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E" w:rsidRDefault="0037010E" w:rsidP="0037010E">
      <w:pPr>
        <w:pStyle w:val="Bodytext31"/>
        <w:spacing w:after="0" w:line="317" w:lineRule="exact"/>
        <w:ind w:left="20" w:right="40"/>
        <w:rPr>
          <w:rFonts w:ascii="Arial Unicode MS" w:hAnsi="Arial Unicode MS" w:cs="Arial Unicode MS"/>
        </w:rPr>
      </w:pPr>
      <w:r>
        <w:rPr>
          <w:rStyle w:val="Bodytext3Bold2"/>
        </w:rPr>
        <w:t>Задача 3.1</w:t>
      </w:r>
      <w:r>
        <w:t xml:space="preserve"> У звітному році трудомісткість виробничої програми - 3394 </w:t>
      </w:r>
      <w:proofErr w:type="spellStart"/>
      <w:r>
        <w:t>тис.н-</w:t>
      </w:r>
      <w:proofErr w:type="spellEnd"/>
      <w:r>
        <w:t xml:space="preserve"> год., а середній відсоток виконання норм виробітку - 108%. Планова трудомісткість виробничої програми підприємства за нормами на початок планового року складає 3467 </w:t>
      </w:r>
      <w:proofErr w:type="spellStart"/>
      <w:r>
        <w:t>тис.н-год</w:t>
      </w:r>
      <w:proofErr w:type="spellEnd"/>
      <w:r>
        <w:t>. У звітному році річний фонд робочого часу одного робітника становив 1860 годин, на плановий рік передбачається його зростання на 6% за рахунок скорочення внутрішньо змінних втрат робочого часу. Передбачено підвищити середній коефіцієнт виконання норм виробітку на 4%. Визначити зміну необхідної чисельності основних робітників відрядників на плановий період.</w:t>
      </w:r>
    </w:p>
    <w:p w:rsidR="0037010E" w:rsidRDefault="0037010E" w:rsidP="0037010E">
      <w:pPr>
        <w:pStyle w:val="Bodytext61"/>
        <w:spacing w:after="0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3.2</w:t>
      </w:r>
      <w:r>
        <w:t xml:space="preserve"> На підприємстві місячний фонд часу одного співробітника за контрактом - 176 годин, коефіцієнт затрат часу на додаткові роботи - 1,25; коефіцієнт затрат часу на відпочинок співробітників - 1,12; коефіцієнт перерахунку явочної чисельності у облікову - 1,1; час, який виділяється на різні роботи, що не передбачені планом,- 200 год.,; фактична чисельність підрозділу - 34 особи. Розрахувати чисельність </w:t>
      </w:r>
      <w:proofErr w:type="spellStart"/>
      <w:r>
        <w:t>адміністративно-</w:t>
      </w:r>
      <w:proofErr w:type="spellEnd"/>
      <w:r>
        <w:t xml:space="preserve"> управлінського персоналу за допомогою формули </w:t>
      </w:r>
      <w:proofErr w:type="spellStart"/>
      <w:r>
        <w:t>Розенкранца</w:t>
      </w:r>
      <w:proofErr w:type="spellEnd"/>
      <w:r>
        <w:t xml:space="preserve"> за даними таблиці: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1"/>
        <w:gridCol w:w="3096"/>
        <w:gridCol w:w="3106"/>
      </w:tblGrid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Організаційно-управлінські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</w:t>
            </w:r>
            <w:proofErr w:type="gramStart"/>
            <w:r>
              <w:rPr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78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Кількість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дій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плану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271"/>
              <w:framePr w:wrap="notBeside" w:vAnchor="text" w:hAnchor="text" w:xAlign="center"/>
              <w:shd w:val="clear" w:color="auto" w:fill="auto"/>
              <w:spacing w:after="0" w:line="274" w:lineRule="exact"/>
              <w:ind w:righ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Час, </w:t>
            </w:r>
            <w:proofErr w:type="spellStart"/>
            <w:r>
              <w:rPr>
                <w:lang w:eastAsia="uk-UA"/>
              </w:rPr>
              <w:t>необхідний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дії</w:t>
            </w:r>
            <w:proofErr w:type="spellEnd"/>
            <w:r>
              <w:rPr>
                <w:lang w:eastAsia="uk-UA"/>
              </w:rPr>
              <w:t>, годин</w:t>
            </w:r>
          </w:p>
        </w:tc>
      </w:tr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1,3</w:t>
            </w:r>
          </w:p>
        </w:tc>
      </w:tr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4200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0,8</w:t>
            </w:r>
          </w:p>
        </w:tc>
      </w:tr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250</w:t>
            </w:r>
          </w:p>
        </w:tc>
      </w:tr>
    </w:tbl>
    <w:p w:rsidR="0037010E" w:rsidRDefault="0037010E" w:rsidP="0037010E">
      <w:pPr>
        <w:rPr>
          <w:color w:val="auto"/>
          <w:sz w:val="2"/>
          <w:szCs w:val="2"/>
          <w:lang w:eastAsia="ru-RU"/>
        </w:rPr>
      </w:pPr>
    </w:p>
    <w:p w:rsidR="0037010E" w:rsidRDefault="0037010E" w:rsidP="0037010E">
      <w:pPr>
        <w:pStyle w:val="Bodytext61"/>
        <w:spacing w:before="240" w:after="0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3.3</w:t>
      </w:r>
      <w:r>
        <w:t xml:space="preserve"> Чисельність робітників, яка розрахована по трудомісткості планового випуску продукції за нормами на початок планового року3580 осіб. Середньомісячна заробітна плата одного робітника на кінець звітного року - 2515 грн. у плановому році відносно до звітного фонд заробітної плати зросте на 6 відсотків, а середня заробітна плата - на 3%. Визначити планову чисельність робітників на основі прямого рахунку та індексним методом.</w:t>
      </w:r>
    </w:p>
    <w:p w:rsidR="0037010E" w:rsidRDefault="0037010E" w:rsidP="0037010E">
      <w:pPr>
        <w:pStyle w:val="Bodytext61"/>
        <w:spacing w:before="300" w:after="0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3.4</w:t>
      </w:r>
      <w:r>
        <w:t xml:space="preserve"> Виробнича трудомісткість планового обсягу робіт за нормами часу на початок планового року - 2630 </w:t>
      </w:r>
      <w:proofErr w:type="spellStart"/>
      <w:r>
        <w:t>тис.н.-год</w:t>
      </w:r>
      <w:proofErr w:type="spellEnd"/>
      <w:r>
        <w:t xml:space="preserve">. За планом </w:t>
      </w:r>
      <w:proofErr w:type="spellStart"/>
      <w:r>
        <w:t>організаційно-</w:t>
      </w:r>
      <w:proofErr w:type="spellEnd"/>
      <w:r>
        <w:t xml:space="preserve"> технічних заходів планується знизити трудомісткість на 120 </w:t>
      </w:r>
      <w:proofErr w:type="spellStart"/>
      <w:r>
        <w:t>тис.н.-год</w:t>
      </w:r>
      <w:proofErr w:type="spellEnd"/>
      <w:r>
        <w:t xml:space="preserve">. Визначити планову чисельність робітників, якщо корисний фонд робочого часу на одного робітника планується рівним 1800 </w:t>
      </w:r>
      <w:proofErr w:type="spellStart"/>
      <w:r>
        <w:t>люд.год</w:t>
      </w:r>
      <w:proofErr w:type="spellEnd"/>
      <w:r>
        <w:t>, а виконання норм виробітку - 116%.</w:t>
      </w:r>
    </w:p>
    <w:p w:rsidR="0037010E" w:rsidRDefault="0037010E" w:rsidP="0037010E">
      <w:pPr>
        <w:pStyle w:val="Bodytext61"/>
        <w:spacing w:before="300" w:after="0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3.5</w:t>
      </w:r>
      <w:r>
        <w:t xml:space="preserve"> План видобутку руди на руднику - 2,4 </w:t>
      </w:r>
      <w:proofErr w:type="spellStart"/>
      <w:r>
        <w:t>млн.т</w:t>
      </w:r>
      <w:proofErr w:type="spellEnd"/>
      <w:r>
        <w:t>. на рік. Визначити необхідну чисельність робітників, зайнятих на видобуванні руди, якщо плановий виробіток за робочу зміну - 8 тонн руди, а корисний фонд робочого часу - 220 змін на рік на одного робітника.</w:t>
      </w:r>
    </w:p>
    <w:p w:rsidR="0037010E" w:rsidRDefault="0037010E" w:rsidP="0037010E">
      <w:pPr>
        <w:pStyle w:val="Bodytext61"/>
        <w:spacing w:before="300" w:after="0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3.6</w:t>
      </w:r>
      <w:r>
        <w:t xml:space="preserve"> У цеху є в наявності 250 одиниць обладнання. В плановому році їх число збільшиться на 15%. Норма обслуговування для чергового слюсаря - 20 одиниць обладнання, а в плановому році вона підвищиться на 10%. Цех </w:t>
      </w:r>
      <w:r>
        <w:lastRenderedPageBreak/>
        <w:t>працює у дві зміни. В плановому балансі робочого часу невиходи робітників за всіма причинами - 12%. Визначити планову облікову чисельність чергових слюсарів.</w:t>
      </w:r>
    </w:p>
    <w:p w:rsidR="0037010E" w:rsidRDefault="0037010E" w:rsidP="0037010E">
      <w:pPr>
        <w:pStyle w:val="Bodytext61"/>
        <w:spacing w:before="300" w:after="0" w:line="322" w:lineRule="exact"/>
        <w:ind w:left="1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3.7</w:t>
      </w:r>
      <w:r>
        <w:t xml:space="preserve"> У цеху хімічного комбінату 60 апаратурних систем. Кожна з них обслуговується ланкою з трьох робітників при 4-х змінному графіку безперервної роботи (4 зміни по 6 годин без вихідних і святкових днів). Реальний фонд робочого часу на одного робітника за рік - 255 днів. Визначити планову облікову чисельність робітників, які обслуговують апаратурні системи.</w:t>
      </w:r>
    </w:p>
    <w:p w:rsidR="0037010E" w:rsidRDefault="0037010E" w:rsidP="0037010E">
      <w:pPr>
        <w:pStyle w:val="Bodytext61"/>
        <w:tabs>
          <w:tab w:val="left" w:leader="underscore" w:pos="9005"/>
        </w:tabs>
        <w:spacing w:after="0" w:line="322" w:lineRule="exact"/>
        <w:ind w:right="4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3.8</w:t>
      </w:r>
      <w:r>
        <w:t xml:space="preserve"> Планова технологічна трудомісткість верстатних робіт на підприємстві - 578500 нормо-годин. Їх розподіл за розрядами та середній </w:t>
      </w:r>
      <w:r>
        <w:rPr>
          <w:rStyle w:val="Bodytext62"/>
        </w:rPr>
        <w:t>коефіцієнт виконання норм виробітку наведено в таблиці:</w:t>
      </w: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86"/>
        <w:gridCol w:w="1090"/>
        <w:gridCol w:w="1085"/>
        <w:gridCol w:w="1085"/>
        <w:gridCol w:w="1085"/>
        <w:gridCol w:w="1090"/>
        <w:gridCol w:w="1094"/>
      </w:tblGrid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Розряд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</w:t>
            </w:r>
          </w:p>
        </w:tc>
      </w:tr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</w:t>
            </w:r>
            <w:proofErr w:type="gramStart"/>
            <w:r>
              <w:rPr>
                <w:lang w:eastAsia="uk-UA"/>
              </w:rPr>
              <w:t>.-</w:t>
            </w:r>
            <w:proofErr w:type="gramEnd"/>
            <w:r>
              <w:rPr>
                <w:lang w:eastAsia="uk-UA"/>
              </w:rPr>
              <w:t>год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63000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47000</w:t>
            </w:r>
          </w:p>
        </w:tc>
      </w:tr>
      <w:tr w:rsidR="0037010E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К </w:t>
            </w:r>
            <w:proofErr w:type="spellStart"/>
            <w:r>
              <w:rPr>
                <w:lang w:eastAsia="uk-UA"/>
              </w:rPr>
              <w:t>вн</w:t>
            </w:r>
            <w:proofErr w:type="spellEnd"/>
            <w:r>
              <w:rPr>
                <w:lang w:eastAsia="uk-UA"/>
              </w:rPr>
              <w:t>,</w:t>
            </w:r>
            <w:r>
              <w:rPr>
                <w:rStyle w:val="Bodytext912pt"/>
                <w:lang w:eastAsia="uk-UA"/>
              </w:rPr>
              <w:t xml:space="preserve"> 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0E" w:rsidRDefault="0037010E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119,0</w:t>
            </w:r>
          </w:p>
        </w:tc>
      </w:tr>
    </w:tbl>
    <w:p w:rsidR="0037010E" w:rsidRDefault="0037010E" w:rsidP="0037010E">
      <w:pPr>
        <w:rPr>
          <w:color w:val="auto"/>
          <w:sz w:val="2"/>
          <w:szCs w:val="2"/>
          <w:lang w:eastAsia="ru-RU"/>
        </w:rPr>
      </w:pPr>
    </w:p>
    <w:p w:rsidR="0037010E" w:rsidRDefault="0037010E" w:rsidP="0037010E">
      <w:pPr>
        <w:pStyle w:val="Bodytext61"/>
        <w:spacing w:before="244" w:after="0" w:line="317" w:lineRule="exact"/>
        <w:ind w:right="40" w:firstLine="0"/>
        <w:rPr>
          <w:rFonts w:ascii="Arial Unicode MS" w:hAnsi="Arial Unicode MS" w:cs="Arial Unicode MS"/>
        </w:rPr>
      </w:pPr>
      <w:r>
        <w:t>Визначити планову чисельність верстатників за розрядами, якщо корисний плановий річний фонд робочого часу на одного робітника - 1820 годин.</w:t>
      </w:r>
    </w:p>
    <w:p w:rsidR="0037010E" w:rsidRDefault="0037010E" w:rsidP="0037010E">
      <w:pPr>
        <w:pStyle w:val="Bodytext61"/>
        <w:spacing w:before="296" w:after="0" w:line="322" w:lineRule="exact"/>
        <w:ind w:right="4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3.9</w:t>
      </w:r>
      <w:r>
        <w:t xml:space="preserve"> Визначити планову чисельність лінійних спеціалістів та службовців, якщо чисельність робітників - 1260 осіб. Норми керованості: для майстрів - 25 осіб, для старших майстрів - 100 осіб, для начальників дільниць - 300, для начальників цехів - 600 осіб. Норми навантаження: для нормувальників - 250 осіб, для бухгалтерів розрахункового відділу - 300, для табельників - 600 осіб.</w:t>
      </w:r>
    </w:p>
    <w:p w:rsidR="007959F2" w:rsidRPr="00151572" w:rsidRDefault="0037010E" w:rsidP="0037010E">
      <w:r>
        <w:rPr>
          <w:rStyle w:val="Bodytext6Bold"/>
        </w:rPr>
        <w:t>Задача 3.10</w:t>
      </w:r>
      <w:r>
        <w:t xml:space="preserve"> Середньооблікова чисельність робітників у базовому році - 4720 осіб. У плановому році обсяг виробництва зросте на 6%, а продуктивність праці - на 4,5%. Оборот робочої сили зі звільненням за всіма причинами - 17%. Визначити планову додаткову потребу в робітниках на приріст обсягу виробництва й на заміщення вибулих</w:t>
      </w:r>
    </w:p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51572"/>
    <w:rsid w:val="00230A35"/>
    <w:rsid w:val="0027061E"/>
    <w:rsid w:val="003114DC"/>
    <w:rsid w:val="0037010E"/>
    <w:rsid w:val="007959F2"/>
    <w:rsid w:val="00A7746B"/>
    <w:rsid w:val="00E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2021-11-26T10:13:00Z</dcterms:created>
  <dcterms:modified xsi:type="dcterms:W3CDTF">2021-11-26T10:13:00Z</dcterms:modified>
</cp:coreProperties>
</file>