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0" w:rsidRDefault="00707480" w:rsidP="00707480">
      <w:pPr>
        <w:pStyle w:val="Bodytext61"/>
        <w:spacing w:after="237" w:line="317" w:lineRule="exact"/>
        <w:ind w:left="120" w:right="5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4.1</w:t>
      </w:r>
      <w:r>
        <w:t xml:space="preserve"> Чисельність підприємства характеризується даними, наведеними в таблиці: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88"/>
        <w:gridCol w:w="3288"/>
        <w:gridCol w:w="3293"/>
      </w:tblGrid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Усього</w:t>
            </w:r>
            <w:proofErr w:type="spellEnd"/>
            <w:r>
              <w:rPr>
                <w:lang w:eastAsia="uk-UA"/>
              </w:rPr>
              <w:t xml:space="preserve"> персонал,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2350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2356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у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тому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1880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1890</w:t>
            </w:r>
          </w:p>
        </w:tc>
      </w:tr>
    </w:tbl>
    <w:p w:rsidR="00707480" w:rsidRDefault="00707480" w:rsidP="00707480">
      <w:pPr>
        <w:rPr>
          <w:color w:val="auto"/>
          <w:sz w:val="2"/>
          <w:szCs w:val="2"/>
          <w:lang w:eastAsia="ru-RU"/>
        </w:rPr>
      </w:pPr>
    </w:p>
    <w:p w:rsidR="00707480" w:rsidRDefault="00707480" w:rsidP="00707480">
      <w:pPr>
        <w:pStyle w:val="Bodytext1"/>
        <w:spacing w:before="240"/>
        <w:ind w:left="120" w:right="520" w:firstLine="720"/>
        <w:rPr>
          <w:rFonts w:ascii="Arial Unicode MS" w:hAnsi="Arial Unicode MS" w:cs="Arial Unicode MS"/>
        </w:rPr>
      </w:pPr>
      <w:r>
        <w:t>Визначити абсолютне та відносне відхилення фактичної чисельності від планової по категорії робітників і усьому персоналу, при цьому врахувати, що план з випуску продукції виконано на 105%, покупні напівфабрикати склали 10% вартості продукції замість 6% за планом, а у зв'язку із змінами асортименту продукції її трудомісткість підвищилась на 2,5%.</w:t>
      </w:r>
    </w:p>
    <w:p w:rsidR="00707480" w:rsidRDefault="00707480" w:rsidP="00707480">
      <w:pPr>
        <w:pStyle w:val="Bodytext61"/>
        <w:tabs>
          <w:tab w:val="left" w:leader="underscore" w:pos="9038"/>
          <w:tab w:val="left" w:leader="underscore" w:pos="9778"/>
        </w:tabs>
        <w:spacing w:before="300" w:after="0" w:line="322" w:lineRule="exact"/>
        <w:ind w:left="120" w:right="5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4.2</w:t>
      </w:r>
      <w:r>
        <w:t xml:space="preserve"> На ділянці механічного цеху розподіл обсягу робіт і чисельності </w:t>
      </w:r>
      <w:r>
        <w:rPr>
          <w:rStyle w:val="Bodytext62"/>
        </w:rPr>
        <w:t>робітників за розрядами наведено в таблиці:</w:t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35"/>
        <w:gridCol w:w="1066"/>
        <w:gridCol w:w="1066"/>
        <w:gridCol w:w="1070"/>
        <w:gridCol w:w="1061"/>
        <w:gridCol w:w="1070"/>
        <w:gridCol w:w="1070"/>
        <w:gridCol w:w="1229"/>
      </w:tblGrid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8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Розряди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П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Ш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</w:t>
            </w:r>
            <w:r>
              <w:rPr>
                <w:lang w:eastAsia="uk-UA"/>
              </w:rPr>
              <w:t>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rStyle w:val="Bodytext1011pt"/>
                <w:lang w:eastAsia="uk-UA"/>
              </w:rPr>
              <w:t>У</w:t>
            </w:r>
            <w:proofErr w:type="gramStart"/>
            <w:r>
              <w:rPr>
                <w:lang w:eastAsia="uk-UA"/>
              </w:rPr>
              <w:t>1</w:t>
            </w:r>
            <w:proofErr w:type="gramEnd"/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Тарифні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коефіцієнти</w:t>
            </w:r>
            <w:proofErr w:type="spellEnd"/>
            <w:r>
              <w:rPr>
                <w:lang w:eastAsia="uk-UA"/>
              </w:rPr>
              <w:t xml:space="preserve"> за роз]</w:t>
            </w:r>
            <w:proofErr w:type="gram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-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рядами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Усього</w:t>
            </w:r>
            <w:proofErr w:type="spellEnd"/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</w:t>
            </w:r>
            <w:proofErr w:type="spellEnd"/>
            <w:r>
              <w:rPr>
                <w:lang w:eastAsia="uk-UA"/>
              </w:rPr>
              <w:t>, тис.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310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нормо-годин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155</w:t>
            </w:r>
          </w:p>
        </w:tc>
      </w:tr>
    </w:tbl>
    <w:p w:rsidR="00707480" w:rsidRDefault="00707480" w:rsidP="00707480">
      <w:pPr>
        <w:rPr>
          <w:color w:val="auto"/>
          <w:sz w:val="2"/>
          <w:szCs w:val="2"/>
          <w:lang w:eastAsia="ru-RU"/>
        </w:rPr>
      </w:pPr>
    </w:p>
    <w:p w:rsidR="00707480" w:rsidRDefault="00707480" w:rsidP="00707480">
      <w:pPr>
        <w:pStyle w:val="Bodytext1"/>
        <w:spacing w:before="0"/>
        <w:ind w:left="120" w:right="520" w:firstLine="720"/>
        <w:rPr>
          <w:rFonts w:ascii="Arial Unicode MS" w:hAnsi="Arial Unicode MS" w:cs="Arial Unicode MS"/>
        </w:rPr>
      </w:pPr>
      <w:r>
        <w:t>Визначити співвідношення середнього розряду робіт і робітників та зробити висновки щодо чисельності робітників, які повинні підвищити свою кваліфікацію.</w:t>
      </w:r>
    </w:p>
    <w:p w:rsidR="00707480" w:rsidRDefault="00707480" w:rsidP="00707480">
      <w:pPr>
        <w:pStyle w:val="Bodytext61"/>
        <w:spacing w:before="300" w:after="0" w:line="322" w:lineRule="exact"/>
        <w:ind w:left="120" w:right="5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4.3</w:t>
      </w:r>
      <w:r>
        <w:t xml:space="preserve"> За планом обсяг нормативно-чистої продукції 12050 </w:t>
      </w:r>
      <w:proofErr w:type="spellStart"/>
      <w:r>
        <w:t>тис.грн</w:t>
      </w:r>
      <w:proofErr w:type="spellEnd"/>
      <w:r>
        <w:t xml:space="preserve">, фактично вироблено продукції на 12688 </w:t>
      </w:r>
      <w:proofErr w:type="spellStart"/>
      <w:r>
        <w:t>тис.грн</w:t>
      </w:r>
      <w:proofErr w:type="spellEnd"/>
      <w:r>
        <w:t>. Чисельність робітників відповідно за періодами - 250 та 243 особи. Визначити: 1) абсолютне та відносне відхилення фактичної чисельності робітників від планової, за умови, що тільки 40% робітників мають безпосереднє відношення до вироблення продукції; 2) виконання плану з продуктивності праці; 3) приріст або зменшення випуску продукції за рахунок зміни чисельності і продуктивності праці.</w:t>
      </w:r>
    </w:p>
    <w:p w:rsidR="00707480" w:rsidRDefault="00707480" w:rsidP="00707480">
      <w:pPr>
        <w:pStyle w:val="Bodytext61"/>
        <w:spacing w:after="0" w:line="322" w:lineRule="exact"/>
        <w:ind w:left="120" w:right="5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4.4</w:t>
      </w:r>
      <w:r>
        <w:t xml:space="preserve"> Чисельність виробничих робітників на підприємстві за планом - 1870 осіб, фактично вона склала 2055 осіб. Проаналізувати економічні показники за звітний рік і зробити висновки, чи було економічно виправданим утримання понадпланової чисельності, якщо мають місце такі результати роботи:</w:t>
      </w:r>
    </w:p>
    <w:p w:rsidR="00707480" w:rsidRDefault="00707480" w:rsidP="00707480">
      <w:pPr>
        <w:pStyle w:val="Bodytext61"/>
        <w:spacing w:after="0" w:line="322" w:lineRule="exact"/>
        <w:ind w:left="120" w:right="520" w:firstLine="0"/>
        <w:rPr>
          <w:rFonts w:ascii="Arial Unicode MS" w:hAnsi="Arial Unicode MS" w:cs="Arial Unicode MS"/>
        </w:rPr>
      </w:pPr>
      <w:r>
        <w:t>а) перевиконання плану з випуску продукції на 4% (з випуском безпосередньо пов'язані 35% робітників); б) через неякісну сировину трудомісткість виробничої програми підвищилась на 5%; в) мало місце зниження постачань з кооперації з 22 % запланованих до 18%; г) через порушення в організації праці втрати робочого часу становили 4,5% планового фонду.</w:t>
      </w:r>
    </w:p>
    <w:p w:rsidR="00707480" w:rsidRDefault="00707480" w:rsidP="00707480">
      <w:pPr>
        <w:pStyle w:val="Bodytext61"/>
        <w:spacing w:after="235" w:line="326" w:lineRule="exact"/>
        <w:ind w:left="100" w:right="340" w:firstLine="0"/>
        <w:rPr>
          <w:rFonts w:ascii="Arial Unicode MS" w:hAnsi="Arial Unicode MS" w:cs="Arial Unicode MS"/>
        </w:rPr>
      </w:pPr>
      <w:r>
        <w:rPr>
          <w:rStyle w:val="Bodytext6Bold"/>
        </w:rPr>
        <w:lastRenderedPageBreak/>
        <w:t>Задача 4.5</w:t>
      </w:r>
      <w:r>
        <w:t xml:space="preserve"> Розподіл робітників та робіт, виконаних за місяць на ділянці заводу за розрядами, надано в таблиці: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133"/>
        <w:gridCol w:w="1138"/>
        <w:gridCol w:w="1133"/>
        <w:gridCol w:w="1138"/>
        <w:gridCol w:w="1133"/>
        <w:gridCol w:w="1138"/>
        <w:gridCol w:w="1142"/>
      </w:tblGrid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Розряди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0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виконаних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080"/>
              <w:rPr>
                <w:rFonts w:ascii="Arial Unicode MS" w:hAnsi="Arial Unicode MS" w:cs="Arial Unicode M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П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Ш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</w:t>
            </w:r>
            <w:r>
              <w:rPr>
                <w:lang w:eastAsia="uk-UA"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rStyle w:val="Bodytext1011pt"/>
                <w:lang w:eastAsia="uk-UA"/>
              </w:rPr>
              <w:t>У</w:t>
            </w:r>
            <w:proofErr w:type="gramStart"/>
            <w:r>
              <w:rPr>
                <w:lang w:eastAsia="uk-UA"/>
              </w:rPr>
              <w:t>1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всього</w:t>
            </w:r>
            <w:proofErr w:type="spellEnd"/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П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1680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Ш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1500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</w:t>
            </w:r>
            <w:r>
              <w:rPr>
                <w:lang w:eastAsia="uk-UA"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1450</w:t>
            </w:r>
          </w:p>
        </w:tc>
      </w:tr>
    </w:tbl>
    <w:p w:rsidR="00707480" w:rsidRDefault="00707480" w:rsidP="00707480">
      <w:pPr>
        <w:rPr>
          <w:color w:val="auto"/>
          <w:sz w:val="2"/>
          <w:szCs w:val="2"/>
          <w:lang w:eastAsia="ru-RU"/>
        </w:rPr>
      </w:pPr>
    </w:p>
    <w:p w:rsidR="00707480" w:rsidRDefault="00707480" w:rsidP="00707480">
      <w:pPr>
        <w:pStyle w:val="Bodytext1"/>
        <w:spacing w:before="0"/>
        <w:ind w:left="100" w:right="340" w:firstLine="720"/>
        <w:rPr>
          <w:rFonts w:ascii="Arial Unicode MS" w:hAnsi="Arial Unicode MS" w:cs="Arial Unicode MS"/>
        </w:rPr>
      </w:pPr>
      <w:r>
        <w:t>Визначити відсоток відповідності складності виконаних робіт кваліфікації робітників за кожним розрядом та в цілому на ділянці.</w:t>
      </w:r>
    </w:p>
    <w:p w:rsidR="00707480" w:rsidRDefault="00707480" w:rsidP="00707480">
      <w:pPr>
        <w:pStyle w:val="Bodytext61"/>
        <w:spacing w:before="296" w:after="0" w:line="326" w:lineRule="exact"/>
        <w:ind w:left="100" w:right="34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4.6</w:t>
      </w:r>
      <w:r>
        <w:t xml:space="preserve"> Дані про планову і фактичну чисельність персоналу на підприємстві наведені в таблиці: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53"/>
        <w:gridCol w:w="1906"/>
        <w:gridCol w:w="1910"/>
      </w:tblGrid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4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промислово-виробничого</w:t>
            </w:r>
            <w:proofErr w:type="spellEnd"/>
            <w:r>
              <w:rPr>
                <w:lang w:eastAsia="uk-UA"/>
              </w:rPr>
              <w:t xml:space="preserve"> персоналу,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1890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у</w:t>
            </w:r>
            <w:proofErr w:type="gramEnd"/>
            <w:r>
              <w:rPr>
                <w:lang w:eastAsia="uk-UA"/>
              </w:rPr>
              <w:t xml:space="preserve"> тому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rStyle w:val="Bodytext912pt"/>
                <w:lang w:eastAsia="uk-UA"/>
              </w:rPr>
              <w:t>: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робітники</w:t>
            </w:r>
            <w:proofErr w:type="spellEnd"/>
            <w:r>
              <w:rPr>
                <w:lang w:eastAsia="uk-UA"/>
              </w:rPr>
              <w:t>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1590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з</w:t>
            </w:r>
            <w:proofErr w:type="spellEnd"/>
            <w:r>
              <w:rPr>
                <w:lang w:eastAsia="uk-UA"/>
              </w:rPr>
              <w:t xml:space="preserve"> них </w:t>
            </w:r>
            <w:proofErr w:type="spellStart"/>
            <w:r>
              <w:rPr>
                <w:lang w:eastAsia="uk-UA"/>
              </w:rPr>
              <w:t>основні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830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фахівці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160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службовці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охорона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учні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50</w:t>
            </w:r>
          </w:p>
        </w:tc>
      </w:tr>
    </w:tbl>
    <w:p w:rsidR="00707480" w:rsidRDefault="00707480" w:rsidP="00707480">
      <w:pPr>
        <w:rPr>
          <w:color w:val="auto"/>
          <w:sz w:val="2"/>
          <w:szCs w:val="2"/>
          <w:lang w:eastAsia="ru-RU"/>
        </w:rPr>
      </w:pPr>
    </w:p>
    <w:p w:rsidR="00707480" w:rsidRDefault="00707480" w:rsidP="00707480">
      <w:pPr>
        <w:pStyle w:val="Bodytext1"/>
        <w:spacing w:before="0"/>
        <w:ind w:left="100" w:right="340" w:firstLine="720"/>
        <w:rPr>
          <w:rFonts w:ascii="Arial Unicode MS" w:hAnsi="Arial Unicode MS" w:cs="Arial Unicode MS"/>
        </w:rPr>
      </w:pPr>
      <w:r>
        <w:t>Визначити відхилення фактичної чисельності кадрів від планової (за зміною питомої ваги основних робітників) і відсоток зниження продуктивності праці через надлишок чисельності учнів та службовців.</w:t>
      </w:r>
    </w:p>
    <w:p w:rsidR="00707480" w:rsidRDefault="00707480" w:rsidP="00707480">
      <w:pPr>
        <w:pStyle w:val="Bodytext61"/>
        <w:spacing w:before="120" w:after="236" w:line="322" w:lineRule="exact"/>
        <w:ind w:left="100" w:right="34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4.7</w:t>
      </w:r>
      <w:r>
        <w:t xml:space="preserve"> На основі даних таблиці визначити, якою мірою відбулось вивільнення робочої сили й зростання продуктивності праці (за планом й за звітними даними) відбулись за рахунок зміни ефективного фонду робочого часу й за рахунок структури кадрів: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5"/>
        <w:gridCol w:w="2035"/>
        <w:gridCol w:w="1522"/>
        <w:gridCol w:w="2472"/>
      </w:tblGrid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4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Базис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Ефективний</w:t>
            </w:r>
            <w:proofErr w:type="spellEnd"/>
            <w:r>
              <w:rPr>
                <w:lang w:eastAsia="uk-UA"/>
              </w:rPr>
              <w:t xml:space="preserve"> фонд часу одного </w:t>
            </w:r>
            <w:proofErr w:type="spellStart"/>
            <w:r>
              <w:rPr>
                <w:lang w:eastAsia="uk-UA"/>
              </w:rPr>
              <w:t>працівника</w:t>
            </w:r>
            <w:proofErr w:type="spellEnd"/>
            <w:r>
              <w:rPr>
                <w:lang w:eastAsia="uk-UA"/>
              </w:rPr>
              <w:t>, годин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1860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900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усього</w:t>
            </w:r>
            <w:proofErr w:type="spellEnd"/>
            <w:r>
              <w:rPr>
                <w:lang w:eastAsia="uk-UA"/>
              </w:rPr>
              <w:t xml:space="preserve"> ПВП,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0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1200</w:t>
            </w:r>
          </w:p>
        </w:tc>
      </w:tr>
    </w:tbl>
    <w:p w:rsidR="00707480" w:rsidRDefault="00707480" w:rsidP="00707480">
      <w:pPr>
        <w:rPr>
          <w:color w:val="auto"/>
          <w:sz w:val="2"/>
          <w:szCs w:val="2"/>
          <w:lang w:eastAsia="ru-RU"/>
        </w:rPr>
      </w:pPr>
    </w:p>
    <w:p w:rsidR="00707480" w:rsidRDefault="00707480" w:rsidP="00707480">
      <w:pPr>
        <w:pStyle w:val="Bodytext61"/>
        <w:spacing w:before="236" w:after="0" w:line="326" w:lineRule="exact"/>
        <w:ind w:left="100" w:right="34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4.8</w:t>
      </w:r>
      <w:r>
        <w:t xml:space="preserve"> Основні показники виконання плану на підприємстві надані в таблиці: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88"/>
        <w:gridCol w:w="3288"/>
        <w:gridCol w:w="3293"/>
      </w:tblGrid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3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3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3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28000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3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29500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3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3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4040</w:t>
            </w:r>
          </w:p>
        </w:tc>
      </w:tr>
    </w:tbl>
    <w:p w:rsidR="00707480" w:rsidRDefault="00707480" w:rsidP="00707480">
      <w:pPr>
        <w:rPr>
          <w:color w:val="auto"/>
          <w:sz w:val="2"/>
          <w:szCs w:val="2"/>
          <w:lang w:eastAsia="ru-RU"/>
        </w:rPr>
      </w:pPr>
    </w:p>
    <w:p w:rsidR="00707480" w:rsidRDefault="00707480" w:rsidP="00707480">
      <w:pPr>
        <w:pStyle w:val="Bodytext1"/>
        <w:spacing w:before="240"/>
        <w:ind w:left="100" w:right="340" w:firstLine="720"/>
        <w:rPr>
          <w:rFonts w:ascii="Arial Unicode MS" w:hAnsi="Arial Unicode MS" w:cs="Arial Unicode MS"/>
        </w:rPr>
      </w:pPr>
      <w:r>
        <w:t>Визначити: а) відносне відхилення фактичної чисельності працівників від планової; б) відсоток виконання плану з продуктивності праці; в) частку приросту (зниження) продукції за рахунок підвищення (зниження) продуктивності праці; г) понадплановий випуск продукції за рахунок понадпланової чисельності працівників.</w:t>
      </w:r>
    </w:p>
    <w:p w:rsidR="00707480" w:rsidRDefault="00707480" w:rsidP="00707480">
      <w:pPr>
        <w:pStyle w:val="Bodytext31"/>
        <w:spacing w:after="0" w:line="322" w:lineRule="exact"/>
        <w:ind w:left="120" w:right="100"/>
        <w:rPr>
          <w:rFonts w:ascii="Arial Unicode MS" w:hAnsi="Arial Unicode MS" w:cs="Arial Unicode MS"/>
        </w:rPr>
      </w:pPr>
      <w:r>
        <w:rPr>
          <w:rStyle w:val="Bodytext3Bold1"/>
        </w:rPr>
        <w:lastRenderedPageBreak/>
        <w:t>Задача 4.9</w:t>
      </w:r>
      <w:r>
        <w:t xml:space="preserve"> У вересні підприємство працювало 20 днів. Середня явочна чисельність робітників за цей місяць склала 550 осіб. Загальне число неявок - 7100 людино-днів, допущено 100 люд.-днів цілоденних простоїв з організаційно-технічних причин. Протягом вересня прийнято на роботу 40 осіб.</w:t>
      </w:r>
    </w:p>
    <w:p w:rsidR="00707480" w:rsidRDefault="00707480" w:rsidP="00707480">
      <w:pPr>
        <w:pStyle w:val="Bodytext61"/>
        <w:spacing w:after="0" w:line="322" w:lineRule="exact"/>
        <w:ind w:left="120" w:right="100" w:firstLine="0"/>
        <w:rPr>
          <w:rFonts w:ascii="Arial Unicode MS" w:hAnsi="Arial Unicode MS" w:cs="Arial Unicode MS"/>
        </w:rPr>
      </w:pPr>
      <w:r>
        <w:t>Звільнено: 7 осіб за власним бажанням, один працівник - за порушення трудової дисципліни, 12 - у зв'язку з призивом на військові службу в армію та 7 осіб через вихід на пенсію.</w:t>
      </w:r>
    </w:p>
    <w:p w:rsidR="00707480" w:rsidRDefault="00707480" w:rsidP="00707480">
      <w:pPr>
        <w:pStyle w:val="Bodytext31"/>
        <w:spacing w:after="0" w:line="322" w:lineRule="exact"/>
        <w:ind w:left="120"/>
        <w:rPr>
          <w:rFonts w:ascii="Arial Unicode MS" w:hAnsi="Arial Unicode MS" w:cs="Arial Unicode MS"/>
        </w:rPr>
      </w:pPr>
      <w:r>
        <w:t>Визначити: 1) коефіцієнти використання явочного та облікового складу;</w:t>
      </w:r>
    </w:p>
    <w:p w:rsidR="00707480" w:rsidRDefault="00707480" w:rsidP="00707480">
      <w:pPr>
        <w:pStyle w:val="Bodytext31"/>
        <w:numPr>
          <w:ilvl w:val="0"/>
          <w:numId w:val="13"/>
        </w:numPr>
        <w:tabs>
          <w:tab w:val="left" w:pos="427"/>
        </w:tabs>
        <w:spacing w:after="0" w:line="322" w:lineRule="exact"/>
        <w:ind w:left="120"/>
      </w:pPr>
      <w:r>
        <w:t>коефіцієнти обороту кадрів з прийому та звільнення;</w:t>
      </w:r>
    </w:p>
    <w:p w:rsidR="00707480" w:rsidRDefault="00707480" w:rsidP="00707480">
      <w:pPr>
        <w:pStyle w:val="Bodytext31"/>
        <w:numPr>
          <w:ilvl w:val="0"/>
          <w:numId w:val="13"/>
        </w:numPr>
        <w:tabs>
          <w:tab w:val="left" w:pos="422"/>
        </w:tabs>
        <w:spacing w:after="0" w:line="322" w:lineRule="exact"/>
        <w:ind w:left="120"/>
      </w:pPr>
      <w:r>
        <w:t>коефіцієнт плинності кадрів.</w:t>
      </w:r>
    </w:p>
    <w:p w:rsidR="00707480" w:rsidRDefault="00707480" w:rsidP="00707480">
      <w:pPr>
        <w:pStyle w:val="Bodytext61"/>
        <w:spacing w:before="600" w:after="296" w:line="322" w:lineRule="exact"/>
        <w:ind w:left="120" w:right="10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4.10</w:t>
      </w:r>
      <w:r>
        <w:t xml:space="preserve"> За даними чисельності персоналу, що наведені в таблиці, розрахувати абсолютне та відносне відхилення від плану фактичної чисельності працівників за категоріями й вплив зміни фактичної питомої ваги робітників порівняно з планом на показник продуктивності праці: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2803"/>
        <w:gridCol w:w="2813"/>
      </w:tblGrid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5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Факт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персоналу </w:t>
            </w:r>
            <w:proofErr w:type="spellStart"/>
            <w:r>
              <w:rPr>
                <w:lang w:eastAsia="uk-UA"/>
              </w:rPr>
              <w:t>всього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2000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2105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у</w:t>
            </w:r>
            <w:proofErr w:type="gramEnd"/>
            <w:r>
              <w:rPr>
                <w:lang w:eastAsia="uk-UA"/>
              </w:rPr>
              <w:t xml:space="preserve"> тому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rStyle w:val="Bodytext912pt"/>
                <w:lang w:eastAsia="uk-UA"/>
              </w:rPr>
              <w:t>: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1700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1780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Спеціалі</w:t>
            </w:r>
            <w:proofErr w:type="gramStart"/>
            <w:r>
              <w:rPr>
                <w:lang w:eastAsia="uk-UA"/>
              </w:rPr>
              <w:t>ст</w:t>
            </w:r>
            <w:proofErr w:type="gramEnd"/>
            <w:r>
              <w:rPr>
                <w:lang w:eastAsia="uk-UA"/>
              </w:rPr>
              <w:t>ів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службовців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170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Керівників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80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Охорона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</w:t>
            </w:r>
          </w:p>
        </w:tc>
      </w:tr>
      <w:tr w:rsidR="00707480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Учні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80" w:rsidRDefault="00707480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</w:t>
            </w:r>
          </w:p>
        </w:tc>
      </w:tr>
    </w:tbl>
    <w:p w:rsidR="007959F2" w:rsidRPr="00151572" w:rsidRDefault="007959F2" w:rsidP="00707480"/>
    <w:sectPr w:rsidR="007959F2" w:rsidRPr="00151572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abstractNum w:abstractNumId="9">
    <w:nsid w:val="0000005D"/>
    <w:multiLevelType w:val="multilevel"/>
    <w:tmpl w:val="303CEBD0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10">
    <w:nsid w:val="0000005F"/>
    <w:multiLevelType w:val="hybridMultilevel"/>
    <w:tmpl w:val="0000005E"/>
    <w:lvl w:ilvl="0" w:tplc="000F43E8">
      <w:start w:val="1"/>
      <w:numFmt w:val="bullet"/>
      <w:lvlText w:val="•"/>
      <w:lvlJc w:val="left"/>
      <w:rPr>
        <w:sz w:val="28"/>
        <w:szCs w:val="28"/>
      </w:rPr>
    </w:lvl>
    <w:lvl w:ilvl="1" w:tplc="000F43E9">
      <w:start w:val="1"/>
      <w:numFmt w:val="bullet"/>
      <w:lvlText w:val="•"/>
      <w:lvlJc w:val="left"/>
      <w:rPr>
        <w:sz w:val="28"/>
        <w:szCs w:val="28"/>
      </w:rPr>
    </w:lvl>
    <w:lvl w:ilvl="2" w:tplc="000F43EA">
      <w:start w:val="1"/>
      <w:numFmt w:val="bullet"/>
      <w:lvlText w:val="•"/>
      <w:lvlJc w:val="left"/>
      <w:rPr>
        <w:sz w:val="28"/>
        <w:szCs w:val="28"/>
      </w:rPr>
    </w:lvl>
    <w:lvl w:ilvl="3" w:tplc="000F43EB">
      <w:start w:val="1"/>
      <w:numFmt w:val="bullet"/>
      <w:lvlText w:val="•"/>
      <w:lvlJc w:val="left"/>
      <w:rPr>
        <w:sz w:val="28"/>
        <w:szCs w:val="28"/>
      </w:rPr>
    </w:lvl>
    <w:lvl w:ilvl="4" w:tplc="000F43EC">
      <w:start w:val="1"/>
      <w:numFmt w:val="bullet"/>
      <w:lvlText w:val="•"/>
      <w:lvlJc w:val="left"/>
      <w:rPr>
        <w:sz w:val="28"/>
        <w:szCs w:val="28"/>
      </w:rPr>
    </w:lvl>
    <w:lvl w:ilvl="5" w:tplc="000F43ED">
      <w:start w:val="1"/>
      <w:numFmt w:val="bullet"/>
      <w:lvlText w:val="•"/>
      <w:lvlJc w:val="left"/>
      <w:rPr>
        <w:sz w:val="28"/>
        <w:szCs w:val="28"/>
      </w:rPr>
    </w:lvl>
    <w:lvl w:ilvl="6" w:tplc="000F43EE">
      <w:start w:val="1"/>
      <w:numFmt w:val="bullet"/>
      <w:lvlText w:val="•"/>
      <w:lvlJc w:val="left"/>
      <w:rPr>
        <w:sz w:val="28"/>
        <w:szCs w:val="28"/>
      </w:rPr>
    </w:lvl>
    <w:lvl w:ilvl="7" w:tplc="000F43EF">
      <w:start w:val="1"/>
      <w:numFmt w:val="bullet"/>
      <w:lvlText w:val="•"/>
      <w:lvlJc w:val="left"/>
      <w:rPr>
        <w:sz w:val="28"/>
        <w:szCs w:val="28"/>
      </w:rPr>
    </w:lvl>
    <w:lvl w:ilvl="8" w:tplc="000F43F0">
      <w:start w:val="1"/>
      <w:numFmt w:val="bullet"/>
      <w:lvlText w:val="•"/>
      <w:lvlJc w:val="left"/>
      <w:rPr>
        <w:sz w:val="28"/>
        <w:szCs w:val="28"/>
      </w:rPr>
    </w:lvl>
  </w:abstractNum>
  <w:abstractNum w:abstractNumId="11">
    <w:nsid w:val="00000061"/>
    <w:multiLevelType w:val="multilevel"/>
    <w:tmpl w:val="21C6103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2">
    <w:nsid w:val="0000006F"/>
    <w:multiLevelType w:val="multilevel"/>
    <w:tmpl w:val="C96AA634"/>
    <w:lvl w:ilvl="0">
      <w:start w:val="2"/>
      <w:numFmt w:val="decimal"/>
      <w:lvlText w:val="%1)"/>
      <w:lvlJc w:val="left"/>
      <w:rPr>
        <w:sz w:val="28"/>
        <w:szCs w:val="28"/>
      </w:rPr>
    </w:lvl>
    <w:lvl w:ilvl="1">
      <w:start w:val="2"/>
      <w:numFmt w:val="decimal"/>
      <w:lvlText w:val="%1)"/>
      <w:lvlJc w:val="left"/>
      <w:rPr>
        <w:sz w:val="28"/>
        <w:szCs w:val="28"/>
      </w:rPr>
    </w:lvl>
    <w:lvl w:ilvl="2">
      <w:start w:val="2"/>
      <w:numFmt w:val="decimal"/>
      <w:lvlText w:val="%1)"/>
      <w:lvlJc w:val="left"/>
      <w:rPr>
        <w:sz w:val="28"/>
        <w:szCs w:val="28"/>
      </w:rPr>
    </w:lvl>
    <w:lvl w:ilvl="3">
      <w:start w:val="2"/>
      <w:numFmt w:val="decimal"/>
      <w:lvlText w:val="%1)"/>
      <w:lvlJc w:val="left"/>
      <w:rPr>
        <w:sz w:val="28"/>
        <w:szCs w:val="28"/>
      </w:rPr>
    </w:lvl>
    <w:lvl w:ilvl="4">
      <w:start w:val="2"/>
      <w:numFmt w:val="decimal"/>
      <w:lvlText w:val="%1)"/>
      <w:lvlJc w:val="left"/>
      <w:rPr>
        <w:sz w:val="28"/>
        <w:szCs w:val="28"/>
      </w:rPr>
    </w:lvl>
    <w:lvl w:ilvl="5">
      <w:start w:val="2"/>
      <w:numFmt w:val="decimal"/>
      <w:lvlText w:val="%1)"/>
      <w:lvlJc w:val="left"/>
      <w:rPr>
        <w:sz w:val="28"/>
        <w:szCs w:val="28"/>
      </w:rPr>
    </w:lvl>
    <w:lvl w:ilvl="6">
      <w:start w:val="2"/>
      <w:numFmt w:val="decimal"/>
      <w:lvlText w:val="%1)"/>
      <w:lvlJc w:val="left"/>
      <w:rPr>
        <w:sz w:val="28"/>
        <w:szCs w:val="28"/>
      </w:rPr>
    </w:lvl>
    <w:lvl w:ilvl="7">
      <w:start w:val="2"/>
      <w:numFmt w:val="decimal"/>
      <w:lvlText w:val="%1)"/>
      <w:lvlJc w:val="left"/>
      <w:rPr>
        <w:sz w:val="28"/>
        <w:szCs w:val="28"/>
      </w:rPr>
    </w:lvl>
    <w:lvl w:ilvl="8">
      <w:start w:val="2"/>
      <w:numFmt w:val="decimal"/>
      <w:lvlText w:val="%1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151572"/>
    <w:rsid w:val="00230A35"/>
    <w:rsid w:val="0027061E"/>
    <w:rsid w:val="003114DC"/>
    <w:rsid w:val="0037010E"/>
    <w:rsid w:val="00707480"/>
    <w:rsid w:val="00780106"/>
    <w:rsid w:val="007959F2"/>
    <w:rsid w:val="00A7746B"/>
    <w:rsid w:val="00ED13E4"/>
    <w:rsid w:val="00FA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Heading8">
    <w:name w:val="Heading #8"/>
    <w:basedOn w:val="a0"/>
    <w:link w:val="Heading81"/>
    <w:uiPriority w:val="99"/>
    <w:rsid w:val="007801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81">
    <w:name w:val="Heading #81"/>
    <w:basedOn w:val="a"/>
    <w:link w:val="Heading8"/>
    <w:uiPriority w:val="99"/>
    <w:rsid w:val="00780106"/>
    <w:pPr>
      <w:shd w:val="clear" w:color="auto" w:fill="FFFFFF"/>
      <w:spacing w:before="480" w:after="7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39">
    <w:name w:val="Body text (39)"/>
    <w:basedOn w:val="a0"/>
    <w:link w:val="Bodytext391"/>
    <w:uiPriority w:val="99"/>
    <w:rsid w:val="007801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510">
    <w:name w:val="Body text (51)"/>
    <w:basedOn w:val="a0"/>
    <w:link w:val="Bodytext511"/>
    <w:uiPriority w:val="99"/>
    <w:rsid w:val="0078010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9Italic">
    <w:name w:val="Body text (39) + Italic"/>
    <w:basedOn w:val="Bodytext39"/>
    <w:uiPriority w:val="99"/>
    <w:rsid w:val="00780106"/>
    <w:rPr>
      <w:i/>
      <w:iCs/>
    </w:rPr>
  </w:style>
  <w:style w:type="paragraph" w:customStyle="1" w:styleId="Bodytext391">
    <w:name w:val="Body text (39)1"/>
    <w:basedOn w:val="a"/>
    <w:link w:val="Bodytext39"/>
    <w:uiPriority w:val="99"/>
    <w:rsid w:val="00780106"/>
    <w:pPr>
      <w:shd w:val="clear" w:color="auto" w:fill="FFFFFF"/>
      <w:spacing w:line="480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511">
    <w:name w:val="Body text (51)1"/>
    <w:basedOn w:val="a"/>
    <w:link w:val="Bodytext510"/>
    <w:uiPriority w:val="99"/>
    <w:rsid w:val="00780106"/>
    <w:pPr>
      <w:shd w:val="clear" w:color="auto" w:fill="FFFFFF"/>
      <w:spacing w:after="480" w:line="240" w:lineRule="atLeast"/>
      <w:ind w:firstLine="70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1011pt">
    <w:name w:val="Body text (10) + 11 pt"/>
    <w:basedOn w:val="Bodytext10"/>
    <w:uiPriority w:val="99"/>
    <w:rsid w:val="00707480"/>
    <w:rPr>
      <w:sz w:val="22"/>
      <w:szCs w:val="22"/>
    </w:rPr>
  </w:style>
  <w:style w:type="character" w:customStyle="1" w:styleId="Bodytext3Bold1">
    <w:name w:val="Body text (3) + Bold1"/>
    <w:basedOn w:val="Bodytext3"/>
    <w:uiPriority w:val="99"/>
    <w:rsid w:val="00707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2021-11-26T10:17:00Z</dcterms:created>
  <dcterms:modified xsi:type="dcterms:W3CDTF">2021-11-26T10:17:00Z</dcterms:modified>
</cp:coreProperties>
</file>