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9B72" w14:textId="77777777" w:rsidR="00FD5AE1" w:rsidRDefault="005E36C2" w:rsidP="005E36C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205F">
        <w:rPr>
          <w:rFonts w:ascii="Times New Roman" w:hAnsi="Times New Roman" w:cs="Times New Roman"/>
          <w:b/>
          <w:sz w:val="32"/>
          <w:szCs w:val="32"/>
          <w:lang w:val="uk-UA"/>
        </w:rPr>
        <w:t>КОНТРОЛЬНІ ЗАПИТАННЯ</w:t>
      </w:r>
      <w:r w:rsidR="009365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 ЗМІСТОВОГО МОДУЛЯ</w:t>
      </w:r>
    </w:p>
    <w:p w14:paraId="4A5B127F" w14:textId="40607218" w:rsidR="0001205F" w:rsidRPr="0001205F" w:rsidRDefault="0001205F" w:rsidP="005E36C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ДИСЦИПЛІНИ «</w:t>
      </w:r>
      <w:r w:rsidR="00DC03D2" w:rsidRPr="00DC03D2">
        <w:rPr>
          <w:rFonts w:ascii="Times New Roman" w:hAnsi="Times New Roman" w:cs="Times New Roman"/>
          <w:b/>
          <w:sz w:val="32"/>
          <w:szCs w:val="32"/>
          <w:lang w:val="uk-UA"/>
        </w:rPr>
        <w:t>Нормування якості електричної енергії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14:paraId="22E160D0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357" w:hanging="35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визначення енергетичної системи.</w:t>
      </w:r>
    </w:p>
    <w:p w14:paraId="3B4BDAC3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357" w:hanging="35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визначення електроенергетичної системи.</w:t>
      </w:r>
    </w:p>
    <w:p w14:paraId="68144474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357" w:hanging="35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визначення електричної мережі.</w:t>
      </w:r>
    </w:p>
    <w:p w14:paraId="6C92F945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357" w:hanging="35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визначення електричної підстанції.</w:t>
      </w:r>
    </w:p>
    <w:p w14:paraId="5D71B1D1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357" w:hanging="35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визначення лінії електропередачі.</w:t>
      </w:r>
    </w:p>
    <w:p w14:paraId="6DBF928A" w14:textId="77777777" w:rsidR="005E36C2" w:rsidRPr="00D9154B" w:rsidRDefault="005E36C2" w:rsidP="005E36C2">
      <w:pPr>
        <w:pStyle w:val="a3"/>
        <w:suppressAutoHyphens/>
        <w:ind w:left="357"/>
        <w:rPr>
          <w:szCs w:val="28"/>
          <w:lang w:val="uk-UA"/>
        </w:rPr>
      </w:pPr>
    </w:p>
    <w:p w14:paraId="69659C62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1560" w:hanging="426"/>
        <w:rPr>
          <w:szCs w:val="28"/>
          <w:lang w:val="uk-UA"/>
        </w:rPr>
      </w:pPr>
      <w:r w:rsidRPr="00D9154B">
        <w:rPr>
          <w:szCs w:val="28"/>
          <w:lang w:val="uk-UA"/>
        </w:rPr>
        <w:t>Наведіть шкалу номінальних напруг устаткування електричних систем.</w:t>
      </w:r>
    </w:p>
    <w:p w14:paraId="7A2D5D4D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1560" w:hanging="426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Поясніть збільшення на 5% номінальних напруг генераторів. </w:t>
      </w:r>
    </w:p>
    <w:p w14:paraId="39613CEC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1560" w:hanging="426"/>
        <w:rPr>
          <w:szCs w:val="28"/>
          <w:lang w:val="uk-UA"/>
        </w:rPr>
      </w:pPr>
      <w:r w:rsidRPr="00D9154B">
        <w:rPr>
          <w:szCs w:val="28"/>
          <w:lang w:val="uk-UA"/>
        </w:rPr>
        <w:t>Поясніть збільшення на 5% номінальних напруг первинних обмоток трансформаторів напругою до 20 кВ.</w:t>
      </w:r>
    </w:p>
    <w:p w14:paraId="626AFD94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1560" w:hanging="426"/>
        <w:rPr>
          <w:szCs w:val="28"/>
          <w:lang w:val="uk-UA"/>
        </w:rPr>
      </w:pPr>
      <w:r w:rsidRPr="00D9154B">
        <w:rPr>
          <w:szCs w:val="28"/>
          <w:lang w:val="uk-UA"/>
        </w:rPr>
        <w:t>Поясніть збільшення на 10% номінальних напруг вториних обмоток трансформаторів. Які виключення є з цього положення?</w:t>
      </w:r>
    </w:p>
    <w:p w14:paraId="3D8EFA6C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1560" w:hanging="426"/>
        <w:rPr>
          <w:szCs w:val="28"/>
          <w:lang w:val="uk-UA"/>
        </w:rPr>
      </w:pPr>
      <w:r w:rsidRPr="00D9154B">
        <w:rPr>
          <w:szCs w:val="28"/>
          <w:lang w:val="uk-UA"/>
        </w:rPr>
        <w:t>Наведіть області використання номінальних напруг електричних мереж.</w:t>
      </w:r>
    </w:p>
    <w:p w14:paraId="3129CB0A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1560" w:hanging="426"/>
        <w:rPr>
          <w:szCs w:val="28"/>
          <w:lang w:val="uk-UA"/>
        </w:rPr>
      </w:pPr>
      <w:r w:rsidRPr="00D9154B">
        <w:rPr>
          <w:szCs w:val="28"/>
          <w:lang w:val="uk-UA"/>
        </w:rPr>
        <w:t>Наведіть економічно обґрунтовану шкалу номінальних напруг ОЕС України. Поясніть скорочення шкали номінальних напруг.</w:t>
      </w:r>
    </w:p>
    <w:p w14:paraId="2B5F1540" w14:textId="77777777" w:rsidR="005E36C2" w:rsidRPr="00D9154B" w:rsidRDefault="005E36C2" w:rsidP="005E36C2">
      <w:pPr>
        <w:pStyle w:val="a3"/>
        <w:suppressAutoHyphens/>
        <w:ind w:left="993"/>
        <w:rPr>
          <w:szCs w:val="28"/>
          <w:lang w:val="uk-UA"/>
        </w:rPr>
      </w:pPr>
    </w:p>
    <w:p w14:paraId="79BF1130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426" w:hanging="426"/>
        <w:rPr>
          <w:szCs w:val="28"/>
          <w:lang w:val="uk-UA"/>
        </w:rPr>
      </w:pPr>
      <w:r w:rsidRPr="00D9154B">
        <w:rPr>
          <w:szCs w:val="28"/>
          <w:lang w:val="uk-UA"/>
        </w:rPr>
        <w:t>Сформулюйте головне та допоміжні призначення електричних мереж.</w:t>
      </w:r>
    </w:p>
    <w:p w14:paraId="32034F95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426" w:hanging="426"/>
        <w:rPr>
          <w:szCs w:val="28"/>
          <w:lang w:val="uk-UA"/>
        </w:rPr>
      </w:pPr>
      <w:r w:rsidRPr="00D9154B">
        <w:rPr>
          <w:szCs w:val="28"/>
          <w:lang w:val="uk-UA"/>
        </w:rPr>
        <w:t>Наведіть основні переваги об’єднання електричних систем на паралельну  роботу.</w:t>
      </w:r>
    </w:p>
    <w:p w14:paraId="4410C565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357" w:hanging="426"/>
        <w:rPr>
          <w:szCs w:val="28"/>
          <w:lang w:val="uk-UA"/>
        </w:rPr>
      </w:pPr>
      <w:r w:rsidRPr="00D9154B">
        <w:rPr>
          <w:szCs w:val="28"/>
          <w:lang w:val="uk-UA"/>
        </w:rPr>
        <w:t>Поясніть положення про підвищення надійності об’єднання електричних систем.</w:t>
      </w:r>
    </w:p>
    <w:p w14:paraId="52718B5B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357" w:hanging="426"/>
        <w:rPr>
          <w:szCs w:val="28"/>
          <w:lang w:val="uk-UA"/>
        </w:rPr>
      </w:pPr>
      <w:r w:rsidRPr="00D9154B">
        <w:rPr>
          <w:szCs w:val="28"/>
          <w:lang w:val="uk-UA"/>
        </w:rPr>
        <w:t>Поясніть положення про підвищення економічності об’єднання електричних систем.</w:t>
      </w:r>
    </w:p>
    <w:p w14:paraId="68FC0FD4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357" w:hanging="426"/>
        <w:rPr>
          <w:szCs w:val="28"/>
          <w:lang w:val="uk-UA"/>
        </w:rPr>
      </w:pPr>
      <w:r w:rsidRPr="00D9154B">
        <w:rPr>
          <w:szCs w:val="28"/>
          <w:lang w:val="uk-UA"/>
        </w:rPr>
        <w:t>Поясніть положення про підвищення якості електричної енергії внаслідок об’єднання електричних систем.</w:t>
      </w:r>
    </w:p>
    <w:p w14:paraId="28F815D4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357" w:hanging="426"/>
        <w:rPr>
          <w:szCs w:val="28"/>
          <w:lang w:val="uk-UA"/>
        </w:rPr>
      </w:pPr>
      <w:r w:rsidRPr="00D9154B">
        <w:rPr>
          <w:szCs w:val="28"/>
          <w:lang w:val="uk-UA"/>
        </w:rPr>
        <w:t>У чому полягає довготний ефект?</w:t>
      </w:r>
    </w:p>
    <w:p w14:paraId="506A2960" w14:textId="77777777" w:rsidR="005E36C2" w:rsidRPr="00D9154B" w:rsidRDefault="005E36C2" w:rsidP="00D9154B">
      <w:pPr>
        <w:pStyle w:val="a3"/>
        <w:numPr>
          <w:ilvl w:val="0"/>
          <w:numId w:val="1"/>
        </w:numPr>
        <w:suppressAutoHyphens/>
        <w:ind w:left="357" w:hanging="426"/>
        <w:rPr>
          <w:szCs w:val="28"/>
          <w:lang w:val="uk-UA"/>
        </w:rPr>
      </w:pPr>
      <w:r w:rsidRPr="00D9154B">
        <w:rPr>
          <w:szCs w:val="28"/>
          <w:lang w:val="uk-UA"/>
        </w:rPr>
        <w:t>У чому полягає широтний ефект?</w:t>
      </w:r>
    </w:p>
    <w:p w14:paraId="13C22D08" w14:textId="77777777" w:rsidR="005E36C2" w:rsidRPr="00D9154B" w:rsidRDefault="005E36C2" w:rsidP="005E36C2">
      <w:pPr>
        <w:pStyle w:val="a3"/>
        <w:suppressAutoHyphens/>
        <w:ind w:left="357"/>
        <w:rPr>
          <w:szCs w:val="28"/>
          <w:lang w:val="uk-UA"/>
        </w:rPr>
      </w:pPr>
    </w:p>
    <w:p w14:paraId="1B4647A0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Наведіть основні вимоги до мереж електричних систем.</w:t>
      </w:r>
    </w:p>
    <w:p w14:paraId="7236960B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У чому полягає забезпечення надійності електропостачання споживачів?</w:t>
      </w:r>
    </w:p>
    <w:p w14:paraId="33272ACB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Яких споживачів відносять до першої категорії?</w:t>
      </w:r>
    </w:p>
    <w:p w14:paraId="00A17EE6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Яких споживачів відносять до особливої групи першої категорії?</w:t>
      </w:r>
    </w:p>
    <w:p w14:paraId="4E8DE62A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Яких споживачів відносять до другої категорії?</w:t>
      </w:r>
    </w:p>
    <w:p w14:paraId="34C3C455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Яких споживачів відносять до третьої категорії?</w:t>
      </w:r>
    </w:p>
    <w:p w14:paraId="554FC579" w14:textId="77777777" w:rsidR="005E36C2" w:rsidRPr="00D9154B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Наведіть основні характеристики якості електричної енергії.</w:t>
      </w:r>
    </w:p>
    <w:p w14:paraId="70578F91" w14:textId="77777777" w:rsidR="005E36C2" w:rsidRDefault="005E36C2" w:rsidP="005E36C2">
      <w:pPr>
        <w:pStyle w:val="a3"/>
        <w:numPr>
          <w:ilvl w:val="0"/>
          <w:numId w:val="1"/>
        </w:numPr>
        <w:suppressAutoHyphens/>
        <w:ind w:left="1418" w:hanging="425"/>
        <w:rPr>
          <w:szCs w:val="28"/>
          <w:lang w:val="uk-UA"/>
        </w:rPr>
      </w:pPr>
      <w:r w:rsidRPr="00D9154B">
        <w:rPr>
          <w:szCs w:val="28"/>
          <w:lang w:val="uk-UA"/>
        </w:rPr>
        <w:t>Перерахуйте показники якості електричної енергії.</w:t>
      </w:r>
    </w:p>
    <w:p w14:paraId="6A2B9AFE" w14:textId="77777777" w:rsidR="0001205F" w:rsidRPr="00D9154B" w:rsidRDefault="0001205F" w:rsidP="0001205F">
      <w:pPr>
        <w:pStyle w:val="a3"/>
        <w:suppressAutoHyphens/>
        <w:ind w:left="1418"/>
        <w:rPr>
          <w:szCs w:val="28"/>
          <w:lang w:val="uk-UA"/>
        </w:rPr>
      </w:pPr>
    </w:p>
    <w:p w14:paraId="25E60314" w14:textId="77777777" w:rsidR="005E36C2" w:rsidRPr="00D9154B" w:rsidRDefault="005E36C2" w:rsidP="005E36C2">
      <w:pPr>
        <w:pStyle w:val="a3"/>
        <w:suppressAutoHyphens/>
        <w:ind w:left="1418"/>
        <w:rPr>
          <w:szCs w:val="28"/>
          <w:lang w:val="uk-UA"/>
        </w:rPr>
      </w:pPr>
    </w:p>
    <w:p w14:paraId="0410D2F6" w14:textId="77777777" w:rsidR="005E36C2" w:rsidRPr="00D9154B" w:rsidRDefault="0001205F" w:rsidP="005E36C2">
      <w:pPr>
        <w:pStyle w:val="a3"/>
        <w:numPr>
          <w:ilvl w:val="0"/>
          <w:numId w:val="1"/>
        </w:numPr>
        <w:suppressAutoHyphens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5E36C2" w:rsidRPr="00D9154B">
        <w:rPr>
          <w:szCs w:val="28"/>
          <w:lang w:val="uk-UA"/>
        </w:rPr>
        <w:t>Наведіть основні підходи до класифікації електричних мереж та систем.</w:t>
      </w:r>
    </w:p>
    <w:p w14:paraId="1479DFCB" w14:textId="77777777" w:rsidR="005E36C2" w:rsidRPr="00D9154B" w:rsidRDefault="0001205F" w:rsidP="005E36C2">
      <w:pPr>
        <w:pStyle w:val="a3"/>
        <w:numPr>
          <w:ilvl w:val="0"/>
          <w:numId w:val="1"/>
        </w:numPr>
        <w:suppressAutoHyphens/>
        <w:ind w:left="357" w:hanging="357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Охарактеризуйте підходи до класифікації електричних мереж та систем.</w:t>
      </w:r>
    </w:p>
    <w:p w14:paraId="228B199B" w14:textId="77777777" w:rsidR="005E36C2" w:rsidRPr="00D9154B" w:rsidRDefault="005E36C2" w:rsidP="005E36C2">
      <w:pPr>
        <w:pStyle w:val="a3"/>
        <w:suppressAutoHyphens/>
        <w:ind w:left="357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        </w:t>
      </w:r>
    </w:p>
    <w:p w14:paraId="4D622540" w14:textId="77777777" w:rsidR="005E36C2" w:rsidRPr="00D9154B" w:rsidRDefault="005E36C2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Що визначає режим роботи нейтралі у низьковольтних електричних мережах?</w:t>
      </w:r>
    </w:p>
    <w:p w14:paraId="493BEF34" w14:textId="77777777" w:rsidR="005E36C2" w:rsidRPr="00D9154B" w:rsidRDefault="00C1324C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Що визначає режим роботи нейтралі у високовольтних електричних мережах?</w:t>
      </w:r>
    </w:p>
    <w:p w14:paraId="1B546766" w14:textId="77777777" w:rsidR="005E36C2" w:rsidRPr="00D9154B" w:rsidRDefault="00C1324C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Які режими нейтралі використовують в мережах до 1 кВ?</w:t>
      </w:r>
    </w:p>
    <w:p w14:paraId="100F6ECD" w14:textId="77777777" w:rsidR="005E36C2" w:rsidRPr="00D9154B" w:rsidRDefault="00C1324C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Які режими нейтралі використовують в мережах до 35 кВ?</w:t>
      </w:r>
    </w:p>
    <w:p w14:paraId="3B1A7189" w14:textId="77777777" w:rsidR="005E36C2" w:rsidRPr="00D9154B" w:rsidRDefault="00C1324C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Які режими нейтралі використовують в мережах 110 кВ та вище?</w:t>
      </w:r>
    </w:p>
    <w:p w14:paraId="00825E0E" w14:textId="77777777" w:rsidR="005E36C2" w:rsidRPr="00D9154B" w:rsidRDefault="00C1324C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Назвіть переваги та недоліки мереж з глухо заземленою нейтраллю.</w:t>
      </w:r>
    </w:p>
    <w:p w14:paraId="245EE4ED" w14:textId="77777777" w:rsidR="005E36C2" w:rsidRPr="00D9154B" w:rsidRDefault="0001205F" w:rsidP="0001205F">
      <w:pPr>
        <w:pStyle w:val="a3"/>
        <w:numPr>
          <w:ilvl w:val="0"/>
          <w:numId w:val="1"/>
        </w:numPr>
        <w:suppressAutoHyphens/>
        <w:ind w:left="1560" w:hanging="502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5E36C2" w:rsidRPr="00D9154B">
        <w:rPr>
          <w:szCs w:val="28"/>
          <w:lang w:val="uk-UA"/>
        </w:rPr>
        <w:t>Назвіть переваги та недоліки мереж з ізольованою нейтраллю</w:t>
      </w:r>
    </w:p>
    <w:p w14:paraId="67812785" w14:textId="77777777" w:rsidR="00C1324C" w:rsidRPr="00D9154B" w:rsidRDefault="00C1324C" w:rsidP="00C1324C">
      <w:pPr>
        <w:pStyle w:val="a3"/>
        <w:suppressAutoHyphens/>
        <w:ind w:left="1418"/>
        <w:rPr>
          <w:szCs w:val="28"/>
          <w:lang w:val="uk-UA"/>
        </w:rPr>
      </w:pPr>
    </w:p>
    <w:p w14:paraId="60D61356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У чому полягає основна особливість ліній електропередачі?</w:t>
      </w:r>
    </w:p>
    <w:p w14:paraId="0FB0AFB3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Які фізичні процеси та явища слід враховувати під час моделювання повітряних та кабельних ліній електропередачі?</w:t>
      </w:r>
    </w:p>
    <w:p w14:paraId="08511742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схему заміщення та математичну модель елементарної ділянки лінії у фазних координатах. У чому полягає незручність використання такої моделі?</w:t>
      </w:r>
    </w:p>
    <w:p w14:paraId="29F5FF6B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 Наведіть однолінійну схему заміщення та математичну модель елементарної ділянки лінії в системі координат симетричних складових.</w:t>
      </w:r>
    </w:p>
    <w:p w14:paraId="5D546770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З якою метою та яким чином виконують транспозицію фазних проводів повітряних лінії електропередачі?</w:t>
      </w:r>
    </w:p>
    <w:p w14:paraId="0A111D0A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Що називають погонними параметрами ліній електропередачі?</w:t>
      </w:r>
    </w:p>
    <w:p w14:paraId="4D93CAF2" w14:textId="77777777" w:rsidR="00C1324C" w:rsidRPr="00D9154B" w:rsidRDefault="00C1324C" w:rsidP="00C1324C">
      <w:pPr>
        <w:pStyle w:val="a3"/>
        <w:suppressAutoHyphens/>
        <w:ind w:left="357"/>
        <w:rPr>
          <w:szCs w:val="28"/>
          <w:lang w:val="uk-UA"/>
        </w:rPr>
      </w:pPr>
    </w:p>
    <w:p w14:paraId="39DD763D" w14:textId="77777777" w:rsidR="00C1324C" w:rsidRPr="00D9154B" w:rsidRDefault="00C1324C" w:rsidP="00C1324C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993" w:hanging="142"/>
        <w:rPr>
          <w:szCs w:val="28"/>
          <w:lang w:val="uk-UA"/>
        </w:rPr>
      </w:pPr>
      <w:r w:rsidRPr="00D9154B">
        <w:rPr>
          <w:szCs w:val="28"/>
          <w:lang w:val="uk-UA"/>
        </w:rPr>
        <w:t>Що обумовлює активний опір проводів ліній електропередачі?</w:t>
      </w:r>
    </w:p>
    <w:p w14:paraId="000DD137" w14:textId="77777777" w:rsidR="00C1324C" w:rsidRPr="00D9154B" w:rsidRDefault="00C1324C" w:rsidP="00C1324C">
      <w:pPr>
        <w:pStyle w:val="a3"/>
        <w:numPr>
          <w:ilvl w:val="0"/>
          <w:numId w:val="1"/>
        </w:numPr>
        <w:suppressAutoHyphens/>
        <w:ind w:left="993" w:hanging="142"/>
        <w:rPr>
          <w:szCs w:val="28"/>
          <w:lang w:val="uk-UA"/>
        </w:rPr>
      </w:pPr>
      <w:r w:rsidRPr="00D9154B">
        <w:rPr>
          <w:szCs w:val="28"/>
          <w:lang w:val="uk-UA"/>
        </w:rPr>
        <w:t>Що впливає на зміну активного опору лінії електропередачі?</w:t>
      </w:r>
    </w:p>
    <w:p w14:paraId="2D1FD04C" w14:textId="77777777" w:rsidR="00C1324C" w:rsidRPr="00D9154B" w:rsidRDefault="00C1324C" w:rsidP="00C1324C">
      <w:pPr>
        <w:pStyle w:val="a3"/>
        <w:numPr>
          <w:ilvl w:val="0"/>
          <w:numId w:val="1"/>
        </w:numPr>
        <w:suppressAutoHyphens/>
        <w:ind w:left="993" w:hanging="142"/>
        <w:rPr>
          <w:szCs w:val="28"/>
          <w:lang w:val="uk-UA"/>
        </w:rPr>
      </w:pPr>
      <w:r w:rsidRPr="00D9154B">
        <w:rPr>
          <w:szCs w:val="28"/>
          <w:lang w:val="uk-UA"/>
        </w:rPr>
        <w:t>За яких припущень вважають, що активний опір лінії електропередачі дорівнює омічному?</w:t>
      </w:r>
    </w:p>
    <w:p w14:paraId="3886B89F" w14:textId="77777777" w:rsidR="00C1324C" w:rsidRPr="00D9154B" w:rsidRDefault="00C1324C" w:rsidP="00C1324C">
      <w:pPr>
        <w:pStyle w:val="a3"/>
        <w:numPr>
          <w:ilvl w:val="0"/>
          <w:numId w:val="1"/>
        </w:numPr>
        <w:suppressAutoHyphens/>
        <w:ind w:left="993" w:hanging="142"/>
        <w:rPr>
          <w:szCs w:val="28"/>
          <w:lang w:val="uk-UA"/>
        </w:rPr>
      </w:pPr>
      <w:r w:rsidRPr="00D9154B">
        <w:rPr>
          <w:szCs w:val="28"/>
          <w:lang w:val="uk-UA"/>
        </w:rPr>
        <w:t>Як визначають активний опір лінії електропередачі із розщепленими фазними проводами?</w:t>
      </w:r>
    </w:p>
    <w:p w14:paraId="2365780A" w14:textId="77777777" w:rsidR="00C1324C" w:rsidRPr="00D9154B" w:rsidRDefault="00C1324C" w:rsidP="00C1324C">
      <w:pPr>
        <w:pStyle w:val="a3"/>
        <w:numPr>
          <w:ilvl w:val="0"/>
          <w:numId w:val="1"/>
        </w:numPr>
        <w:suppressAutoHyphens/>
        <w:ind w:left="993" w:hanging="142"/>
        <w:rPr>
          <w:szCs w:val="28"/>
          <w:lang w:val="uk-UA"/>
        </w:rPr>
      </w:pPr>
      <w:r w:rsidRPr="00D9154B">
        <w:rPr>
          <w:szCs w:val="28"/>
          <w:lang w:val="uk-UA"/>
        </w:rPr>
        <w:t>Поясніть, чому активний опір кабельних ліній електропередачі неможливо визначати за методикою для повітряних ліній?</w:t>
      </w:r>
    </w:p>
    <w:p w14:paraId="06BAEE07" w14:textId="77777777" w:rsidR="00C1324C" w:rsidRPr="00D9154B" w:rsidRDefault="00C1324C" w:rsidP="00C1324C">
      <w:pPr>
        <w:pStyle w:val="a3"/>
        <w:suppressAutoHyphens/>
        <w:ind w:left="1134"/>
        <w:rPr>
          <w:szCs w:val="28"/>
          <w:lang w:val="uk-UA"/>
        </w:rPr>
      </w:pPr>
    </w:p>
    <w:p w14:paraId="4C4A4694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Які явища визначають індуктивний опір ліній електропередачі?</w:t>
      </w:r>
    </w:p>
    <w:p w14:paraId="588272E8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вирази для визначення погонних значень індуктивності та індуктивного опору прямої послідовності повітряної лінії електропередачі.</w:t>
      </w:r>
    </w:p>
    <w:p w14:paraId="1F7F11A3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Чому дорівнює середньогеометрчна відстань між фазними проводами повітряної лінії електропередачі, розташованими горизонтально, симетрично відносно середньої фази?</w:t>
      </w:r>
    </w:p>
    <w:p w14:paraId="68D46E82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умовні межі погонного індуктивного опору повітряних та кабельних ліній електропередачі різних класів номінальної напруги.</w:t>
      </w:r>
    </w:p>
    <w:p w14:paraId="38A05854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Поясніть сталість значень погонного індуктивного опору повітряних електропередачі різних класів номінальної напруги.</w:t>
      </w:r>
    </w:p>
    <w:p w14:paraId="7A6965F4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lastRenderedPageBreak/>
        <w:t>Поясніть суттєву різницю між індуктивними опорами повітряних та кабельних ліній електропередачі.</w:t>
      </w:r>
    </w:p>
    <w:p w14:paraId="387940DF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Чому вираз для визначення погонного індуктивного опору повітряної лінії неможливо застосовувати для ліній кабельного виконання?</w:t>
      </w:r>
    </w:p>
    <w:p w14:paraId="1EBA6EF9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Що визначає активну поперечну провідність повітряних та кабельних ліній електропередачі?</w:t>
      </w:r>
    </w:p>
    <w:p w14:paraId="714016A1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У чому полягає явище коронування проводів повітряних ліній?</w:t>
      </w:r>
    </w:p>
    <w:p w14:paraId="42B105F7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Для чого застосовують емпіричну формулу Піка?</w:t>
      </w:r>
    </w:p>
    <w:p w14:paraId="1C3EA8BA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За яких умов явище корони не спостерігається?</w:t>
      </w:r>
    </w:p>
    <w:p w14:paraId="2ADBB2CD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Які заходи застосовують для обмеження втрат енергії на коронування проводів ліній електропередачі?</w:t>
      </w:r>
    </w:p>
    <w:p w14:paraId="49672409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Що називають еквівалентним проводом розщепленої фази повітряної лінії електропередачі?</w:t>
      </w:r>
    </w:p>
    <w:p w14:paraId="14DE44A4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вирази для визначення радіусу еквівалентного проводу розщепленої фази.</w:t>
      </w:r>
    </w:p>
    <w:p w14:paraId="2DFBF31D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обмеження за перерізами проводів повітряної лінії за умовами корони.</w:t>
      </w:r>
    </w:p>
    <w:p w14:paraId="35AA6778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Як визначають діелектричні втрати в кабельних лініях електропередачі?</w:t>
      </w:r>
    </w:p>
    <w:p w14:paraId="65502874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1701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вирази для визначення погонної активної провідності повітряних та кабельних ліній електропередачі.</w:t>
      </w:r>
    </w:p>
    <w:p w14:paraId="4F2CDD61" w14:textId="77777777" w:rsidR="00C1324C" w:rsidRPr="00D9154B" w:rsidRDefault="00C1324C" w:rsidP="00C1324C">
      <w:pPr>
        <w:pStyle w:val="a3"/>
        <w:suppressAutoHyphens/>
        <w:ind w:left="1134"/>
        <w:rPr>
          <w:szCs w:val="28"/>
          <w:lang w:val="uk-UA"/>
        </w:rPr>
      </w:pPr>
    </w:p>
    <w:p w14:paraId="0735BA05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Які явища визначають поперечну ємнісну провідність ліній електропередачі?</w:t>
      </w:r>
    </w:p>
    <w:p w14:paraId="332DF4E2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вираз для визначення погонної ємнісної провідності прямої послідовності повітряної лінії електропередачі.</w:t>
      </w:r>
    </w:p>
    <w:p w14:paraId="05185C3F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>Наведіть вираз для визначення погонної ємнісної провідності прямої послідовності кабельної лінії електропередачі.</w:t>
      </w:r>
    </w:p>
    <w:p w14:paraId="12977DB5" w14:textId="77777777" w:rsidR="00C1324C" w:rsidRPr="00D9154B" w:rsidRDefault="00C1324C" w:rsidP="0001205F">
      <w:pPr>
        <w:pStyle w:val="a3"/>
        <w:numPr>
          <w:ilvl w:val="0"/>
          <w:numId w:val="1"/>
        </w:numPr>
        <w:suppressAutoHyphens/>
        <w:ind w:left="567" w:hanging="567"/>
        <w:rPr>
          <w:szCs w:val="28"/>
          <w:lang w:val="uk-UA"/>
        </w:rPr>
      </w:pPr>
      <w:r w:rsidRPr="00D9154B">
        <w:rPr>
          <w:szCs w:val="28"/>
          <w:lang w:val="uk-UA"/>
        </w:rPr>
        <w:t xml:space="preserve">Поясніть принципову неможливість використання виразу </w:t>
      </w:r>
      <w:r w:rsidRPr="00D9154B">
        <w:rPr>
          <w:szCs w:val="28"/>
          <w:lang w:val="uk-UA"/>
        </w:rPr>
        <w:fldChar w:fldCharType="begin"/>
      </w:r>
      <w:r w:rsidRPr="00D9154B">
        <w:rPr>
          <w:szCs w:val="28"/>
          <w:lang w:val="uk-UA"/>
        </w:rPr>
        <w:instrText xml:space="preserve"> GOTOBUTTON ZEqnNum640318  \* MERGEFORMAT </w:instrText>
      </w:r>
      <w:r w:rsidRPr="00D9154B">
        <w:rPr>
          <w:szCs w:val="28"/>
          <w:lang w:val="uk-UA"/>
        </w:rPr>
        <w:fldChar w:fldCharType="begin"/>
      </w:r>
      <w:r w:rsidRPr="00D9154B">
        <w:rPr>
          <w:szCs w:val="28"/>
          <w:lang w:val="uk-UA"/>
        </w:rPr>
        <w:instrText xml:space="preserve"> REF ZEqnNum640318 \* Charformat \! \* MERGEFORMAT </w:instrText>
      </w:r>
      <w:r w:rsidRPr="00D9154B">
        <w:rPr>
          <w:szCs w:val="28"/>
          <w:lang w:val="uk-UA"/>
        </w:rPr>
        <w:fldChar w:fldCharType="separate"/>
      </w:r>
      <w:r w:rsidR="001E430F">
        <w:rPr>
          <w:b/>
          <w:bCs/>
          <w:szCs w:val="28"/>
        </w:rPr>
        <w:instrText>Ошибка! Источник ссылки не найден.</w:instrText>
      </w:r>
      <w:r w:rsidRPr="00D9154B">
        <w:rPr>
          <w:szCs w:val="28"/>
          <w:lang w:val="uk-UA"/>
        </w:rPr>
        <w:fldChar w:fldCharType="end"/>
      </w:r>
      <w:r w:rsidRPr="00D9154B">
        <w:rPr>
          <w:szCs w:val="28"/>
          <w:lang w:val="uk-UA"/>
        </w:rPr>
        <w:fldChar w:fldCharType="end"/>
      </w:r>
      <w:r w:rsidRPr="00D9154B">
        <w:rPr>
          <w:szCs w:val="28"/>
          <w:lang w:val="uk-UA"/>
        </w:rPr>
        <w:t xml:space="preserve"> для визначення погонної ємнісної провідності кабельних ліній електропередачі.</w:t>
      </w:r>
    </w:p>
    <w:p w14:paraId="58BE51A8" w14:textId="77777777" w:rsidR="00C1324C" w:rsidRPr="00D9154B" w:rsidRDefault="00C1324C" w:rsidP="0001205F">
      <w:pPr>
        <w:pStyle w:val="a3"/>
        <w:suppressAutoHyphens/>
        <w:ind w:right="-1"/>
        <w:rPr>
          <w:szCs w:val="28"/>
          <w:lang w:val="uk-UA"/>
        </w:rPr>
      </w:pPr>
    </w:p>
    <w:p w14:paraId="184F901F" w14:textId="77777777" w:rsidR="00C1324C" w:rsidRPr="00D9154B" w:rsidRDefault="00C1324C" w:rsidP="0001205F">
      <w:pPr>
        <w:pStyle w:val="a7"/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Перерахуйте паспортні дані силового трансформатора.</w:t>
      </w:r>
    </w:p>
    <w:p w14:paraId="3F58B2EE" w14:textId="77777777" w:rsidR="00C1324C" w:rsidRPr="00D9154B" w:rsidRDefault="00C1324C" w:rsidP="0001205F">
      <w:pPr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Які паспортні дані силового трансформатора визначають параметри поперечної гілки схеми заміщення?</w:t>
      </w:r>
    </w:p>
    <w:p w14:paraId="48D51ABE" w14:textId="77777777" w:rsidR="00C1324C" w:rsidRPr="00D9154B" w:rsidRDefault="00C1324C" w:rsidP="0001205F">
      <w:pPr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Які паспортні дані силового трансформатора визначають параметри поздовжньої гілки схеми заміщення?</w:t>
      </w:r>
    </w:p>
    <w:p w14:paraId="326FD366" w14:textId="77777777" w:rsidR="00C1324C" w:rsidRPr="00D9154B" w:rsidRDefault="00C1324C" w:rsidP="0001205F">
      <w:pPr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 для визначення поперечної активної провідності схеми заміщення силового трансформатора.</w:t>
      </w:r>
    </w:p>
    <w:p w14:paraId="070DCADF" w14:textId="77777777" w:rsidR="00C1324C" w:rsidRPr="00D9154B" w:rsidRDefault="00C1324C" w:rsidP="0001205F">
      <w:pPr>
        <w:pStyle w:val="a7"/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 для визначення поперечної індуктивної провідності схеми заміщення силового трансформатора.</w:t>
      </w:r>
    </w:p>
    <w:p w14:paraId="372C862F" w14:textId="77777777" w:rsidR="00C1324C" w:rsidRPr="00D9154B" w:rsidRDefault="00C1324C" w:rsidP="0001205F">
      <w:pPr>
        <w:pStyle w:val="a7"/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 для визначення поздовжнього активного опору схеми заміщення силового трансформатора.</w:t>
      </w:r>
    </w:p>
    <w:p w14:paraId="42248341" w14:textId="77777777" w:rsidR="00C1324C" w:rsidRPr="00D9154B" w:rsidRDefault="00C1324C" w:rsidP="0001205F">
      <w:pPr>
        <w:numPr>
          <w:ilvl w:val="0"/>
          <w:numId w:val="1"/>
        </w:numPr>
        <w:suppressAutoHyphens/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 для визначення поздовжнього індуктивного опору схеми заміщення силового трансформатора.</w:t>
      </w:r>
    </w:p>
    <w:p w14:paraId="0DCC27B6" w14:textId="77777777" w:rsidR="005E36C2" w:rsidRPr="00D9154B" w:rsidRDefault="005E36C2" w:rsidP="0001205F">
      <w:pPr>
        <w:pStyle w:val="a3"/>
        <w:suppressAutoHyphens/>
        <w:ind w:left="1701" w:hanging="567"/>
        <w:rPr>
          <w:szCs w:val="28"/>
          <w:lang w:val="uk-UA"/>
        </w:rPr>
      </w:pPr>
    </w:p>
    <w:p w14:paraId="6C1C3573" w14:textId="77777777" w:rsidR="00D9154B" w:rsidRPr="00D9154B" w:rsidRDefault="00D9154B" w:rsidP="0001205F">
      <w:pPr>
        <w:pStyle w:val="a7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агрегати називають триобмотковими трансформаторами?</w:t>
      </w:r>
    </w:p>
    <w:p w14:paraId="113B6FCC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схему заміщення силового триобмотокового трансформатора.</w:t>
      </w:r>
    </w:p>
    <w:p w14:paraId="303C91B1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Як визначають параметри поперечної гілки триобмотокового трансформатора?</w:t>
      </w:r>
    </w:p>
    <w:p w14:paraId="1EAE1010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У чому полягає особливість дослідів короткого замкнення силового триобмоткового трансформатора?</w:t>
      </w:r>
    </w:p>
    <w:p w14:paraId="16AB0AB6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вирази для фіктивних значень втрат активної потужності в дослідах короткого замкнення для окремих обмоток триобмотокового трансформатора.</w:t>
      </w:r>
    </w:p>
    <w:p w14:paraId="3AC693E0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вирази для фіктивних значень напруг в дослідах короткого замкнення для окремих обмоток триобмотокового трансформатора.</w:t>
      </w:r>
    </w:p>
    <w:p w14:paraId="6F23D535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вирази для визначення активних опорів обмоток триобмоткового трансформатора за однаковихта різних значень втрат активної потужності в дослідах короткого замкнення.</w:t>
      </w:r>
    </w:p>
    <w:p w14:paraId="4CB7547B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вирази для визначення індуктивних опорів обмоток триобмоткового трансформатора.</w:t>
      </w:r>
    </w:p>
    <w:p w14:paraId="3030C0D6" w14:textId="77777777" w:rsidR="005E36C2" w:rsidRPr="00D9154B" w:rsidRDefault="005E36C2" w:rsidP="00D9154B">
      <w:pPr>
        <w:pStyle w:val="a3"/>
        <w:suppressAutoHyphens/>
        <w:rPr>
          <w:szCs w:val="28"/>
          <w:lang w:val="uk-UA"/>
        </w:rPr>
      </w:pPr>
    </w:p>
    <w:p w14:paraId="59629686" w14:textId="77777777" w:rsidR="00D9154B" w:rsidRPr="00D9154B" w:rsidRDefault="00D9154B" w:rsidP="0001205F">
      <w:pPr>
        <w:pStyle w:val="a7"/>
        <w:numPr>
          <w:ilvl w:val="0"/>
          <w:numId w:val="1"/>
        </w:numPr>
        <w:suppressAutoHyphens/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Які агрегати називають трансформаторами зі скороченими обмотками?</w:t>
      </w:r>
    </w:p>
    <w:p w14:paraId="36358924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1560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У чому полягає особливість дослідів короткого замкнення трансформаторів зі скороченими обмотками?</w:t>
      </w:r>
    </w:p>
    <w:p w14:paraId="3EDB0A96" w14:textId="77777777" w:rsidR="00D9154B" w:rsidRPr="00D9154B" w:rsidRDefault="00D9154B" w:rsidP="0001205F">
      <w:pPr>
        <w:numPr>
          <w:ilvl w:val="0"/>
          <w:numId w:val="1"/>
        </w:numPr>
        <w:tabs>
          <w:tab w:val="left" w:pos="1560"/>
        </w:tabs>
        <w:suppressAutoHyphens/>
        <w:spacing w:after="0" w:line="240" w:lineRule="auto"/>
        <w:ind w:left="1560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вирази для перерахунку паспортних даних трансформаторів зі скороченими обмотками до номінальної потужності трансформатора</w:t>
      </w:r>
    </w:p>
    <w:p w14:paraId="7431F488" w14:textId="77777777" w:rsidR="005E36C2" w:rsidRPr="00D9154B" w:rsidRDefault="005E36C2" w:rsidP="005E36C2">
      <w:pPr>
        <w:pStyle w:val="a3"/>
        <w:suppressAutoHyphens/>
        <w:rPr>
          <w:szCs w:val="28"/>
          <w:lang w:val="uk-UA"/>
        </w:rPr>
      </w:pPr>
    </w:p>
    <w:p w14:paraId="3B7EEFA8" w14:textId="77777777" w:rsidR="00D9154B" w:rsidRPr="00D9154B" w:rsidRDefault="00D9154B" w:rsidP="0001205F">
      <w:pPr>
        <w:pStyle w:val="a7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Які агрегати називають трансформаторами з розщепленими обмотками?</w:t>
      </w:r>
    </w:p>
    <w:p w14:paraId="0FBCC964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Назвіть переваги використання трансформаторів з розщепленими обмотками.</w:t>
      </w:r>
    </w:p>
    <w:p w14:paraId="5886AE22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За якими схемами можуть працювати трансформатори з розщепленими обмотками?</w:t>
      </w:r>
    </w:p>
    <w:p w14:paraId="41D34005" w14:textId="77777777" w:rsidR="00D9154B" w:rsidRPr="00D9154B" w:rsidRDefault="00D9154B" w:rsidP="0001205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схему заміщення силового трансформатора з розщепленими обмотками.</w:t>
      </w:r>
    </w:p>
    <w:p w14:paraId="604BC858" w14:textId="77777777" w:rsidR="005E36C2" w:rsidRPr="00D9154B" w:rsidRDefault="00D9154B" w:rsidP="0001205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вирази для визначення активних та індуктивних опорів обмоток трансформаторів з розщепленими обмотками.</w:t>
      </w:r>
    </w:p>
    <w:p w14:paraId="5651D194" w14:textId="77777777" w:rsidR="00D9154B" w:rsidRPr="00D9154B" w:rsidRDefault="00D9154B" w:rsidP="00D9154B">
      <w:pPr>
        <w:pStyle w:val="a7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1BE1ED0A" w14:textId="77777777" w:rsidR="00D9154B" w:rsidRPr="00D9154B" w:rsidRDefault="00D9154B" w:rsidP="00D9154B">
      <w:pPr>
        <w:pStyle w:val="a7"/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Які агрегати називають силовими автотрансформаторами?</w:t>
      </w:r>
    </w:p>
    <w:p w14:paraId="454F5D0B" w14:textId="77777777" w:rsidR="00D9154B" w:rsidRPr="00D9154B" w:rsidRDefault="00D9154B" w:rsidP="00D9154B">
      <w:pPr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принципову схему автотрансформатора.</w:t>
      </w:r>
    </w:p>
    <w:p w14:paraId="10B1429F" w14:textId="77777777" w:rsidR="00D9154B" w:rsidRPr="00D9154B" w:rsidRDefault="00D9154B" w:rsidP="00D9154B">
      <w:pPr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Назвіть переваги та області використання силових автотрансформаторів.</w:t>
      </w:r>
    </w:p>
    <w:p w14:paraId="7B557625" w14:textId="77777777" w:rsidR="00D9154B" w:rsidRPr="00D9154B" w:rsidRDefault="00D9154B" w:rsidP="00D9154B">
      <w:pPr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Дайте визначення типової потужності автотрансформатора.</w:t>
      </w:r>
    </w:p>
    <w:p w14:paraId="18A265FA" w14:textId="77777777" w:rsidR="00D9154B" w:rsidRPr="00D9154B" w:rsidRDefault="00D9154B" w:rsidP="00D9154B">
      <w:pPr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Дайте визначення та поясніть сутність коефіцієнта вигідності автотрансформатора.</w:t>
      </w:r>
    </w:p>
    <w:p w14:paraId="292ED71A" w14:textId="77777777" w:rsidR="00D9154B" w:rsidRPr="00D9154B" w:rsidRDefault="00D9154B" w:rsidP="00D9154B">
      <w:pPr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t>Наведіть схему заміщення силового автотрансформатора.</w:t>
      </w:r>
    </w:p>
    <w:p w14:paraId="04FECB87" w14:textId="77777777" w:rsidR="00D9154B" w:rsidRPr="00D9154B" w:rsidRDefault="00D9154B" w:rsidP="00D9154B">
      <w:pPr>
        <w:numPr>
          <w:ilvl w:val="0"/>
          <w:numId w:val="1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4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Поясніть вигідність застосування силових автотрансформаторів для поєднання на паралельну роботу електричних мереж близьких класів номінальної напруги.</w:t>
      </w:r>
    </w:p>
    <w:sectPr w:rsidR="00D9154B" w:rsidRPr="00D9154B" w:rsidSect="005E36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ters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671"/>
    <w:multiLevelType w:val="hybridMultilevel"/>
    <w:tmpl w:val="DB445C5C"/>
    <w:lvl w:ilvl="0" w:tplc="DC32227E">
      <w:start w:val="1"/>
      <w:numFmt w:val="decimal"/>
      <w:lvlText w:val="%1."/>
      <w:lvlJc w:val="left"/>
      <w:pPr>
        <w:ind w:left="927" w:hanging="360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0254"/>
    <w:multiLevelType w:val="hybridMultilevel"/>
    <w:tmpl w:val="DB445C5C"/>
    <w:lvl w:ilvl="0" w:tplc="DC32227E">
      <w:start w:val="1"/>
      <w:numFmt w:val="decimal"/>
      <w:lvlText w:val="%1."/>
      <w:lvlJc w:val="left"/>
      <w:pPr>
        <w:ind w:left="927" w:hanging="360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1B82"/>
    <w:multiLevelType w:val="multilevel"/>
    <w:tmpl w:val="6616EB28"/>
    <w:lvl w:ilvl="0">
      <w:start w:val="1"/>
      <w:numFmt w:val="decimal"/>
      <w:lvlText w:val="%1."/>
      <w:lvlJc w:val="left"/>
      <w:pPr>
        <w:ind w:left="357" w:hanging="357"/>
      </w:pPr>
      <w:rPr>
        <w:rFonts w:ascii="Petersburg" w:eastAsia="Times New Roman" w:hAnsi="Petersburg"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287E8B"/>
    <w:multiLevelType w:val="hybridMultilevel"/>
    <w:tmpl w:val="8AC65DBC"/>
    <w:lvl w:ilvl="0" w:tplc="7CDA45B0">
      <w:start w:val="1"/>
      <w:numFmt w:val="decimal"/>
      <w:lvlText w:val="%1."/>
      <w:lvlJc w:val="left"/>
      <w:pPr>
        <w:ind w:left="717" w:hanging="360"/>
      </w:pPr>
      <w:rPr>
        <w:rFonts w:ascii="Petersburg" w:eastAsia="Times New Roman" w:hAnsi="Petersburg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C3C5812"/>
    <w:multiLevelType w:val="hybridMultilevel"/>
    <w:tmpl w:val="5AC8216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F701AF"/>
    <w:multiLevelType w:val="hybridMultilevel"/>
    <w:tmpl w:val="70E8F294"/>
    <w:lvl w:ilvl="0" w:tplc="2B32A160">
      <w:start w:val="1"/>
      <w:numFmt w:val="decimal"/>
      <w:lvlText w:val="%1."/>
      <w:lvlJc w:val="left"/>
      <w:pPr>
        <w:ind w:left="357" w:hanging="357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93584"/>
    <w:multiLevelType w:val="hybridMultilevel"/>
    <w:tmpl w:val="4BF09328"/>
    <w:lvl w:ilvl="0" w:tplc="ED103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0724"/>
    <w:multiLevelType w:val="hybridMultilevel"/>
    <w:tmpl w:val="70E8F294"/>
    <w:lvl w:ilvl="0" w:tplc="2B32A160">
      <w:start w:val="1"/>
      <w:numFmt w:val="decimal"/>
      <w:lvlText w:val="%1."/>
      <w:lvlJc w:val="left"/>
      <w:pPr>
        <w:ind w:left="357" w:hanging="357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6AEC"/>
    <w:multiLevelType w:val="hybridMultilevel"/>
    <w:tmpl w:val="29D659B6"/>
    <w:lvl w:ilvl="0" w:tplc="BF383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100389"/>
    <w:multiLevelType w:val="hybridMultilevel"/>
    <w:tmpl w:val="DB445C5C"/>
    <w:lvl w:ilvl="0" w:tplc="DC32227E">
      <w:start w:val="1"/>
      <w:numFmt w:val="decimal"/>
      <w:lvlText w:val="%1."/>
      <w:lvlJc w:val="left"/>
      <w:pPr>
        <w:ind w:left="927" w:hanging="360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427E5"/>
    <w:multiLevelType w:val="hybridMultilevel"/>
    <w:tmpl w:val="8A8A6064"/>
    <w:lvl w:ilvl="0" w:tplc="038C7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3D7C"/>
    <w:multiLevelType w:val="hybridMultilevel"/>
    <w:tmpl w:val="FA5E913C"/>
    <w:lvl w:ilvl="0" w:tplc="32961062">
      <w:start w:val="1"/>
      <w:numFmt w:val="decimal"/>
      <w:lvlText w:val="%1."/>
      <w:lvlJc w:val="left"/>
      <w:pPr>
        <w:ind w:left="927" w:hanging="360"/>
      </w:pPr>
      <w:rPr>
        <w:rFonts w:ascii="Petersburg" w:eastAsia="Times New Roman" w:hAnsi="Petersburg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9681B"/>
    <w:multiLevelType w:val="hybridMultilevel"/>
    <w:tmpl w:val="DB445C5C"/>
    <w:lvl w:ilvl="0" w:tplc="DC32227E">
      <w:start w:val="1"/>
      <w:numFmt w:val="decimal"/>
      <w:lvlText w:val="%1."/>
      <w:lvlJc w:val="left"/>
      <w:pPr>
        <w:ind w:left="927" w:hanging="360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50E6F"/>
    <w:multiLevelType w:val="hybridMultilevel"/>
    <w:tmpl w:val="DB445C5C"/>
    <w:lvl w:ilvl="0" w:tplc="DC32227E">
      <w:start w:val="1"/>
      <w:numFmt w:val="decimal"/>
      <w:lvlText w:val="%1."/>
      <w:lvlJc w:val="left"/>
      <w:pPr>
        <w:ind w:left="927" w:hanging="360"/>
      </w:pPr>
      <w:rPr>
        <w:rFonts w:ascii="Petersburg" w:eastAsia="Times New Roman" w:hAnsi="Peters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29A6"/>
    <w:multiLevelType w:val="hybridMultilevel"/>
    <w:tmpl w:val="5D9A478E"/>
    <w:lvl w:ilvl="0" w:tplc="EC54F77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61301"/>
    <w:multiLevelType w:val="hybridMultilevel"/>
    <w:tmpl w:val="83D4DC90"/>
    <w:lvl w:ilvl="0" w:tplc="5B543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86B25"/>
    <w:multiLevelType w:val="hybridMultilevel"/>
    <w:tmpl w:val="8DE28468"/>
    <w:lvl w:ilvl="0" w:tplc="84F2B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9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6C2"/>
    <w:rsid w:val="0001205F"/>
    <w:rsid w:val="001E430F"/>
    <w:rsid w:val="00316022"/>
    <w:rsid w:val="005E36C2"/>
    <w:rsid w:val="00741920"/>
    <w:rsid w:val="00936505"/>
    <w:rsid w:val="00C1324C"/>
    <w:rsid w:val="00D9154B"/>
    <w:rsid w:val="00DC03D2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58BB"/>
  <w15:docId w15:val="{8661C5F2-DC79-4085-B24D-4876D333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6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E3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E36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E36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1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Виктор Коваленко</cp:lastModifiedBy>
  <cp:revision>6</cp:revision>
  <cp:lastPrinted>2017-09-21T07:41:00Z</cp:lastPrinted>
  <dcterms:created xsi:type="dcterms:W3CDTF">2012-03-14T12:19:00Z</dcterms:created>
  <dcterms:modified xsi:type="dcterms:W3CDTF">2021-08-24T13:18:00Z</dcterms:modified>
</cp:coreProperties>
</file>