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FA" w:rsidRDefault="00AA1AD1" w:rsidP="00C53D3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ЛАБОРАТОРНА РОБОТА № 1</w:t>
      </w:r>
    </w:p>
    <w:p w:rsidR="00C53D38" w:rsidRPr="00C53D38" w:rsidRDefault="00C53D38" w:rsidP="00C53D38">
      <w:pPr>
        <w:jc w:val="center"/>
        <w:rPr>
          <w:b/>
          <w:color w:val="000000"/>
          <w:sz w:val="28"/>
          <w:szCs w:val="28"/>
          <w:lang w:val="uk-UA"/>
        </w:rPr>
      </w:pPr>
      <w:r w:rsidRPr="00C53D38">
        <w:rPr>
          <w:b/>
          <w:color w:val="000000"/>
          <w:sz w:val="28"/>
          <w:szCs w:val="28"/>
          <w:lang w:val="uk-UA"/>
        </w:rPr>
        <w:t xml:space="preserve">Складові поверхні </w:t>
      </w:r>
      <w:r w:rsidRPr="00C53D38">
        <w:rPr>
          <w:b/>
          <w:sz w:val="28"/>
          <w:szCs w:val="28"/>
        </w:rPr>
        <w:t>Без</w:t>
      </w:r>
      <w:r w:rsidR="00262358">
        <w:rPr>
          <w:b/>
          <w:sz w:val="28"/>
          <w:szCs w:val="28"/>
          <w:lang w:val="uk-UA"/>
        </w:rPr>
        <w:t>ь</w:t>
      </w:r>
      <w:r w:rsidRPr="00C53D38">
        <w:rPr>
          <w:b/>
          <w:sz w:val="28"/>
          <w:szCs w:val="28"/>
        </w:rPr>
        <w:t>е</w:t>
      </w:r>
    </w:p>
    <w:p w:rsidR="008672FA" w:rsidRDefault="00C53D38" w:rsidP="00C53D38">
      <w:pPr>
        <w:ind w:firstLine="708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Завдати вершини х</w:t>
      </w:r>
      <w:proofErr w:type="spellStart"/>
      <w:r w:rsidRPr="00C53D38">
        <w:rPr>
          <w:iCs/>
          <w:sz w:val="28"/>
          <w:szCs w:val="28"/>
        </w:rPr>
        <w:t>арактеристич</w:t>
      </w:r>
      <w:r w:rsidRPr="00C53D38">
        <w:rPr>
          <w:iCs/>
          <w:sz w:val="28"/>
          <w:szCs w:val="28"/>
          <w:lang w:val="uk-UA"/>
        </w:rPr>
        <w:t>н</w:t>
      </w:r>
      <w:r>
        <w:rPr>
          <w:iCs/>
          <w:sz w:val="28"/>
          <w:szCs w:val="28"/>
          <w:lang w:val="uk-UA"/>
        </w:rPr>
        <w:t>ого</w:t>
      </w:r>
      <w:proofErr w:type="spellEnd"/>
      <w:r w:rsidRPr="00C53D38">
        <w:rPr>
          <w:iCs/>
          <w:sz w:val="28"/>
          <w:szCs w:val="28"/>
        </w:rPr>
        <w:t xml:space="preserve"> многогранник</w:t>
      </w:r>
      <w:r>
        <w:rPr>
          <w:iCs/>
          <w:sz w:val="28"/>
          <w:szCs w:val="28"/>
          <w:lang w:val="uk-UA"/>
        </w:rPr>
        <w:t xml:space="preserve">а першої </w:t>
      </w:r>
      <w:r w:rsidRPr="00C53D38">
        <w:rPr>
          <w:iCs/>
          <w:sz w:val="28"/>
          <w:szCs w:val="28"/>
        </w:rPr>
        <w:t xml:space="preserve"> </w:t>
      </w:r>
      <w:proofErr w:type="spellStart"/>
      <w:r w:rsidRPr="00C53D38">
        <w:rPr>
          <w:iCs/>
          <w:sz w:val="28"/>
          <w:szCs w:val="28"/>
        </w:rPr>
        <w:t>порц</w:t>
      </w:r>
      <w:r w:rsidRPr="00C53D38">
        <w:rPr>
          <w:iCs/>
          <w:sz w:val="28"/>
          <w:szCs w:val="28"/>
          <w:lang w:val="uk-UA"/>
        </w:rPr>
        <w:t>ії</w:t>
      </w:r>
      <w:proofErr w:type="spellEnd"/>
      <w:r w:rsidRPr="00C53D38">
        <w:rPr>
          <w:iCs/>
          <w:sz w:val="28"/>
          <w:szCs w:val="28"/>
        </w:rPr>
        <w:t xml:space="preserve"> куб</w:t>
      </w:r>
      <w:r w:rsidRPr="00C53D38">
        <w:rPr>
          <w:iCs/>
          <w:sz w:val="28"/>
          <w:szCs w:val="28"/>
          <w:lang w:val="uk-UA"/>
        </w:rPr>
        <w:t>і</w:t>
      </w:r>
      <w:r w:rsidRPr="00C53D38">
        <w:rPr>
          <w:iCs/>
          <w:sz w:val="28"/>
          <w:szCs w:val="28"/>
        </w:rPr>
        <w:t>ч</w:t>
      </w:r>
      <w:proofErr w:type="spellStart"/>
      <w:r w:rsidRPr="00C53D38">
        <w:rPr>
          <w:iCs/>
          <w:sz w:val="28"/>
          <w:szCs w:val="28"/>
          <w:lang w:val="uk-UA"/>
        </w:rPr>
        <w:t>ної</w:t>
      </w:r>
      <w:proofErr w:type="spellEnd"/>
      <w:r w:rsidRPr="00C53D38">
        <w:rPr>
          <w:iCs/>
          <w:sz w:val="28"/>
          <w:szCs w:val="28"/>
        </w:rPr>
        <w:t xml:space="preserve"> </w:t>
      </w:r>
      <w:proofErr w:type="spellStart"/>
      <w:r w:rsidRPr="00C53D38">
        <w:rPr>
          <w:iCs/>
          <w:sz w:val="28"/>
          <w:szCs w:val="28"/>
        </w:rPr>
        <w:t>поверхн</w:t>
      </w:r>
      <w:proofErr w:type="spellEnd"/>
      <w:r w:rsidRPr="00C53D38">
        <w:rPr>
          <w:iCs/>
          <w:sz w:val="28"/>
          <w:szCs w:val="28"/>
          <w:lang w:val="uk-UA"/>
        </w:rPr>
        <w:t>і</w:t>
      </w:r>
      <w:r w:rsidRPr="00C53D38">
        <w:rPr>
          <w:sz w:val="28"/>
          <w:szCs w:val="28"/>
        </w:rPr>
        <w:t xml:space="preserve"> Без</w:t>
      </w:r>
      <w:r w:rsidR="00262358">
        <w:rPr>
          <w:sz w:val="28"/>
          <w:szCs w:val="28"/>
          <w:lang w:val="uk-UA"/>
        </w:rPr>
        <w:t>ь</w:t>
      </w:r>
      <w:r w:rsidRPr="00C53D38">
        <w:rPr>
          <w:sz w:val="28"/>
          <w:szCs w:val="28"/>
        </w:rPr>
        <w:t>е</w:t>
      </w:r>
    </w:p>
    <w:p w:rsidR="00C53D38" w:rsidRPr="00C53D38" w:rsidRDefault="00C53D38" w:rsidP="00C53D38">
      <w:pPr>
        <w:jc w:val="center"/>
        <w:rPr>
          <w:color w:val="000000"/>
          <w:sz w:val="28"/>
          <w:szCs w:val="28"/>
          <w:lang w:val="uk-UA"/>
        </w:rPr>
      </w:pPr>
      <w:r w:rsidRPr="00135144">
        <w:rPr>
          <w:bCs/>
          <w:position w:val="-78"/>
          <w:sz w:val="28"/>
          <w:szCs w:val="28"/>
          <w:lang w:val="en-US"/>
        </w:rPr>
        <w:object w:dxaOrig="2860" w:dyaOrig="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84.75pt" o:ole="">
            <v:imagedata r:id="rId5" o:title=""/>
          </v:shape>
          <o:OLEObject Type="Embed" ProgID="Equation.3" ShapeID="_x0000_i1025" DrawAspect="Content" ObjectID="_1661180803" r:id="rId6"/>
        </w:object>
      </w:r>
    </w:p>
    <w:p w:rsidR="00C53D38" w:rsidRPr="00C53D38" w:rsidRDefault="00C53D38" w:rsidP="00262358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умов неперервності радіусу-вектора і вектора дотичної на граничній кривій </w:t>
      </w:r>
    </w:p>
    <w:p w:rsidR="00C53D38" w:rsidRPr="00C53D38" w:rsidRDefault="008672FA" w:rsidP="00C53D38">
      <w:pPr>
        <w:rPr>
          <w:bCs/>
          <w:sz w:val="28"/>
          <w:szCs w:val="28"/>
        </w:rPr>
      </w:pPr>
      <w:r w:rsidRPr="00300A74">
        <w:rPr>
          <w:bCs/>
          <w:position w:val="-14"/>
          <w:sz w:val="28"/>
          <w:szCs w:val="28"/>
          <w:lang w:val="en-US"/>
        </w:rPr>
        <w:object w:dxaOrig="1120" w:dyaOrig="480">
          <v:shape id="_x0000_i1026" type="#_x0000_t75" style="width:56.25pt;height:24pt" o:ole="">
            <v:imagedata r:id="rId7" o:title=""/>
          </v:shape>
          <o:OLEObject Type="Embed" ProgID="Equation.3" ShapeID="_x0000_i1026" DrawAspect="Content" ObjectID="_1661180804" r:id="rId8"/>
        </w:object>
      </w:r>
      <w:r w:rsidR="00C53D38">
        <w:rPr>
          <w:bCs/>
          <w:sz w:val="28"/>
          <w:szCs w:val="28"/>
          <w:lang w:val="uk-UA"/>
        </w:rPr>
        <w:t xml:space="preserve">; </w:t>
      </w:r>
      <w:r w:rsidRPr="00300A74">
        <w:rPr>
          <w:bCs/>
          <w:position w:val="-14"/>
          <w:sz w:val="28"/>
          <w:szCs w:val="28"/>
          <w:lang w:val="en-US"/>
        </w:rPr>
        <w:object w:dxaOrig="2940" w:dyaOrig="480">
          <v:shape id="_x0000_i1027" type="#_x0000_t75" style="width:147pt;height:24pt" o:ole="">
            <v:imagedata r:id="rId9" o:title=""/>
          </v:shape>
          <o:OLEObject Type="Embed" ProgID="Equation.3" ShapeID="_x0000_i1027" DrawAspect="Content" ObjectID="_1661180805" r:id="rId10"/>
        </w:object>
      </w:r>
      <w:r w:rsidR="00C53D38" w:rsidRPr="00C53D38">
        <w:rPr>
          <w:bCs/>
          <w:sz w:val="28"/>
          <w:szCs w:val="28"/>
        </w:rPr>
        <w:t xml:space="preserve"> </w:t>
      </w:r>
      <w:r w:rsidR="00C53D38" w:rsidRPr="00926642">
        <w:rPr>
          <w:bCs/>
          <w:position w:val="-10"/>
          <w:sz w:val="28"/>
          <w:szCs w:val="28"/>
          <w:lang w:val="en-US"/>
        </w:rPr>
        <w:object w:dxaOrig="1120" w:dyaOrig="340">
          <v:shape id="_x0000_i1028" type="#_x0000_t75" style="width:56.25pt;height:17.25pt" o:ole="">
            <v:imagedata r:id="rId11" o:title=""/>
          </v:shape>
          <o:OLEObject Type="Embed" ProgID="Equation.3" ShapeID="_x0000_i1028" DrawAspect="Content" ObjectID="_1661180806" r:id="rId12"/>
        </w:object>
      </w:r>
    </w:p>
    <w:p w:rsidR="008672FA" w:rsidRDefault="00C53D3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визначити координати наступних восьми вершин другої порції. Координати </w:t>
      </w:r>
      <w:r w:rsidR="00262358">
        <w:rPr>
          <w:bCs/>
          <w:sz w:val="28"/>
          <w:szCs w:val="28"/>
          <w:lang w:val="uk-UA"/>
        </w:rPr>
        <w:t xml:space="preserve">інших </w:t>
      </w:r>
      <w:r>
        <w:rPr>
          <w:bCs/>
          <w:sz w:val="28"/>
          <w:szCs w:val="28"/>
          <w:lang w:val="uk-UA"/>
        </w:rPr>
        <w:t xml:space="preserve">восьми вершин другої порції, що необхідні для побудови завдаються довільно. </w:t>
      </w:r>
    </w:p>
    <w:p w:rsidR="00262358" w:rsidRDefault="00262358" w:rsidP="00262358">
      <w:pPr>
        <w:ind w:firstLine="708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Координати точок поверхонь розраховуються або безпосередньо за формулою</w:t>
      </w:r>
    </w:p>
    <w:p w:rsidR="00262358" w:rsidRDefault="00262358" w:rsidP="00262358">
      <w:pPr>
        <w:jc w:val="center"/>
        <w:rPr>
          <w:bCs/>
          <w:sz w:val="28"/>
          <w:szCs w:val="28"/>
          <w:lang w:val="uk-UA"/>
        </w:rPr>
      </w:pPr>
      <w:r w:rsidRPr="00135144">
        <w:rPr>
          <w:bCs/>
          <w:position w:val="-38"/>
          <w:sz w:val="28"/>
          <w:szCs w:val="28"/>
          <w:lang w:val="en-US"/>
        </w:rPr>
        <w:object w:dxaOrig="3300" w:dyaOrig="859">
          <v:shape id="_x0000_i1029" type="#_x0000_t75" style="width:165pt;height:42.75pt" o:ole="">
            <v:imagedata r:id="rId13" o:title=""/>
          </v:shape>
          <o:OLEObject Type="Embed" ProgID="Equation.3" ShapeID="_x0000_i1029" DrawAspect="Content" ObjectID="_1661180807" r:id="rId14"/>
        </w:object>
      </w:r>
      <w:r>
        <w:rPr>
          <w:bCs/>
          <w:sz w:val="28"/>
          <w:szCs w:val="28"/>
          <w:lang w:val="uk-UA"/>
        </w:rPr>
        <w:t>,</w:t>
      </w:r>
    </w:p>
    <w:p w:rsidR="00262358" w:rsidRPr="00262358" w:rsidRDefault="00262358" w:rsidP="00262358">
      <w:pPr>
        <w:jc w:val="center"/>
        <w:rPr>
          <w:bCs/>
          <w:sz w:val="28"/>
          <w:szCs w:val="28"/>
          <w:lang w:val="uk-UA"/>
        </w:rPr>
      </w:pPr>
    </w:p>
    <w:p w:rsidR="00262358" w:rsidRPr="00262358" w:rsidRDefault="0026235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або з подання поверхні у матричній формі.</w:t>
      </w:r>
      <w:r w:rsidRPr="00135144">
        <w:rPr>
          <w:bCs/>
          <w:position w:val="-12"/>
          <w:sz w:val="28"/>
          <w:szCs w:val="28"/>
          <w:lang w:val="en-US"/>
        </w:rPr>
        <w:object w:dxaOrig="2280" w:dyaOrig="440">
          <v:shape id="_x0000_i1030" type="#_x0000_t75" style="width:114pt;height:21.75pt" o:ole="">
            <v:imagedata r:id="rId15" o:title=""/>
          </v:shape>
          <o:OLEObject Type="Embed" ProgID="Equation.3" ShapeID="_x0000_i1030" DrawAspect="Content" ObjectID="_1661180808" r:id="rId16"/>
        </w:object>
      </w:r>
    </w:p>
    <w:p w:rsidR="007968C2" w:rsidRPr="007968C2" w:rsidRDefault="00FD18B5" w:rsidP="00C53D38">
      <w:pPr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</w:rPr>
        <w:t>Виконати</w:t>
      </w:r>
      <w:proofErr w:type="spellEnd"/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зуал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зац</w:t>
      </w:r>
      <w:proofErr w:type="spellEnd"/>
      <w:r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</w:rPr>
        <w:t>ю результат</w:t>
      </w:r>
      <w:r>
        <w:rPr>
          <w:bCs/>
          <w:sz w:val="28"/>
          <w:szCs w:val="28"/>
          <w:lang w:val="uk-UA"/>
        </w:rPr>
        <w:t>і</w:t>
      </w:r>
      <w:proofErr w:type="gramStart"/>
      <w:r>
        <w:rPr>
          <w:bCs/>
          <w:sz w:val="28"/>
          <w:szCs w:val="28"/>
        </w:rPr>
        <w:t>в</w:t>
      </w:r>
      <w:proofErr w:type="gramEnd"/>
      <w:r w:rsidR="00262358">
        <w:rPr>
          <w:bCs/>
          <w:sz w:val="28"/>
          <w:szCs w:val="28"/>
          <w:lang w:val="uk-UA"/>
        </w:rPr>
        <w:t>.</w:t>
      </w:r>
      <w:bookmarkStart w:id="0" w:name="_GoBack"/>
      <w:bookmarkEnd w:id="0"/>
    </w:p>
    <w:sectPr w:rsidR="007968C2" w:rsidRPr="0079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D1"/>
    <w:rsid w:val="0008162A"/>
    <w:rsid w:val="00262358"/>
    <w:rsid w:val="00464B1B"/>
    <w:rsid w:val="00587B2A"/>
    <w:rsid w:val="006F4658"/>
    <w:rsid w:val="007968C2"/>
    <w:rsid w:val="007C7B6F"/>
    <w:rsid w:val="008672FA"/>
    <w:rsid w:val="00966147"/>
    <w:rsid w:val="009C4E26"/>
    <w:rsid w:val="00AA1AD1"/>
    <w:rsid w:val="00BD6B88"/>
    <w:rsid w:val="00C53D38"/>
    <w:rsid w:val="00E44A13"/>
    <w:rsid w:val="00FD18B5"/>
    <w:rsid w:val="00FD57F9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dcterms:created xsi:type="dcterms:W3CDTF">2020-09-03T17:10:00Z</dcterms:created>
  <dcterms:modified xsi:type="dcterms:W3CDTF">2020-09-09T15:20:00Z</dcterms:modified>
</cp:coreProperties>
</file>