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D8B">
        <w:rPr>
          <w:rFonts w:ascii="Times New Roman" w:hAnsi="Times New Roman" w:cs="Times New Roman"/>
          <w:sz w:val="24"/>
          <w:szCs w:val="24"/>
          <w:lang w:val="uk-UA"/>
        </w:rPr>
        <w:t>ДЕРЖАВНИЙ ВИЩИЙ НАВЧАЛЬНИЙ ЗАКЛАД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D8B">
        <w:rPr>
          <w:rFonts w:ascii="Times New Roman" w:hAnsi="Times New Roman" w:cs="Times New Roman"/>
          <w:sz w:val="24"/>
          <w:szCs w:val="24"/>
          <w:lang w:val="uk-UA"/>
        </w:rPr>
        <w:t>«ЗАПОРІЗЬКИЙ НАЦІОНАЛЬНИЙ УНІВЕРСИТЕТ»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D8B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D8B">
        <w:rPr>
          <w:rFonts w:ascii="Times New Roman" w:hAnsi="Times New Roman" w:cs="Times New Roman"/>
          <w:sz w:val="24"/>
          <w:szCs w:val="24"/>
          <w:lang w:val="uk-UA"/>
        </w:rPr>
        <w:t>Факультет фізичного виховання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D52D8B">
        <w:rPr>
          <w:rFonts w:ascii="Times New Roman" w:hAnsi="Times New Roman" w:cs="Times New Roman"/>
          <w:sz w:val="96"/>
          <w:szCs w:val="96"/>
          <w:lang w:val="uk-UA"/>
        </w:rPr>
        <w:t>Індивідуальна робота</w:t>
      </w:r>
    </w:p>
    <w:p w:rsidR="000750FF" w:rsidRPr="00D52D8B" w:rsidRDefault="00C20358" w:rsidP="000750F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52D8B">
        <w:rPr>
          <w:rFonts w:ascii="Times New Roman" w:hAnsi="Times New Roman" w:cs="Times New Roman"/>
          <w:sz w:val="40"/>
          <w:szCs w:val="40"/>
          <w:lang w:val="uk-UA"/>
        </w:rPr>
        <w:t>З дисципліни «Фізична реабілітація у геронтології</w:t>
      </w:r>
      <w:r w:rsidR="000750FF" w:rsidRPr="00D52D8B"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52D8B">
        <w:rPr>
          <w:rFonts w:ascii="Times New Roman" w:hAnsi="Times New Roman" w:cs="Times New Roman"/>
          <w:sz w:val="40"/>
          <w:szCs w:val="40"/>
          <w:lang w:val="uk-UA"/>
        </w:rPr>
        <w:t>На тему: «Фізична реабілітація у геронтології при захвор</w:t>
      </w:r>
      <w:r w:rsidR="00C20358" w:rsidRPr="00D52D8B">
        <w:rPr>
          <w:rFonts w:ascii="Times New Roman" w:hAnsi="Times New Roman" w:cs="Times New Roman"/>
          <w:sz w:val="40"/>
          <w:szCs w:val="40"/>
          <w:lang w:val="uk-UA"/>
        </w:rPr>
        <w:t>юваннях опорно-рухового апарату</w:t>
      </w:r>
      <w:r w:rsidRPr="00D52D8B"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0750FF" w:rsidRPr="00D52D8B" w:rsidRDefault="000750FF" w:rsidP="000750FF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0750FF" w:rsidRPr="00D52D8B" w:rsidRDefault="000750FF" w:rsidP="000750FF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</w:p>
    <w:p w:rsidR="000750FF" w:rsidRPr="00D52D8B" w:rsidRDefault="000750FF" w:rsidP="000750F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36"/>
          <w:szCs w:val="36"/>
          <w:lang w:val="uk-UA"/>
        </w:rPr>
        <w:t>Виконала: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студентка ІV курсу, спеціальності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br/>
        <w:t>«Здоров’я людини», заочної форми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br/>
        <w:t>навчання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52D8B">
        <w:rPr>
          <w:rFonts w:ascii="Times New Roman" w:hAnsi="Times New Roman" w:cs="Times New Roman"/>
          <w:b/>
          <w:sz w:val="28"/>
          <w:szCs w:val="28"/>
          <w:lang w:val="uk-UA"/>
        </w:rPr>
        <w:t>Олешкевич Марія Олегівна</w:t>
      </w:r>
    </w:p>
    <w:p w:rsidR="000750FF" w:rsidRPr="00D52D8B" w:rsidRDefault="000750FF" w:rsidP="000750F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36"/>
          <w:szCs w:val="36"/>
          <w:lang w:val="uk-UA"/>
        </w:rPr>
        <w:t xml:space="preserve">Прийняла: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кандидат медичних наук,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br/>
        <w:t>доцент кафедри фізичної реабілітації</w:t>
      </w:r>
    </w:p>
    <w:p w:rsidR="000750FF" w:rsidRPr="00D52D8B" w:rsidRDefault="000750FF" w:rsidP="000750F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52D8B">
        <w:rPr>
          <w:rFonts w:ascii="Times New Roman" w:hAnsi="Times New Roman" w:cs="Times New Roman"/>
          <w:b/>
          <w:sz w:val="28"/>
          <w:szCs w:val="28"/>
          <w:lang w:val="uk-UA"/>
        </w:rPr>
        <w:t>Позмогова Наталія Василівна</w:t>
      </w: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50FF" w:rsidRPr="00D52D8B" w:rsidRDefault="000750FF" w:rsidP="000750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D8B">
        <w:rPr>
          <w:rFonts w:ascii="Times New Roman" w:hAnsi="Times New Roman" w:cs="Times New Roman"/>
          <w:sz w:val="24"/>
          <w:szCs w:val="24"/>
          <w:lang w:val="uk-UA"/>
        </w:rPr>
        <w:t>Запоріжжя 2018 р.</w:t>
      </w: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BF190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F1909">
        <w:rPr>
          <w:rFonts w:ascii="Times New Roman" w:hAnsi="Times New Roman" w:cs="Times New Roman"/>
          <w:sz w:val="40"/>
          <w:szCs w:val="40"/>
          <w:lang w:val="uk-UA"/>
        </w:rPr>
        <w:lastRenderedPageBreak/>
        <w:t>Зміст</w:t>
      </w:r>
    </w:p>
    <w:p w:rsidR="00BF1909" w:rsidRDefault="00BF1909" w:rsidP="00BF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Дегенеративно-дистрофічні ураження суглобів. Артрити. Засоби фізичної реабілітації.</w:t>
      </w:r>
    </w:p>
    <w:p w:rsidR="00BF1909" w:rsidRPr="00BF1909" w:rsidRDefault="00BF1909" w:rsidP="00BF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при переломах кісток нижньої кінцівки.</w:t>
      </w:r>
    </w:p>
    <w:p w:rsidR="00BF1909" w:rsidRPr="00850B21" w:rsidRDefault="00850B21" w:rsidP="00850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реабілітація після ампутації нижніх і верхніх кінцівок.</w:t>
      </w: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1909" w:rsidRDefault="00BF1909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B21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ДЕГЕНЕРАТИВНО-ДИСТОРОФІЧНІ УРАЖЕННЯ СУГЛОБІВ. АРТРИТИ. ЗАСОБИ ФІЗИЧНОЇ РЕАБІЛІТАЦІЇ.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Серед захворювань опорно-рухового апарату патологія суглобів займає перше місце і становить біля 15%. Захворювання суглобів бувають первинні, самостійні, облігатні, тобто як обов'язковий симптомокомплекс соматичних захворювань і як ускладнення соматичних захворювань.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Деформуючий остеоартроз (ДОА) – хронічне дегенеративне захворювання суглобів, в основі якого лежить дегенерація хряща з наступною зміною кісткових суглобових поверхонь, розвитком крайових остеофітів, деформацією суглоба, а також розвитком помірно вираженого синовіїту. ДДЗ уражають людей найпрацездатнішого періоду життя, старшого та похилого віку. Хворіють частіше жінки, особливо після менопаузи.</w:t>
      </w:r>
    </w:p>
    <w:p w:rsidR="00850B21" w:rsidRPr="00D52D8B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78607" cy="3648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k-lkuvati-deformuyuchiy-osteoartroz-kulshovogo-sugloba_78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310" cy="365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В останні десятиріччя знову повернулися до вивчення стану мікроциркулярного русла епіфізів. Дослідження показали, що при дегенеративно-дистрофічних захворюваннях суглоба, з одного боку, відбувається запустіння капілярної сітки (особливо у людей старшого віку), а з другого — виникає порушення відтоку венозної крові, тобто в епіфізі наростає застій венозної крові, переповнення і розширення венозних синусів, що призводить до підвищення внутрішньокісткового тиску, (виникає внутрішньокісткова гіпертензія) і гіпоксії. Отже, внутрішньокісткова гіпертензія обумовлює розвиток дегенеративно-дистрофічних змін у кістковій структурі і розвиток остеопорозу. Кісткові балки стоншуються, значно знижується їх витривалість до статичних навантажень, виникають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мікропереломи, крововиливи, утворюються кісти. Порушується цілісність замикальної пластини, і судини проростають у хрящ. Таким чином, в основі первинної причини виникнення дегенеративно-дистрофічного процесу в суглобі лежать біохімічні і мікроциркуляторні порушення у хрящі і кістковій тканині епіфіза. Механічні і статичні навантаження додатково руйнують неповноцінні хондроцити, кісткову тканину епіфіза з розвитком клінічної і рентгенологічної картини захворювання.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КЛІНІКО-РЕНТГЕНОЛОГІЧНІ СТАДІЇ ДДЗ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Перша стадія — передартроз. Хворі скаржаться на дискомфорт у суглобі або нечіткий біль під час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тяжкої роботи, тривалого перебу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вання на ногах.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Клінічні і рентгенологічні озна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ки відсутні. Лише під час уважного обстеження можна конст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атувати, що при перевірці пасив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них рухів у суглобі зникає або обмежується перерозгинання (симптом Скляренка).</w:t>
      </w:r>
    </w:p>
    <w:p w:rsidR="00850B21" w:rsidRPr="00D52D8B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28416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stavy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Таких хвор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их необхідно брати на диспансер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ний облік і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проводити профілактичне лікуван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ня, яке поляга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є в обмеженні статичних і фізич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них навантажень, призначенні бальнеотерапії, масажу, голк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овколювання, курсу мумійо, полі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вітамінів з мікроелементами.</w:t>
      </w:r>
    </w:p>
    <w:p w:rsidR="00D52D8B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Друга стадія — артроз. Хворі скаржаться на появу, болю у суглобі під час тяжкої фізичної праці, тривалого перебування на ногах, який після відпоч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инку, розвантаження кінцівки ми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нає, але з часо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м знову з'являється. Припиняєть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ся біль, і після нічного відпочинку виявляється обмеження макс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имальної амплітуди рухів, а зви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чайна амплітуд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а руху (робоча) у суглобі не об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межена. Контури суглоба не болючі, м'язи не гіпотрофічні. На рентгенограмі су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глоба виявляється 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мірний пля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мистий остеопороз і помірне зву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ження суглобової щілини. Останнє вказує на стоншення х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рящового покриву, в якому відбу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ваються дегенеративно-дистрофічні процеси, а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плямистий остеопороз — на трофічні порушення у кістковій струк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турі епіфіза.</w:t>
      </w:r>
    </w:p>
    <w:p w:rsidR="00D52D8B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Третя ста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дія — остеоартроз. Біль у сугло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бі виникає під час рухів, але після відпочинку не минає. Контури_суглоба виступають більш рельєфно внаслідок гіпотрофії м'язів, активні і пасивні рухи обмежені, виявляється згинальна або привідна контрактура, розлита болючість під час пальпації параартикулярних тканин. На рентгенограмі визначається розлитий остеопороз епіфіза, значне звуження суглобової щілини, субхондральний склероз, чергування зон ущільнення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 і просвітлення кісткової струк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тури епіфізів, поодинокі субхондральні кісти. Наростання звуження суглобової щілини вказує на прогресуючу деструкцію суглобового хряща, а рентгенологічні зміни в епіфізах — на наявність органі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чних процесів у кістковій струк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турі. Отже, під час третьої стадії продовжується деструкція хря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ща і відбувається органічне ура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ження кістково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ї структури, що і відображає 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зва стадії —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остеоартроз. Деформації суглобових кінців у цій стадії немає.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Четверта стадія — деформівний остеоартроз. Інтенсивність болю наростає під час вста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ня, ходіння, тр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ивалого стояння на ногах, фізич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них наванта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жень. Виражена згинальна та роз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гинальна контрактура у суглобах. У кульшовому суглобі визна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чається згинально-привідна конт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рактура, значна г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іпотрофія м'язів кінцівки, функ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ціональне укорочення к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інцівки, перекошення та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за. Контури суглоба внаслідок гіпотрофії м'язів рельєфні, зда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ються деформованими. Розлита бо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лючість параа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ртикулярних тканин під час паль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пації, хруст при рухах у суглобі. У колінному суглобі пози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тивний симптом Гаглунда (при па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сивних руха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х розслабленим наколінком відчу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вається хруст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під ним у суглобі). Виражене об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меження активних і пасивних рухів у суглобі.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На рентгено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грамах спостерігають значне зву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ження суглобової щілини, яка у деяких місцях може навіть перериватися, деформація с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угло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бових поверхонь за рахунок кістково-хрящових розрощень. Субхондральний склероз, мозаїчне чергування зон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склерозу і просвітлень в епіфі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зі, гіпер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пластичні нашарування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При дефо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рмівному остеоартрозі майже пов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ністю зруйнований хрящ, на що вказує значне звуження суглобової щілини, її нерівномірність, мозаїчні зміни кісткової структури епіфіза.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Деформація суглобових кінців обумовлена кістковими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нашаруваннями та кістково-хрящо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вими розрощ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еннями. Все це відображено у 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зві стадії — деформівний остеоартроз.</w:t>
      </w:r>
    </w:p>
    <w:p w:rsidR="00850B21" w:rsidRPr="00D52D8B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22278" cy="379095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ртроз фото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677" cy="379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хворих при деформівному остеоартрозі частіше, а при остеоартрозі рідше виникає реактивне запален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ня синовіальної оболонки з нако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пиченням запальної рідини у суглобі, тобто крім виражених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прогресуючих дегенеративно-дист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рофічних процесів приєднується запалення — синовіт. </w:t>
      </w:r>
    </w:p>
    <w:p w:rsid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Лікувальна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 фізична культура має широке за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стосування у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 складі консервативного лікуван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ня, під час пере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допераційної підготовки і після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операційної реабі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літації. </w:t>
      </w:r>
    </w:p>
    <w:p w:rsidR="00850B21" w:rsidRPr="00D52D8B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81650" cy="2790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prazhneniya-dlya-kolennogo-sustava_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Мета реабілітації: збе</w:t>
      </w:r>
      <w:r w:rsidR="00C20358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реження тонусу, сили, витривалості і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працездат</w:t>
      </w:r>
      <w:r w:rsidR="00C20358" w:rsidRPr="00D52D8B">
        <w:rPr>
          <w:rFonts w:ascii="Times New Roman" w:hAnsi="Times New Roman" w:cs="Times New Roman"/>
          <w:sz w:val="28"/>
          <w:szCs w:val="28"/>
          <w:lang w:val="uk-UA"/>
        </w:rPr>
        <w:t>ності м'язів, проф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ілактика гіпотрофії м'язів, від</w:t>
      </w:r>
      <w:r w:rsidR="00C20358" w:rsidRPr="00D52D8B">
        <w:rPr>
          <w:rFonts w:ascii="Times New Roman" w:hAnsi="Times New Roman" w:cs="Times New Roman"/>
          <w:sz w:val="28"/>
          <w:szCs w:val="28"/>
          <w:lang w:val="uk-UA"/>
        </w:rPr>
        <w:t>новлення амплітуди рухів у суглобі, усунення контрактур і запобігання їм.</w:t>
      </w:r>
    </w:p>
    <w:p w:rsidR="00850B21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14608" cy="4448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mnastikaartrozplechevogosustava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317" cy="44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21" w:rsidRPr="00D52D8B" w:rsidRDefault="00850B21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3440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el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Фізіотерапевтичні методи лікування мають завданням з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няти або зменшити больовий синд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ром, знизити проникність сполучнотканинних мембран, поліпшити мікроциркуляцію, нервову провідність,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трофіку. При дегенеративно-дист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рофічних зах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ворюваннях суглобів протипоказа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ні всі фізіотер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апевтичні процедури, які спричи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нюють локальне розширення судинної мережі (УВЧ, процедури з парафіном,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озокеритом, гря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зями, торфом тощо). Це обумовлено тим, що у суглобових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кінцях при дегенеративно-дистро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фічних уражен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нях завжди існує внутрішньокіст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кова гіпертензія внаслідок порушення венозного відтоку. При за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стосуванні локального тепла роз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ширюється арте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ріальна судинна сітка, збільшу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ється приток к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рові, що призводить до наростан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ня гіпертензії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у суглобових кінцях, а це зумов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лює прогресування патологічного процесу. Тому, призначати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застосування УВЧ, парафіну, озо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кериту, грязей, торфу у хворих із деформівним остеоартрозом, асептичним некрозом і кістоподібною переб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удовою протипоказано. Зате реко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мендують бальн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еотерапію, яка призводить до пе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рерозподілу крові, розширення капілярної сітки і поліпшення відтоку крові на периферію і тим самим зменшує, усуває (на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 ранніх стадіях) за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стійні явища у суглобових кінцях, що затримує розвиток дегене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ративних процесів у суглобі. Ши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роко використ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овують скипидарні ванни (концен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трацію підвищу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ють від 20 до 60 мл на 200 л во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ди), які поліп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шують гемодинаміку, знижують ак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тивність реакти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вного запального процесу, справ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ляють розсмоктуючу дію на спайки, рубці.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Сірчано-водневі ванни (концентрація 50— 200 мг/л, тем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пература 36 °С). Ванни признача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ють через день н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а 10—15 хв, на курс 12—14 сеан¬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ів. Сірчано-водневі ванни стимулюють мета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лізм колагену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 та глікозаміногліканів, стриму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ють і зменшують деструкцію хряща, посилюють проліферацію 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синовіоцитів, нормалізують функ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цію синовіаль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них клітин, які секретують сино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віальну речовину.</w:t>
      </w:r>
    </w:p>
    <w:p w:rsidR="00E1231E" w:rsidRPr="00D52D8B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00600" cy="2857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ckLloN7NslKg7o3Lc6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374" cy="286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Радонові ванни (концентрація 30—40 мг/л, температура 35—36 °С) сприяють поліпшенню кровообігу, ос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обливо мікроциркуляції у синові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альній оболонці, метафізах, посиленню метаболізму хондроцитів, клітин сполучної тканини. Підвищують о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пір статичному навантаженню хря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ща, зменшують деструктивні процеси у ньому, що знижує запальний процес у суглобі.</w:t>
      </w:r>
    </w:p>
    <w:p w:rsidR="00E1231E" w:rsidRPr="00D52D8B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86450" cy="3920376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zioterapiya_pri_artroze_kolennogo_sustava-_kakoe_fiziolechenie_samoe_luchshe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026" cy="39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159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Йодобромні ванни (концентрація йоду — 10 мл/л і брому — 25 мл/л, температура 35— 37 °С). Призначають 2 дні підряд по 12—15 хв, третій день — перерва, на курс 15—20 ванн. Йодобромн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і ванни поліпшують трофічні про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цеси у тканинах, стимулюють кровообіг та ін.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231E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ФІЗИЧНА РЕАБІЛІТАЦІЯ ПРИ ПЕРЕЛОМАХ КІСТОК НИЖНЬОЇ КІНЦІВКИ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Переломи стегна за їх локалізацією поділяють на переломи шийки, діафіза і нижнього епіфіза, вони можуть бути внутрішньосуглобовими (медіальними) і позасуглобовими (латеральні переломи шийки стегна, вертлюжний, міжвертлюжний, під вертлюжний). Найчастіше переломи шийки стегна трапляються у людей похилого віку. Лікують переломи за допомогою скелетного витягнення, гіпсової пов'язки , остеосинтезу. </w:t>
      </w:r>
    </w:p>
    <w:p w:rsidR="00E1231E" w:rsidRPr="00D52D8B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61606" cy="2324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Wgs7G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488" cy="232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8B" w:rsidRPr="00D52D8B" w:rsidRDefault="00D52D8B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ЛФК при переломах шийки стегна.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Медіальні пе</w:t>
      </w:r>
      <w:r w:rsidR="00D52D8B" w:rsidRPr="00D52D8B">
        <w:rPr>
          <w:rFonts w:ascii="Times New Roman" w:hAnsi="Times New Roman" w:cs="Times New Roman"/>
          <w:sz w:val="28"/>
          <w:szCs w:val="28"/>
          <w:lang w:val="uk-UA"/>
        </w:rPr>
        <w:t>реломи шийки стегна погано зрос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таються внаслідок недостатнього кровопостачання ділянки шийки і головки стегна; відсутності на шийці стегна окістя; похилого віку і супровідних захворювань; наявності синовіальної рідини в місці перелому; остеопорозу; зменшення пружності та збільшення крихко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сті кістки; інтерпозиції синові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альної рідини. Основним методом лікування при медіальних переломах шийки стегна є оперативний: у зону перелому вводять трилопатевий металевий цвях.</w:t>
      </w:r>
    </w:p>
    <w:p w:rsid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Період іммобілізації. Заняття лікувальною гімнастикою приз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начають на 2-3-й день після опе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рації. Протягом перших 5-7 днів після операції кінцівка знаходиться на стандартній шині. Вправи виконують лежачи на спині. У заняття включають загальнорозвива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ючі та дихальні (статичні та ди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намічні) вправи: рухи в усіх суглобах верхніх кінцівок, поворот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и, нахили голови, підведення ту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луба і таза. Для створення опороздатності неушкодженої ноги на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заняттях необхідно використову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вати активні рух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и пальцями стопи, тильне і підо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шовне згинання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стопи, кругові рухи стопою, зги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нання і розгинанн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я в колінному суглобі, відведен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 і приведення кінцівки, ізометричне напруження м'язів стегна і гом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ілки, статичне утримання кінців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ки (з експозицією 5-7 с), імітацію ходьби по ліжку, осьовий тиск стопо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ю на підстопник різної сили, за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хоплювання й утри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мання пальцями стопи різних легких предметів та ін.</w:t>
      </w:r>
    </w:p>
    <w:p w:rsidR="00E1231E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705475" cy="390824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abilitacija-pislja-perelomu-shyjky-stegna-3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505" cy="39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Із спе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ціальних вправ для опе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рованої кінцівки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показані вправи для пальців сто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пи (згинання і розг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инання), тильне і підошовне зги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нання стопи і ротаційні рухи в гомілковостопному суглобі, ізометричн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е напруження м'язів стегна і го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мілки, ідеомоторні рухи. За допомогою методиста, який підтримує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стегно і гомілку ушкодженої ниж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ньої кінцівки, х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ворий піднімає й опускає випрям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лену ногу, згинає і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розгинає її в колінному і тазо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стегновому суглобах із невеликою амплітудою. З 4-5-го дня після операції рекомендують виконувати активні рухи в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колінному суглобі (при розванта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женні кінцівки): згинати і розгинати оперовану ногу в колінному і тазостегновому суглобах, ковзаючи стопою по площині ліжка; дозволяється сидіти й опускати ноги. У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цей період ще протипоказані ізо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льовані рухи для тазостегнового суглоба.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При пе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реході хворого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у вертикальне положення необхід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но дотримуватися певної послідовності дій для того, щоб не викл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икати ортостатичної реакції (за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паморочення, неп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ритомність), яка у людей похило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го віку виникає досить часто у зв'язку з детренованістю судин головного мозку, що швидко настає.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З 6-7-го дня після операції заняття лікувальною гімнастикою пров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одять, щоб відновити рухи в суг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лобах і зміцнити м'язи оперованої ноги, навчити хворих навичок пересування за допомогою милиць. У заняття включають ті самі вправи, що й у перші дні після операції, але кожну вправу повторюють більше разів. Стандартну шину прибирають, кінцівку переводять на поверхню постелі, але ще кілька днів рекомендують виконувати спеціальні рухи з полегшених вихідних положень (щоб розвантажити ділянку тазостегнового суглоба): лежачи на спині, на животі, на боці, сидячи.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10-12-й ден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ь після операції при задовільно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му стані хворого можна дозволити йому вставати за допомогою милиць і користуватися ними при ходьбі.</w:t>
      </w:r>
    </w:p>
    <w:p w:rsidR="00E1231E" w:rsidRPr="00D52D8B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24525" cy="48276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avilnaya-reabilitaciya-posle-operacii-pereloma-shejki-bedra_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05" cy="483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постіммобілізаційному періоді на фоні загальнорозвиваю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чих і дихальних вправ виконують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ся вправи для всіх суглобів ушкодженої ноги, у всіх напрямках, з різних вихідних положень. Неабияке значення на зан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яттях приділяють навчанню хворо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го ходьби на милицях: по рівній підлозі, сходами, потім з однією ми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лицею і ціпком. Необхідно стежи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 за поставою, вв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одити в заняття спеціальні впра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 на формування правильної постави.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При ходьбі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на рівних поверхнях милиці з уш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кодженою ногою переносять уперед, не спираючись на неї або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приступаючи, здорову ногу зали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шають позаду (за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принципом рівностороннього три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кутника), потім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приставляють здорову ногу. Пово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рот роблять тільки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в бік ушкодженої ноги, обов'яз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ково переступаючи здоровою ногою на місці. При ходьбі з однією милицею або ціпком спираються на них з ушкодженого боку таким чином, щоб милиця або ціпок стояли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біля краю стопи. Хвору ногу, ми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лицю (ціпок) одночасно пересувають уперед, потім приєднують до них здорову ногу. Поворот з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однією милицею (ціпком), як і з двома, виконують у бік ушкодженої ноги, не відсуваючи милицю (ціпок) від стопи.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Спускаючись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сходами, милиці опускають одно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часно з ушкодженою ногою, не наступаючи на неї або злегка прис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тупаючи, потім приставляють здо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рову ногу. Піднімаючись сходами, здорову ногу ставлять на верхню сходинку. Потім підтягують до неї милиці й ушкоджену ногу. 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відновному періоді зростає навантаження на оперовану кін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цівку за рахунок включення дозо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ваного обтяженн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я, вправ з опором, із гімнастич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ними предмета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ми і на снарядах. Терміни наван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таження на травмовану кінцівку індивідуальні (у середньому до кінця 4-6-го місяця). Трилопатевий цвях видаляють ч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ерез 1,5-2 роки, а у деяких хво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рих він залишається у шийці стегнової кістки на все життя.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Зрощення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позасуглобових латеральних пере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ломів відбуваєть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ся набагато швидше, ніж медіаль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них (2,5-3 місяці), тому основний метод лікування – консервативний. Ногу поміщають на шину Белера і наклад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ають скелетне витягнення за буг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ристість великогомілкової кістки. 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період іммоб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ілізації з перших днів хворі ви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конують статичні та динамічні дихальні вправи, нахили, повороти голови і тулуба, активні рухи в суглобах здорови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х кінцівок, активні присаджуван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 у постелі, тримаючись за віжки, балканську раму. Для уш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кодженої ноги рекомендуються ак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тивні рухи паль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цями стопи, згинання стопи, кру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гові рухи стопою, ізометричні напруження м'язів стегна і гомілки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(з невеликою експозицією), ідео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моторні вправи.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Через 2-3 тиж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ні хворі починають виконувати ак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тивні рухи в колінному суглобі зламаної кінцівки. щоб запобігти тугорухливості. Для цього гамачок стандартної шини замінюють знімним, зменшують тягу витягнення,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завдяки чому хворий може здійс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нювати згинально-розгинальні рухи в колінному суглобі спочатку за допомогою методиста, а потім – шнура, пер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екинутого через блок шини і при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кріпленого до стопи. Паралельно з цим у занятті включають вправи, спрямовані на зміцнення м'язів плечового пояса і верхніх кінцівок (динамічні та з незначним статичним напруженням). Для підтримки нормального тонусу м'язів здорової ноги заняття доповнюють вправами з опором, обтяженням у вигляді манжеток із вантажем, фіксованих у зоні гомілковостопного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суглоба). Для відтворення осьо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вого навантаження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на кінцівку і відновлення ресор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ної функції стопи хворий тисне стопою на підстопник, імітує ходьбу по постелі.</w:t>
      </w:r>
    </w:p>
    <w:p w:rsidR="00E1231E" w:rsidRPr="00D52D8B" w:rsidRDefault="00E1231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86400" cy="411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odunki_pri_perelome_shejki_bedra-_kak_sredstvo_reabilitacii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455" cy="412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постіммобілізаційному періоді завданням ЛФК є: підвищення загального тонусу організму, відновлення функції ушкодженої кінцівки, зміцнення м'язів плечового пояса, верхніх кінцівок і тулуба, тренування оп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орної функції здорової ноги, 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вчання хворих пересуванню за допомогою милиць. Після припинення витягнення ногу укладають на поверхню ліжка. Д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ля зменшення болів і розслаблен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 м'язів під колінний суглоб підкладають ватномарлевий валик, величину якого слід варіювати протягом дня. Чер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гування пасивного згинання з 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дальшим розгинанням (при видаленні валика) у колінному суглобі поліпшує рухи в ньому.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заняття вводять рухи пальців стоп, гомілковостопного і колінного суглобів, ковзання стопою по поверхні ліжка, відведення-приведення ушкодженої ноги, обережні оберти ногою з використанням ковзної поверхні, роликового візка, блокових установок тощо.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Через 5-6 днів хворому дозволяють сидіти на ліжку з опущеними ногами (опора на лаву), вставати, тримаючись за спинку ліжка. Потім його навчають пересуватися на милицях. Часткове навантаження на ушкоджену кінцівку дозволяють лише через 3 міс після травми.</w:t>
      </w:r>
    </w:p>
    <w:p w:rsidR="00E1231E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У відновному періоді заняття лікувальною гімнастикою складають за методикою, яка застосовується у відновному періоді при медіальних переломах шийки стегна.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КОМПЛЕКС СПЕЦІАЛЬНИХ ФІЗИЧНИХ ВПРАВ ПРИ ПЕРЕЛОМАХ ШИЙКИ СТЕГНА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В. п. — лежачи на спині, руки уздовж тулуба.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1.  Підняти руку вгору — вдих, повернутися у в. п. — видих.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2.  Тильне і підошовне згинання стоп.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3.  Поперемінне 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й одночасне згинання і розгинан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 ніг у колінних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суглобах (стопи ковзають по 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стелі).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4.  Ізометричне напруження м'язів стегна і гомілки. В. п. — лежачи на животі.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5.  Поперемінне зг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инання і розгинання ніг у колін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них суглобах.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6.  Руки перед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 xml:space="preserve"> грудьми долонями вниз — спираю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чись на руки, повіль</w:t>
      </w:r>
      <w:r w:rsidR="00D52D8B">
        <w:rPr>
          <w:rFonts w:ascii="Times New Roman" w:hAnsi="Times New Roman" w:cs="Times New Roman"/>
          <w:sz w:val="28"/>
          <w:szCs w:val="28"/>
          <w:lang w:val="uk-UA"/>
        </w:rPr>
        <w:t>но розігнути тулуб, потім повер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нутися у в. п.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В. п. — лежачи на боці зі сторони здорової кінцівки, ноги випрямлені.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7.  Одночасне згинання і розгинання ніг у колінних суглобах.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8.  п. — сидячи, руки на поясі.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8.  Нахили тулуба в сторони.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9.  Поперемінне зг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инання і розгинання ніг у колін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них суглобах.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10.  Розвести руки в сторони — вдих, повернутися у в. п. — видих.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11.  Руки перед грудьми — поворот тулуба вправо (вліво) з розведенням рук у сторони.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Заняття прово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дять 2-3 рази на день, повторюю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чи кожну вправу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Комплекс спеціальних вправ при переломах таза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1.  Зігнути ноги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в колінах, потім максимально ви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прямити.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2.  Підняти пряму праву ногу вгору, опустити, потім ліву. 6-8 разів кожною ногою.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3. Ноги випрямлені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, одночасно підняти голову, гру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ди вгору, руки відвести назад, повернутися у вихідне положення.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4.  Ноги прямі, но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ски відтягнути, одночасно підня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 ноги й опустити.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5.  Руки притиснути до тулуба, одночасно підняти ноги, тулуб і голову, руки відвести назад.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6.  Спираючись на передпліччя, вигнути спину, потім прогнути. 8-10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7.  Лівим коліном дістати лікоть лівої руки, потім ліву ногу випрямити, підняти назад і повернутися у вихідне положення, так само — правою ногою. 6-8 разів кожною ногою.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8.  Сісти на п'яти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 повернутися у вихідне положен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ня. 8-10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9.  Вигнути спину, зблизивши лікті та коліна, потім повернутися у в. п.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10.  Правим коліном дістати лікоть правої руки, потім лівим коліном — лікоть лівої руки.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11.  Пересунути праве коліно до кисті лівої руки і повернутися у вихідне положення, так само — лівою ногою до правої руки. 6-8 разів кожною ногою.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12.  Піднявши руки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, голову і тулуб, стати на колі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на, потім повернутися у в. п. 6-8 разів.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ФІЗИЧНА РЕАБІЛІТАЦІЯ ПІСЛЯ АМПУТАЦІЇ НИЖНІХ І ВЕРХНІХ КІНЦІВОК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Ампутації виконуються в крайніх випадках, коли зберегти кінцівку неможливо, при цьому потрібно врахувати, що ампутація може викликати вторинні деформації ампутованої кінцівки, хребта, грудної клітки. Після ампутації виникає плямистий, а потім дифузний остеопороз кортикального  шару кістки по всій товщині, супроводжується його витонченням, і як наслідок розширенням спинномозкового каналу. В той же час зменшується загальний діаметр кістки. Найбільш інтенсивна кісткова атрофія спостерігається в перші 2 роки. Також спостерігається ретракція і атрофія м’язів, перерізаних і втративших дистальні точки прикріплення. Морфологічні дослідження свідчать про глибокі атрофічні зміни м’язевих волокон, розростанні сполучної тканини, про порушення електрозбудливості м’язів. </w:t>
      </w:r>
    </w:p>
    <w:p w:rsidR="0073413E" w:rsidRPr="00D52D8B" w:rsidRDefault="0073413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2227580"/>
            <wp:effectExtent l="0" t="0" r="317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677_d2_36722_169-4c_24_9_stag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13E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Зміни, що пов’язані з ампутацією кінцівок, розповсюджуються і на кінцівку, яка збережена. Внаслідок перевантажень і особливих умов функції іноді розвиваються статичні деформації у вигляді рекурвації колінного суглоба і зниження склепіння стоп.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Після ампутації кінцівок відбувається перебудова рухових на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вичок, розвивається компенсатор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не пристосування, можливості якого визначаються переважно силою і витривалістю м'язової системи. У зв'язку з цим ЛФК від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іграє важливу роль у фор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муванні кукси, у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підготовці її до первинного про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тезування й у навчанні користування протезом.</w:t>
      </w:r>
    </w:p>
    <w:p w:rsidR="0073413E" w:rsidRPr="00D52D8B" w:rsidRDefault="0073413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ypostatic-complications-prevention_16_9_video_preview_one_colum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На першому етапі (ранній післяопераційний період, або період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іммобілізації ампутаційної кук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си) ЛФК застосовують, щоб поліпшити кровообіг у куксі, найшвидше ліквідувати післяопераційний набряк та інфільт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рат, стимулювати процеси регене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рації, а також дл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я профілактики контрактур і м'я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зових атрофій, поліпшення загального стану.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Протипоказання до призначення гімнастики: гострі запальні захворювання кукси, загальний тяжкий стан хворо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го, висока температура тіла, не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безпека кровотечі й інші ускладнення.</w:t>
      </w:r>
    </w:p>
    <w:p w:rsidR="0073413E" w:rsidRPr="00D52D8B" w:rsidRDefault="0073413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2227580"/>
            <wp:effectExtent l="0" t="0" r="317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35484_d2_36317_169_4c_24_9_pag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На другому ета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пі (після зняття швів) лікуваль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 гімнастика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формування раціо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нальної кукси (правильної форми, безболісної, опороспроможної, си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льної, витривалої до навантажен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ня) і підготовку її до протезування. Для цього необхідно відновити рухливість у проксимальному суглобі, нормалізувати м'язовий тонус у куксі; зміцнити м'язові г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рупи (особливо ті, що здійснюва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тимуть рухи штучних кінцівок); підготувати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вищерозташовані сег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менти кінцівки і тулуба до меха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нічного впливу гільз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и, кріплень і тяг протезів; роз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винути м'язово-суглобове відчуття, координацію і рівновагу розділь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них і поєднаних рухів; удоскона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лити форми рухових компенсацій. В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ідновлення рух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ливості у збер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ежених суглобах ампутованої кін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цівки має першочергове значення.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На заключному етапі ЛФК застосовують, щоб виробити навички самообслуговування, навчити користуватися робочими пристосуваннями, тимчасовими і постійними протезами,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пра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вильну поставу.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Слід зазначи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ти, що формування навички корис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тування протезом,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як і інших рухових навичок, про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ходить у 3 стадії: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перша характеризується недостат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ньою координаці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єю і скутістю рухів, що зумовле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но іррадіацією нервових процесів; на другій стадії внаслідок багаторазових повторень рухи стають більш координованими, менш скутими (навичка стабілізується); на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третій стадії формування навич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ки рухи автоматизуються. Особливо уважно слід підходити до першої стадії, оскільки саме в цей час хворий здійснює багато зайвих, непотрібних рухів, які у стадії стабілізації закріплюються і тому їх дуже тяжко виправити.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Після ампута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ції нижніх кінцівок (при відсут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ності протипоказань) ЛФК призначають на 2-3-й день після операції у положенні лежачи на спині. На цьому етапі у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процедуру лікувальної гімнасти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ки включають дихальні вправи, вправи для рук і здорової нижньої кінцівки, підведення і повороти тулуба з невели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кою амплітудою. З 3-5-го дня до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дають обережні рухи у вільних суглобах кукси, ритмічно змінюван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 напруження і розслаблення усі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чених м'язів і м'я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зів збережених сегментів ампуто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ваної кінцівки.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Починаючи з 5-6-го дня, застосо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вують фантомн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у гімнастику (уявлюване виконан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 рухів у відсутньому суглобі).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При задовільному загальному стані з 3-4-го дня хворий може приймати вертикальне положення. На заняттях викори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стовують вправи, що готують здо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рову кінцівку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до майбутніх підвищених наванта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жень, тренують вестибулярний апарат, формують поставу. При одно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бічній ампутації хворі навчають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ся ходьби з двома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милицями, при двобічній — само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стійному переходу в коляску і пересуванню в ній.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Другий етап відновного лікування починається на 12-14-й день після операції. Використовують дихальні, загаль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норозвиваючі та спеціальні впра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ви, масаж, тренування кукси на опірність.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Після ампутац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ії нижньої кінцівки значно пору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шується статика тіла — центр ваги переміщається в бік збереженої кінцівки, що спричинює зміни в напруженні нервово-м'язового апарату, необхідні для збереження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рівноваги. Наслідком цього є 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хил таза в той бік, де немає опори, що, у свою чергу,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призводить до скривлення хребта у фронтальній площині. При ампутації обох нижніх кінцівок для збереження рівноваги необхідне компенсаторне збільшення фізіол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огічних вигинів хребетного стов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па. Перевантаження здорової кінцівки, зокрема склепіння стопи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, призводить до розвитку плоско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стопості. У зв'язку з цим, з метою профілактики плоскостопості,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порушень постави, скривлень хре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бетного стовпа, доцільно використовувати вправи, спрямовані на зміцнення і розвиток нервово-м'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язо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вого апарату стопи, вправи для м'язів черевного преса, сідничних м'язів, спини і грудної клітки.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Фізичні вправи, спрямовані на зміцнення м'язів спини, передньої черевної стінки, сідничних м'язів, стопи і м'язів вер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хніх кінцівок виконують у вихід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ному положенні лежачи, сидячи, стоячи на чотирьох кінцівках, стоячи на підлозі. Для розвитку сили м'язів верхніх кінцівок використовують вправи з обтяженням (гантелі, еспандери тощо), а для зміцнення м'язів збереженої кінцівки — вправи з опором гумової стрічки.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З метою фор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мування раціональної кукси здій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снюють масаж — спочатку проксимального відділу кінцівки з використанням прийому погладжування, на кінець першого місяця після операції поступово додають прийоми розтирання післяопераційного рубця й обережного розминання для поліпшення функціонального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стану збережених м'язів, покра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щання кровообігу і зменшення набряклості кукси. На заняттях лік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увальної гімнастики використову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ють активні рухи, виконувані хворим спочатку за підтримки кукси, а потім самостійно у напрямках, що враховують схильність до розвитку контрактур. Проводять рівномірн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е зміцнення м'язів, які визнача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ють правильну (ци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ліндричну) форму кукси, необхід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ну для щільного пр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илягання гільзи протеза, викори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стовують вправи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на посилання імпульсів до скоро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чення м'язів та і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деомоторні рухи ампутованим сег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ментом кінцівки, вправи з опором, які протидіють руці інструктора.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Тренують куксу на опорність, 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тискаючи кінцем кукси спочатку на м'яку подушку, потім — на подушки різної щільності, а також у ходьбі з опорою кукси на спеціальний м'який ослін. Поступово час тре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нування кукси на опірність зрос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тає і становить не 2-3, а 10-15 хв і більше.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Необхідно на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вчити хворого прийомів самомаса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жу кукси, які ві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 повинен виконувати перед надя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ганням і після зняття протеза. За 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аявності контрак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тури кукси виконують не тільки активні, а й пасивні вправи.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Під час користування тимчасовим протезом (лікувально-трен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увальним) виконують вправи у 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ложенні стоячи на ньому із поступово зростаючим тиском на куксу, вправи у русі з протезом, стоячи на здоровій нозі, вправи на рівновагу, стоячи на протезі та здоров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ій нозі, навчання ходьби на про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тезі. Техніка ход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ьби і методика навчання визнача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ються конструкц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ією протеза, особливостями ампу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тації, станом хвор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ого і ступенем «дозрівання» кук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си.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корист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уванні тимчасовими протезами ви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робляють рухов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 навички, метою яких є полегши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ти перехід до ходьби на постійних протезах.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На заключному етапі відновного лікування після ампутації кінцівки основну увагу слід приділяти удосконаленню техніки ходьби і навчанню ходьби в умовах, максимально наближених до природних. Для навчання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хворого потрібно перевірити пра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вильність прип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асування протеза до кукси і пра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вильність посадки,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відповідну висоту ми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лиць і ціпка. Неправильно підібрані милиці та ціпки негативно впл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ивають на вироблення рухової на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вички (акту ходьби), на поставу, спотворюють ходу, потребують зайвих зусиль.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Під час ходьби на протезах дуже важливо вміти зберігати рівнова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гу. Тому перш ніж дозволити хво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рому пересуватися, потрібно навчити його стояти прямо, розподіляючи масу тіла на обидві ноги. Перші кроки слід 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обити тільки по прямій, вони ма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ють бути невелики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ми й однакової довжини. Для ви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роблення ритмічної ходи рекомендується навчати ходьби під музи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ку або метроном. Необхідно звер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тати увагу хворог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 на окремі елементи кроку: спо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чатку переносити 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масу тіла на ногу, що стоїть 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переду, а потім виносити протез уперед, уникаючи рухів через стор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ону. На початку тренувань занят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тя краще проводи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ти перед дзеркалом. Після засво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єння ходьби у повільному темпі потрібно навчити хворого ходити швидко з поворотами і раптовими зупинками, з невеликим вантажем на плечах або в руках, сідати, лягати, падати, вставати, піднімати предмети, долати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перешкоди, виробляти певну дов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жину кроку (здатність переступати), пересуватися в темряві. Потім приступають до навчання ходьби по каменях, пух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кому грунту, вгору, сходами, ви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робляють вміння в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ходити у трамвай, тролейбус, ав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тобус і виходити з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них (ходьба по спеціальному по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мосту зі сходинками і поруччям).</w:t>
      </w:r>
    </w:p>
    <w:p w:rsidR="00C20358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Для підвищення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рухових функцій хворих і вироб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лення навичок користування штучними кінцівками поряд із загальноприйнятими гімнастичними пре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дме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тами і приладам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и необхідно використовувати спе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ціальне обладнан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ня: козелки, ціпки прості й роз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сувні, бар'єри перен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осні, спеціальні помости зі схо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динками і поруччям,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 xml:space="preserve"> невеликі гірки з різною крутиз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ною схилів, доріжки різної ширини з нанесеними фарбою слідами (щ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об виробити кроки однакової дов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жини та обмежити широке розставлення ніг при ходьбі на протезах п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ісля ампутації обох стегон), ми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лиці, тростини-дин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амометри, прилади і пристосуван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ня для розвитку опор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ної поверхні кукси, сили, витри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>валості, м'язово-суглобового відчуття, координації рухів, профілактики контрактур, плоскостопості та порушень постави, зумовлених ампутацією.</w:t>
      </w:r>
    </w:p>
    <w:p w:rsidR="0073413E" w:rsidRPr="00D52D8B" w:rsidRDefault="0073413E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745280" cy="3238500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-qG49ui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800" cy="324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Масаж при ампутації кінцівки. Для усунення набряку, попередження контрактур і атрофії кукси в комплексному лікуванні рекомендується як можна раніше використовувати масаж. При хорошому задовільному стані і доброму перебігу загоєння рани масаж призначають на 7 – 10 –й день після операції.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Методика масажу. В ранньому післяопераційному періоді застосовуються сегментарно-рефлекторні впливи в ділянці відповідних паравертебральних зон. Для зниження тонусу м’язів, що охоплені рефлекторними контрактурами, використовуються прийоми площинного і охоплюючого погладжування, розтирання кінчиками пальців, штрихування, пиляння. Суглоби масажують прийомами погладжування і розтирання. Після загоєння рани і видалення післяопераційних швів масажується кукса для підготовки її опорної функції до протезування. Диференційовано застосовуючи прийоми глибокого розминання і вібрації, зміцнюють м’язи, що збереглися після ампутації в ділянці стегна – привідні м’язи і розгиначі стегна; при ампутації в ділянці гомілки – литковий м’яз; при ампутації в ділянці плеча – дельтовидний м’яз та ін. Кукса масажується прийомами площинного циркулярного і охоплюючого погладжування, розтирання, щипцеодібного розминання. Для розвитку опороздатності кукси в ділянці дистального конусу використовується вібрація – поколачування, рубання, стьобання. 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 xml:space="preserve">При стійких міогенних контрактурах застосовують сильні короткочасні багатократні ручні або механічні вібрації. Тривалість процедури 10 – 20 хвилин, щоденно або через день (курс 20 – 25 процедур). При зміцнілому післяопераційному рубці показаний підводний душ – масаж і механомасаж. При постійному користуванні протезом хворим в період санаторного лікування призначається масаж у поєднанні з бальнеофізіотерапевтичними 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процедурами і купаннями: застосовують сегментарно-рефлекторні впливи, масаж усіх сегментів кінцівки, що залишилися і кукси прийомами прогладжування, розтирання, розминання, вібрації.</w:t>
      </w:r>
    </w:p>
    <w:p w:rsidR="00BF1909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Фізіо</w:t>
      </w:r>
      <w:r w:rsidR="00BF1909">
        <w:rPr>
          <w:rFonts w:ascii="Times New Roman" w:hAnsi="Times New Roman" w:cs="Times New Roman"/>
          <w:sz w:val="28"/>
          <w:szCs w:val="28"/>
          <w:lang w:val="uk-UA"/>
        </w:rPr>
        <w:t>терапія при ампутації кінцівок.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Фантомні болі – післяопераційне ускладнення, що проявляється відчуттям болю в ампутованій кінцівці, можуть поєднуватись з болючістю самої кукси. Застосовують УФО ділянки кукси по 5 – 8 біодоз (всього 8 – 10 опромінень); діадинамічні струми в ділянці кукси (10 – 12 процедур); дарсонвалізація; електрофорез новокаїну і йоду; аплікації парафіну, озокериту, грязі на ділянку кукси; загальні ванни; перлинні, радонові, хвойні, сірководневі.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Після ампутації, як і при інших видах хірургічних втручань, можливо утворення інфільтрату в ділянці післяопераційного шва. При лікуванні інфільтрату в гострій стадії застосовують холод з метою обмеження його розвитку і УФО. Застосовують УВЧ по 10-12 хвилин щоденно, СМХ, ультразвук, індуктотерапія, озокеритові і парафінові аплікації на ділянку інфільтрату, УФО. Через 2 – 3 дні після затихання гостро запальних явищ переходять на теплові процедури.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Приблизний комплекс спеціальних вправ після ампутації гомілки (3 – 4 тиждень)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В.п. – лежачи на спині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Згинання і розгинання в гомілковоступневому суглобі здорової кінцівки (10-12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Згинання ніг за допомогою рук до зіткнення стегон з животом (3-5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Перехід в положення сидячи з наступним нахилом вперед до зіткнення рук з пальцями ніг (3 – 4 рази).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Імітація ногами їзди на велосипеді.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В.п. – сидячи на підлозі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Поворот і нахил тулуба в бік кукси з опором на руки (3 – 6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Підняти куксу і розгинати гомілку за допомогою рук (6 – 8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Відведення кукси в кульшовому суглобі (5 – 8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Припіднімання тулуба з опорою на руку (4 – 6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Піднімання ніг.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В.п. – лежачи на животі.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Згинання ніг в колінних суглобах (6 – 8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Поперемінне розгинання ніг в кульшових суглобах (4 – 6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Руки в сторони (вперед) – розгинання тулуба (4 – 6 разів). 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В.п. – стоячи (тримаючись за стілець або спинку ліжка).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Присідання (4 – 6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Підйом на носок і перекат на п’ятку (6 – 8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Відведення кукси назад (6 – 8 разів).</w:t>
      </w:r>
    </w:p>
    <w:p w:rsidR="00C20358" w:rsidRPr="00D52D8B" w:rsidRDefault="00C20358" w:rsidP="00C203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2D8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52D8B">
        <w:rPr>
          <w:rFonts w:ascii="Times New Roman" w:hAnsi="Times New Roman" w:cs="Times New Roman"/>
          <w:sz w:val="28"/>
          <w:szCs w:val="28"/>
          <w:lang w:val="uk-UA"/>
        </w:rPr>
        <w:tab/>
        <w:t>Фіксація рівноваги стоячи на нозі з різними положеннями рук.</w:t>
      </w:r>
      <w:bookmarkStart w:id="0" w:name="_GoBack"/>
      <w:bookmarkEnd w:id="0"/>
    </w:p>
    <w:sectPr w:rsidR="00C20358" w:rsidRPr="00D52D8B" w:rsidSect="00BC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4575"/>
    <w:multiLevelType w:val="hybridMultilevel"/>
    <w:tmpl w:val="AB4AA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5478"/>
    <w:rsid w:val="000750FF"/>
    <w:rsid w:val="00095478"/>
    <w:rsid w:val="000D7162"/>
    <w:rsid w:val="006B3159"/>
    <w:rsid w:val="0073413E"/>
    <w:rsid w:val="00850B21"/>
    <w:rsid w:val="00BC74A4"/>
    <w:rsid w:val="00BF1909"/>
    <w:rsid w:val="00C20358"/>
    <w:rsid w:val="00D52D8B"/>
    <w:rsid w:val="00E1231E"/>
    <w:rsid w:val="00E8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Natasha</cp:lastModifiedBy>
  <cp:revision>2</cp:revision>
  <dcterms:created xsi:type="dcterms:W3CDTF">2018-10-30T22:47:00Z</dcterms:created>
  <dcterms:modified xsi:type="dcterms:W3CDTF">2018-10-30T22:47:00Z</dcterms:modified>
</cp:coreProperties>
</file>