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outlineLvl w:val="0"/>
        <w:rPr>
          <w:rFonts w:ascii="Arial" w:hAnsi="Arial" w:eastAsia="Times New Roman" w:cs="Arial"/>
          <w:color w:val="963682"/>
          <w:kern w:val="36"/>
          <w:sz w:val="42"/>
          <w:szCs w:val="42"/>
          <w:lang w:eastAsia="uk-UA"/>
        </w:rPr>
      </w:pPr>
      <w:r>
        <w:rPr>
          <w:rFonts w:ascii="Arial" w:hAnsi="Arial" w:eastAsia="Times New Roman" w:cs="Arial"/>
          <w:color w:val="963682"/>
          <w:kern w:val="36"/>
          <w:sz w:val="42"/>
          <w:szCs w:val="42"/>
          <w:lang w:eastAsia="uk-UA"/>
        </w:rPr>
        <w:t>La Femme de Paul de Guy de Maupassant</w:t>
      </w:r>
    </w:p>
    <w:p>
      <w:pPr>
        <w:pBdr>
          <w:bottom w:val="single" w:color="F2F2F2" w:sz="6" w:space="4"/>
        </w:pBdr>
        <w:shd w:val="clear" w:color="auto" w:fill="FFFFFF"/>
        <w:spacing w:after="0" w:line="240" w:lineRule="auto"/>
        <w:rPr>
          <w:rFonts w:ascii="Arial" w:hAnsi="Arial" w:eastAsia="Times New Roman" w:cs="Arial"/>
          <w:color w:val="AAAAAA"/>
          <w:sz w:val="17"/>
          <w:szCs w:val="17"/>
          <w:lang w:eastAsia="uk-UA"/>
        </w:rPr>
      </w:pPr>
      <w:r>
        <w:rPr>
          <w:rFonts w:ascii="Arial" w:hAnsi="Arial" w:eastAsia="Times New Roman" w:cs="Arial"/>
          <w:color w:val="AAAAAA"/>
          <w:sz w:val="17"/>
          <w:szCs w:val="17"/>
          <w:lang w:eastAsia="uk-UA"/>
        </w:rPr>
        <w:t>Publié par : </w:t>
      </w:r>
      <w:r>
        <w:fldChar w:fldCharType="begin"/>
      </w:r>
      <w:r>
        <w:instrText xml:space="preserve"> HYPERLINK "http://www.univers-l.com/author/julia" </w:instrText>
      </w:r>
      <w:r>
        <w:fldChar w:fldCharType="separate"/>
      </w:r>
      <w:r>
        <w:rPr>
          <w:rFonts w:ascii="Arial" w:hAnsi="Arial" w:eastAsia="Times New Roman" w:cs="Arial"/>
          <w:color w:val="C0455D"/>
          <w:sz w:val="17"/>
          <w:u w:val="single"/>
          <w:lang w:eastAsia="uk-UA"/>
        </w:rPr>
        <w:t>Julia Clieuterpe</w:t>
      </w:r>
      <w:r>
        <w:rPr>
          <w:rFonts w:ascii="Arial" w:hAnsi="Arial" w:eastAsia="Times New Roman" w:cs="Arial"/>
          <w:color w:val="C0455D"/>
          <w:sz w:val="17"/>
          <w:u w:val="single"/>
          <w:lang w:eastAsia="uk-UA"/>
        </w:rPr>
        <w:fldChar w:fldCharType="end"/>
      </w:r>
      <w:r>
        <w:rPr>
          <w:rFonts w:ascii="Arial" w:hAnsi="Arial" w:eastAsia="Times New Roman" w:cs="Arial"/>
          <w:color w:val="AAAAAA"/>
          <w:sz w:val="17"/>
          <w:szCs w:val="17"/>
          <w:lang w:eastAsia="uk-UA"/>
        </w:rPr>
        <w:t> le </w:t>
      </w:r>
      <w:r>
        <w:rPr>
          <w:rFonts w:ascii="Arial" w:hAnsi="Arial" w:eastAsia="Times New Roman" w:cs="Arial"/>
          <w:color w:val="AAAAAA"/>
          <w:sz w:val="17"/>
          <w:szCs w:val="17"/>
          <w:lang w:eastAsia="uk-UA"/>
        </w:rPr>
        <w:t>19 mars 2012</w:t>
      </w:r>
      <w:r>
        <w:rPr>
          <w:rFonts w:ascii="Arial" w:hAnsi="Arial" w:eastAsia="Times New Roman" w:cs="Arial"/>
          <w:color w:val="AAAAAA"/>
          <w:sz w:val="17"/>
          <w:szCs w:val="17"/>
          <w:lang w:eastAsia="uk-UA"/>
        </w:rPr>
        <w:t> </w:t>
      </w:r>
      <w:r>
        <w:rPr>
          <w:rFonts w:ascii="Arial" w:hAnsi="Arial" w:eastAsia="Times New Roman" w:cs="Arial"/>
          <w:color w:val="AAAAAA"/>
          <w:sz w:val="17"/>
          <w:szCs w:val="17"/>
          <w:lang w:eastAsia="uk-UA"/>
        </w:rPr>
        <w:t>dans : </w:t>
      </w:r>
      <w:r>
        <w:fldChar w:fldCharType="begin"/>
      </w:r>
      <w:r>
        <w:instrText xml:space="preserve"> HYPERLINK "http://www.univers-l.com/category/les-livres" </w:instrText>
      </w:r>
      <w:r>
        <w:fldChar w:fldCharType="separate"/>
      </w:r>
      <w:r>
        <w:rPr>
          <w:rFonts w:ascii="Arial" w:hAnsi="Arial" w:eastAsia="Times New Roman" w:cs="Arial"/>
          <w:color w:val="C0455D"/>
          <w:sz w:val="17"/>
          <w:u w:val="single"/>
          <w:lang w:eastAsia="uk-UA"/>
        </w:rPr>
        <w:t>Livres</w:t>
      </w:r>
      <w:r>
        <w:rPr>
          <w:rFonts w:ascii="Arial" w:hAnsi="Arial" w:eastAsia="Times New Roman" w:cs="Arial"/>
          <w:color w:val="C0455D"/>
          <w:sz w:val="17"/>
          <w:u w:val="single"/>
          <w:lang w:eastAsia="uk-UA"/>
        </w:rPr>
        <w:fldChar w:fldCharType="end"/>
      </w:r>
      <w:r>
        <w:rPr>
          <w:rFonts w:ascii="Arial" w:hAnsi="Arial" w:eastAsia="Times New Roman" w:cs="Arial"/>
          <w:color w:val="AAAAAA"/>
          <w:sz w:val="17"/>
          <w:szCs w:val="17"/>
          <w:lang w:eastAsia="uk-UA"/>
        </w:rPr>
        <w:t> </w:t>
      </w:r>
      <w:r>
        <w:fldChar w:fldCharType="begin"/>
      </w:r>
      <w:r>
        <w:instrText xml:space="preserve"> HYPERLINK "http://www.univers-l.com/la-femme-de-paul-de-guy-de-maupassant.html" \l "respond" </w:instrText>
      </w:r>
      <w:r>
        <w:fldChar w:fldCharType="separate"/>
      </w:r>
      <w:r>
        <w:rPr>
          <w:rFonts w:ascii="Arial" w:hAnsi="Arial" w:eastAsia="Times New Roman" w:cs="Arial"/>
          <w:color w:val="C0455D"/>
          <w:sz w:val="17"/>
          <w:u w:val="single"/>
          <w:lang w:eastAsia="uk-UA"/>
        </w:rPr>
        <w:t>Laisser un commentaire</w:t>
      </w:r>
      <w:r>
        <w:rPr>
          <w:rFonts w:ascii="Arial" w:hAnsi="Arial" w:eastAsia="Times New Roman" w:cs="Arial"/>
          <w:color w:val="C0455D"/>
          <w:sz w:val="17"/>
          <w:u w:val="single"/>
          <w:lang w:eastAsia="uk-UA"/>
        </w:rPr>
        <w:fldChar w:fldCharType="end"/>
      </w:r>
    </w:p>
    <w:p>
      <w:pPr>
        <w:shd w:val="clear" w:color="auto" w:fill="FFFFFF"/>
        <w:spacing w:after="0" w:line="240" w:lineRule="auto"/>
        <w:rPr>
          <w:rFonts w:ascii="Arial" w:hAnsi="Arial" w:eastAsia="Times New Roman" w:cs="Arial"/>
          <w:color w:val="333333"/>
          <w:sz w:val="20"/>
          <w:szCs w:val="20"/>
          <w:lang w:eastAsia="uk-UA"/>
        </w:rPr>
      </w:pPr>
      <w:r>
        <w:rPr>
          <w:rFonts w:ascii="Arial" w:hAnsi="Arial" w:eastAsia="Times New Roman" w:cs="Arial"/>
          <w:color w:val="333333"/>
          <w:sz w:val="20"/>
          <w:szCs w:val="20"/>
          <w:lang w:eastAsia="uk-UA"/>
        </w:rPr>
        <w:drawing>
          <wp:inline distT="0" distB="0" distL="0" distR="0">
            <wp:extent cx="1724025" cy="2609850"/>
            <wp:effectExtent l="19050" t="0" r="9525" b="0"/>
            <wp:docPr id="1" name="Рисунок 1" descr="La Femme de Paul de Guy de Maupass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La Femme de Paul de Guy de Maupassant"/>
                    <pic:cNvPicPr>
                      <a:picLocks noChangeAspect="1" noChangeArrowheads="1"/>
                    </pic:cNvPicPr>
                  </pic:nvPicPr>
                  <pic:blipFill>
                    <a:blip r:embed="rId6" cstate="print"/>
                    <a:srcRect/>
                    <a:stretch>
                      <a:fillRect/>
                    </a:stretch>
                  </pic:blipFill>
                  <pic:spPr>
                    <a:xfrm>
                      <a:off x="0" y="0"/>
                      <a:ext cx="1724025" cy="2609850"/>
                    </a:xfrm>
                    <a:prstGeom prst="rect">
                      <a:avLst/>
                    </a:prstGeom>
                    <a:noFill/>
                    <a:ln w="9525">
                      <a:noFill/>
                      <a:miter lim="800000"/>
                      <a:headEnd/>
                      <a:tailEnd/>
                    </a:ln>
                  </pic:spPr>
                </pic:pic>
              </a:graphicData>
            </a:graphic>
          </wp:inline>
        </w:drawing>
      </w:r>
    </w:p>
    <w:p>
      <w:pPr>
        <w:shd w:val="clear" w:color="auto" w:fill="FFFFFF"/>
        <w:spacing w:after="0" w:line="384" w:lineRule="atLeast"/>
        <w:rPr>
          <w:rFonts w:ascii="Arial" w:hAnsi="Arial" w:eastAsia="Times New Roman" w:cs="Arial"/>
          <w:color w:val="333333"/>
          <w:sz w:val="20"/>
          <w:szCs w:val="20"/>
          <w:lang w:eastAsia="uk-UA"/>
        </w:rPr>
      </w:pPr>
      <w:r>
        <w:rPr>
          <w:rFonts w:ascii="Arial" w:hAnsi="Arial" w:eastAsia="Times New Roman" w:cs="Arial"/>
          <w:b/>
          <w:bCs/>
          <w:color w:val="333333"/>
          <w:sz w:val="20"/>
          <w:lang w:eastAsia="uk-UA"/>
        </w:rPr>
        <w:t>Titre Français :</w:t>
      </w:r>
      <w:r>
        <w:rPr>
          <w:rFonts w:ascii="Arial" w:hAnsi="Arial" w:eastAsia="Times New Roman" w:cs="Arial"/>
          <w:color w:val="333333"/>
          <w:sz w:val="20"/>
          <w:szCs w:val="20"/>
          <w:lang w:eastAsia="uk-UA"/>
        </w:rPr>
        <w:t> La Femme de Paul</w:t>
      </w:r>
    </w:p>
    <w:p>
      <w:pPr>
        <w:shd w:val="clear" w:color="auto" w:fill="FFFFFF"/>
        <w:spacing w:after="0" w:line="384" w:lineRule="atLeast"/>
        <w:rPr>
          <w:rFonts w:ascii="Arial" w:hAnsi="Arial" w:eastAsia="Times New Roman" w:cs="Arial"/>
          <w:color w:val="333333"/>
          <w:sz w:val="20"/>
          <w:szCs w:val="20"/>
          <w:lang w:eastAsia="uk-UA"/>
        </w:rPr>
      </w:pPr>
      <w:r>
        <w:rPr>
          <w:rFonts w:ascii="Arial" w:hAnsi="Arial" w:eastAsia="Times New Roman" w:cs="Arial"/>
          <w:b/>
          <w:bCs/>
          <w:color w:val="333333"/>
          <w:sz w:val="20"/>
          <w:lang w:eastAsia="uk-UA"/>
        </w:rPr>
        <w:t>Titre Original :</w:t>
      </w:r>
      <w:r>
        <w:rPr>
          <w:rFonts w:ascii="Arial" w:hAnsi="Arial" w:eastAsia="Times New Roman" w:cs="Arial"/>
          <w:color w:val="333333"/>
          <w:sz w:val="20"/>
          <w:szCs w:val="20"/>
          <w:lang w:eastAsia="uk-UA"/>
        </w:rPr>
        <w:t> La Femme de Paul</w:t>
      </w:r>
    </w:p>
    <w:p>
      <w:pPr>
        <w:shd w:val="clear" w:color="auto" w:fill="FFFFFF"/>
        <w:spacing w:after="0" w:line="384" w:lineRule="atLeast"/>
        <w:rPr>
          <w:rFonts w:ascii="Arial" w:hAnsi="Arial" w:eastAsia="Times New Roman" w:cs="Arial"/>
          <w:color w:val="333333"/>
          <w:sz w:val="20"/>
          <w:szCs w:val="20"/>
          <w:lang w:eastAsia="uk-UA"/>
        </w:rPr>
      </w:pPr>
      <w:r>
        <w:rPr>
          <w:rFonts w:ascii="Arial" w:hAnsi="Arial" w:eastAsia="Times New Roman" w:cs="Arial"/>
          <w:b/>
          <w:bCs/>
          <w:color w:val="333333"/>
          <w:sz w:val="20"/>
          <w:lang w:eastAsia="uk-UA"/>
        </w:rPr>
        <w:t>Auteur :</w:t>
      </w:r>
      <w:r>
        <w:rPr>
          <w:rFonts w:ascii="Arial" w:hAnsi="Arial" w:eastAsia="Times New Roman" w:cs="Arial"/>
          <w:color w:val="333333"/>
          <w:sz w:val="20"/>
          <w:szCs w:val="20"/>
          <w:lang w:eastAsia="uk-UA"/>
        </w:rPr>
        <w:t> Guy de Maupassant</w:t>
      </w:r>
    </w:p>
    <w:p>
      <w:pPr>
        <w:shd w:val="clear" w:color="auto" w:fill="FFFFFF"/>
        <w:spacing w:after="0" w:line="384" w:lineRule="atLeast"/>
        <w:rPr>
          <w:rFonts w:ascii="Arial" w:hAnsi="Arial" w:eastAsia="Times New Roman" w:cs="Arial"/>
          <w:color w:val="333333"/>
          <w:sz w:val="20"/>
          <w:szCs w:val="20"/>
          <w:lang w:eastAsia="uk-UA"/>
        </w:rPr>
      </w:pPr>
      <w:r>
        <w:rPr>
          <w:rFonts w:ascii="Arial" w:hAnsi="Arial" w:eastAsia="Times New Roman" w:cs="Arial"/>
          <w:b/>
          <w:bCs/>
          <w:color w:val="333333"/>
          <w:sz w:val="20"/>
          <w:lang w:eastAsia="uk-UA"/>
        </w:rPr>
        <w:t>Date de Sortie :</w:t>
      </w:r>
      <w:r>
        <w:rPr>
          <w:rFonts w:ascii="Arial" w:hAnsi="Arial" w:eastAsia="Times New Roman" w:cs="Arial"/>
          <w:color w:val="333333"/>
          <w:sz w:val="20"/>
          <w:szCs w:val="20"/>
          <w:lang w:eastAsia="uk-UA"/>
        </w:rPr>
        <w:t> 1881</w:t>
      </w:r>
    </w:p>
    <w:p>
      <w:pPr>
        <w:shd w:val="clear" w:color="auto" w:fill="FFFFFF"/>
        <w:spacing w:after="0" w:line="384" w:lineRule="atLeast"/>
        <w:rPr>
          <w:rFonts w:ascii="Arial" w:hAnsi="Arial" w:eastAsia="Times New Roman" w:cs="Arial"/>
          <w:color w:val="333333"/>
          <w:sz w:val="20"/>
          <w:szCs w:val="20"/>
          <w:lang w:eastAsia="uk-UA"/>
        </w:rPr>
      </w:pPr>
      <w:r>
        <w:rPr>
          <w:rFonts w:ascii="Arial" w:hAnsi="Arial" w:eastAsia="Times New Roman" w:cs="Arial"/>
          <w:b/>
          <w:bCs/>
          <w:color w:val="333333"/>
          <w:sz w:val="20"/>
          <w:lang w:eastAsia="uk-UA"/>
        </w:rPr>
        <w:t>Nationalité :</w:t>
      </w:r>
      <w:r>
        <w:rPr>
          <w:rFonts w:ascii="Arial" w:hAnsi="Arial" w:eastAsia="Times New Roman" w:cs="Arial"/>
          <w:color w:val="333333"/>
          <w:sz w:val="20"/>
          <w:szCs w:val="20"/>
          <w:lang w:eastAsia="uk-UA"/>
        </w:rPr>
        <w:t> Française</w:t>
      </w:r>
    </w:p>
    <w:p>
      <w:pPr>
        <w:shd w:val="clear" w:color="auto" w:fill="FFFFFF"/>
        <w:spacing w:after="0" w:line="384" w:lineRule="atLeast"/>
        <w:rPr>
          <w:rFonts w:ascii="Arial" w:hAnsi="Arial" w:eastAsia="Times New Roman" w:cs="Arial"/>
          <w:color w:val="333333"/>
          <w:sz w:val="20"/>
          <w:szCs w:val="20"/>
          <w:lang w:eastAsia="uk-UA"/>
        </w:rPr>
      </w:pPr>
      <w:r>
        <w:rPr>
          <w:rFonts w:ascii="Arial" w:hAnsi="Arial" w:eastAsia="Times New Roman" w:cs="Arial"/>
          <w:b/>
          <w:bCs/>
          <w:color w:val="333333"/>
          <w:sz w:val="20"/>
          <w:lang w:eastAsia="uk-UA"/>
        </w:rPr>
        <w:t>Genre :</w:t>
      </w:r>
      <w:r>
        <w:rPr>
          <w:rFonts w:ascii="Arial" w:hAnsi="Arial" w:eastAsia="Times New Roman" w:cs="Arial"/>
          <w:color w:val="333333"/>
          <w:sz w:val="20"/>
          <w:szCs w:val="20"/>
          <w:lang w:eastAsia="uk-UA"/>
        </w:rPr>
        <w:t> </w:t>
      </w:r>
      <w:r>
        <w:fldChar w:fldCharType="begin"/>
      </w:r>
      <w:r>
        <w:instrText xml:space="preserve"> HYPERLINK "http://www.univers-l.com/livres-lesbiens/livre-nouvelles" \o "Voir tous les livres appartenant à la catégorie Nouvelles" </w:instrText>
      </w:r>
      <w:r>
        <w:fldChar w:fldCharType="separate"/>
      </w:r>
      <w:r>
        <w:rPr>
          <w:rFonts w:ascii="Arial" w:hAnsi="Arial" w:eastAsia="Times New Roman" w:cs="Arial"/>
          <w:color w:val="C0455D"/>
          <w:sz w:val="20"/>
          <w:u w:val="single"/>
          <w:lang w:eastAsia="uk-UA"/>
        </w:rPr>
        <w:t>Nouvelles</w:t>
      </w:r>
      <w:r>
        <w:rPr>
          <w:rFonts w:ascii="Arial" w:hAnsi="Arial" w:eastAsia="Times New Roman" w:cs="Arial"/>
          <w:color w:val="C0455D"/>
          <w:sz w:val="20"/>
          <w:u w:val="single"/>
          <w:lang w:eastAsia="uk-UA"/>
        </w:rPr>
        <w:fldChar w:fldCharType="end"/>
      </w:r>
    </w:p>
    <w:p>
      <w:pPr>
        <w:shd w:val="clear" w:color="auto" w:fill="FFFFFF"/>
        <w:spacing w:after="0" w:line="384" w:lineRule="atLeast"/>
        <w:rPr>
          <w:rFonts w:ascii="Arial" w:hAnsi="Arial" w:eastAsia="Times New Roman" w:cs="Arial"/>
          <w:color w:val="333333"/>
          <w:sz w:val="20"/>
          <w:szCs w:val="20"/>
          <w:lang w:eastAsia="uk-UA"/>
        </w:rPr>
      </w:pPr>
      <w:r>
        <w:rPr>
          <w:rFonts w:ascii="Arial" w:hAnsi="Arial" w:eastAsia="Times New Roman" w:cs="Arial"/>
          <w:b/>
          <w:bCs/>
          <w:color w:val="333333"/>
          <w:sz w:val="20"/>
          <w:lang w:eastAsia="uk-UA"/>
        </w:rPr>
        <w:t>Nombre de Pages :</w:t>
      </w:r>
      <w:r>
        <w:rPr>
          <w:rFonts w:ascii="Arial" w:hAnsi="Arial" w:eastAsia="Times New Roman" w:cs="Arial"/>
          <w:color w:val="333333"/>
          <w:sz w:val="20"/>
          <w:szCs w:val="20"/>
          <w:lang w:eastAsia="uk-UA"/>
        </w:rPr>
        <w:t> 22 pages</w:t>
      </w:r>
    </w:p>
    <w:p>
      <w:pPr>
        <w:shd w:val="clear" w:color="auto" w:fill="FFFFFF"/>
        <w:spacing w:after="0" w:line="384" w:lineRule="atLeast"/>
        <w:rPr>
          <w:rFonts w:ascii="Arial" w:hAnsi="Arial" w:eastAsia="Times New Roman" w:cs="Arial"/>
          <w:color w:val="333333"/>
          <w:sz w:val="20"/>
          <w:szCs w:val="20"/>
          <w:lang w:eastAsia="uk-UA"/>
        </w:rPr>
      </w:pPr>
      <w:r>
        <w:rPr>
          <w:rFonts w:ascii="Arial" w:hAnsi="Arial" w:eastAsia="Times New Roman" w:cs="Arial"/>
          <w:b/>
          <w:bCs/>
          <w:color w:val="333333"/>
          <w:sz w:val="20"/>
          <w:lang w:eastAsia="uk-UA"/>
        </w:rPr>
        <w:t>Éditeur :</w:t>
      </w:r>
      <w:r>
        <w:rPr>
          <w:rFonts w:ascii="Arial" w:hAnsi="Arial" w:eastAsia="Times New Roman" w:cs="Arial"/>
          <w:color w:val="333333"/>
          <w:sz w:val="20"/>
          <w:szCs w:val="20"/>
          <w:lang w:eastAsia="uk-UA"/>
        </w:rPr>
        <w:t> Librairie Générale Française</w:t>
      </w:r>
    </w:p>
    <w:p>
      <w:pPr>
        <w:shd w:val="clear" w:color="auto" w:fill="FFFFFF"/>
        <w:spacing w:after="0" w:line="384" w:lineRule="atLeast"/>
        <w:rPr>
          <w:rFonts w:ascii="Arial" w:hAnsi="Arial" w:eastAsia="Times New Roman" w:cs="Arial"/>
          <w:color w:val="333333"/>
          <w:sz w:val="20"/>
          <w:szCs w:val="20"/>
          <w:lang w:eastAsia="uk-UA"/>
        </w:rPr>
      </w:pPr>
      <w:r>
        <w:rPr>
          <w:rFonts w:ascii="Arial" w:hAnsi="Arial" w:eastAsia="Times New Roman" w:cs="Arial"/>
          <w:b/>
          <w:bCs/>
          <w:color w:val="333333"/>
          <w:sz w:val="20"/>
          <w:lang w:eastAsia="uk-UA"/>
        </w:rPr>
        <w:t>ISBN :</w:t>
      </w:r>
      <w:r>
        <w:rPr>
          <w:rFonts w:ascii="Arial" w:hAnsi="Arial" w:eastAsia="Times New Roman" w:cs="Arial"/>
          <w:color w:val="333333"/>
          <w:sz w:val="20"/>
          <w:szCs w:val="20"/>
          <w:lang w:eastAsia="uk-UA"/>
        </w:rPr>
        <w:t> Aucun - Domaine Public</w:t>
      </w:r>
    </w:p>
    <w:p>
      <w:pPr>
        <w:shd w:val="clear" w:color="auto" w:fill="FFFFFF"/>
        <w:spacing w:before="300" w:after="150" w:line="240" w:lineRule="atLeast"/>
        <w:ind w:right="150"/>
        <w:outlineLvl w:val="1"/>
        <w:rPr>
          <w:rFonts w:ascii="Arial" w:hAnsi="Arial" w:eastAsia="Times New Roman" w:cs="Arial"/>
          <w:color w:val="963682"/>
          <w:sz w:val="30"/>
          <w:szCs w:val="30"/>
          <w:lang w:eastAsia="uk-UA"/>
        </w:rPr>
      </w:pPr>
      <w:r>
        <w:rPr>
          <w:rFonts w:ascii="Arial" w:hAnsi="Arial" w:eastAsia="Times New Roman" w:cs="Arial"/>
          <w:color w:val="963682"/>
          <w:sz w:val="30"/>
          <w:szCs w:val="30"/>
          <w:lang w:eastAsia="uk-UA"/>
        </w:rPr>
        <w:t>La Femme de Paul : Quatrième de Couverture</w:t>
      </w:r>
    </w:p>
    <w:p>
      <w:pPr>
        <w:shd w:val="clear" w:color="auto" w:fill="FFFFFF"/>
        <w:spacing w:after="0" w:line="240" w:lineRule="auto"/>
        <w:rPr>
          <w:rFonts w:ascii="Arial" w:hAnsi="Arial" w:eastAsia="Times New Roman" w:cs="Arial"/>
          <w:color w:val="333333"/>
          <w:sz w:val="20"/>
          <w:szCs w:val="20"/>
          <w:lang w:eastAsia="uk-UA"/>
        </w:rPr>
      </w:pPr>
      <w:r>
        <w:rPr>
          <w:rFonts w:ascii="Arial" w:hAnsi="Arial" w:eastAsia="Times New Roman" w:cs="Arial"/>
          <w:color w:val="333333"/>
          <w:sz w:val="20"/>
          <w:szCs w:val="20"/>
          <w:lang w:eastAsia="uk-UA"/>
        </w:rPr>
        <w:t>Dans ce livre de Guy de Maupassant, Paul, le fils du sénateur, et sa maîtresse Madeleine suivent les canotiers du Grillon à la Grenouillère. Là, Paul s’insurge contre quatre « Lesbos » bien connues du public, au grand dam de sa compagne. Celle-ci semble connaître ces femmes, en particulier Pauline.</w:t>
      </w:r>
    </w:p>
    <w:p>
      <w:pPr>
        <w:shd w:val="clear" w:color="auto" w:fill="FFFFFF"/>
        <w:spacing w:after="0" w:line="240" w:lineRule="auto"/>
        <w:rPr>
          <w:rFonts w:ascii="Arial" w:hAnsi="Arial" w:eastAsia="Times New Roman" w:cs="Arial"/>
          <w:color w:val="333333"/>
          <w:sz w:val="20"/>
          <w:szCs w:val="20"/>
          <w:lang w:eastAsia="uk-UA"/>
        </w:rPr>
      </w:pPr>
      <w:r>
        <w:rPr>
          <w:rFonts w:ascii="Arial" w:hAnsi="Arial" w:eastAsia="Times New Roman" w:cs="Arial"/>
          <w:color w:val="333333"/>
          <w:sz w:val="20"/>
          <w:szCs w:val="20"/>
          <w:lang w:eastAsia="uk-UA"/>
        </w:rPr>
        <w:t>Paul, très affecté de cette complicité, est trop amoureux de sa compagne pour la quitter. Réconciliés, ils passent du bon temps sur l’île jusqu’à la tombée de la nuit. Cependant, Madeleine a promis à Pauline de la rejoindre en soirée, au bal de la Grenouillère. Ravagé mais trop amoureux, Paul ne parvient pas à l’en empêcher.</w:t>
      </w:r>
    </w:p>
    <w:p>
      <w:pPr>
        <w:shd w:val="clear" w:color="auto" w:fill="FFFFFF"/>
        <w:spacing w:after="0" w:line="240" w:lineRule="auto"/>
        <w:rPr>
          <w:rFonts w:ascii="Arial" w:hAnsi="Arial" w:eastAsia="Times New Roman" w:cs="Arial"/>
          <w:color w:val="333333"/>
          <w:sz w:val="20"/>
          <w:szCs w:val="20"/>
          <w:lang w:eastAsia="uk-UA"/>
        </w:rPr>
      </w:pPr>
      <w:r>
        <w:rPr>
          <w:rFonts w:ascii="Arial" w:hAnsi="Arial" w:eastAsia="Times New Roman" w:cs="Arial"/>
          <w:color w:val="333333"/>
          <w:sz w:val="20"/>
          <w:szCs w:val="20"/>
          <w:lang w:eastAsia="uk-UA"/>
        </w:rPr>
        <w:t>Au cours de la soirée, il perd sa maîtresse et met longtemps à la retrouver avec Pauline, dans un bosquet. Désespéré, il se jette à l’eau.</w:t>
      </w:r>
    </w:p>
    <w:p>
      <w:pPr>
        <w:shd w:val="clear" w:color="auto" w:fill="FFFFFF"/>
        <w:spacing w:before="300" w:after="150" w:line="240" w:lineRule="atLeast"/>
        <w:ind w:right="150"/>
        <w:outlineLvl w:val="1"/>
        <w:rPr>
          <w:rFonts w:ascii="Arial" w:hAnsi="Arial" w:eastAsia="Times New Roman" w:cs="Arial"/>
          <w:color w:val="963682"/>
          <w:sz w:val="30"/>
          <w:szCs w:val="30"/>
          <w:lang w:eastAsia="uk-UA"/>
        </w:rPr>
      </w:pPr>
      <w:r>
        <w:rPr>
          <w:rFonts w:ascii="Arial" w:hAnsi="Arial" w:eastAsia="Times New Roman" w:cs="Arial"/>
          <w:color w:val="963682"/>
          <w:sz w:val="30"/>
          <w:szCs w:val="30"/>
          <w:lang w:eastAsia="uk-UA"/>
        </w:rPr>
        <w:t>La Femme de Paul : Avis Personnel</w:t>
      </w:r>
    </w:p>
    <w:p>
      <w:pPr>
        <w:shd w:val="clear" w:color="auto" w:fill="FFFFFF"/>
        <w:spacing w:after="0" w:line="240" w:lineRule="auto"/>
        <w:rPr>
          <w:rFonts w:ascii="Arial" w:hAnsi="Arial" w:eastAsia="Times New Roman" w:cs="Arial"/>
          <w:color w:val="333333"/>
          <w:sz w:val="20"/>
          <w:szCs w:val="20"/>
          <w:lang w:eastAsia="uk-UA"/>
        </w:rPr>
      </w:pPr>
      <w:r>
        <w:rPr>
          <w:rFonts w:ascii="Arial" w:hAnsi="Arial" w:eastAsia="Times New Roman" w:cs="Arial"/>
          <w:i/>
          <w:iCs/>
          <w:color w:val="333333"/>
          <w:sz w:val="20"/>
          <w:lang w:eastAsia="uk-UA"/>
        </w:rPr>
        <w:t>La Femme de Paul</w:t>
      </w:r>
      <w:r>
        <w:rPr>
          <w:rFonts w:ascii="Arial" w:hAnsi="Arial" w:eastAsia="Times New Roman" w:cs="Arial"/>
          <w:color w:val="333333"/>
          <w:sz w:val="20"/>
          <w:szCs w:val="20"/>
          <w:lang w:eastAsia="uk-UA"/>
        </w:rPr>
        <w:t> est une courte nouvelle de Guy de Maupassant, parue pour la première fois en 1881. Elle raconte l’histoire d’un jeune couple, dont Madeleine – la « femme » de Paul – retrouve un jour, lors d’une après-midi de canotage, une connaissance : Pauline. S’ensuivent alors une jalousie et un mépris de Paul pour le groupe de lesbiennes, et une aventure entre Madeleine et Pauline, Maupassant jouant allégrement de toutes les possibilités linguistiques laissées par le passage de l’héroïne des bras de « Paul » à ceux de « Pauline ».</w:t>
      </w:r>
    </w:p>
    <w:p>
      <w:pPr>
        <w:shd w:val="clear" w:color="auto" w:fill="FFFFFF"/>
        <w:spacing w:after="0" w:line="240" w:lineRule="auto"/>
        <w:rPr>
          <w:rFonts w:ascii="Arial" w:hAnsi="Arial" w:eastAsia="Times New Roman" w:cs="Arial"/>
          <w:color w:val="333333"/>
          <w:sz w:val="20"/>
          <w:szCs w:val="20"/>
          <w:lang w:eastAsia="uk-UA"/>
        </w:rPr>
      </w:pPr>
      <w:r>
        <w:rPr>
          <w:rFonts w:ascii="Arial" w:hAnsi="Arial" w:eastAsia="Times New Roman" w:cs="Arial"/>
          <w:color w:val="333333"/>
          <w:sz w:val="20"/>
          <w:szCs w:val="20"/>
          <w:lang w:eastAsia="uk-UA"/>
        </w:rPr>
        <w:t>Cette nouvelle offre un angle d’observation assez intéressant pour la représentation lesbienne à la fin du XIXe siècle. En effet, elle donne à voir quatre lesbiennes évoluant, au cours de la nouvelle, au milieu d’une foule qui met en valeur à la fois l’originalité de ces femmes et leur « intégration ».</w:t>
      </w:r>
      <w:r>
        <w:rPr>
          <w:rFonts w:ascii="Arial" w:hAnsi="Arial" w:eastAsia="Times New Roman" w:cs="Arial"/>
          <w:color w:val="333333"/>
          <w:sz w:val="20"/>
          <w:szCs w:val="20"/>
          <w:lang w:eastAsia="uk-UA"/>
        </w:rPr>
        <w:br w:type="textWrapping"/>
      </w:r>
      <w:r>
        <w:rPr>
          <w:rFonts w:ascii="Arial" w:hAnsi="Arial" w:eastAsia="Times New Roman" w:cs="Arial"/>
          <w:color w:val="333333"/>
          <w:sz w:val="20"/>
          <w:szCs w:val="20"/>
          <w:lang w:eastAsia="uk-UA"/>
        </w:rPr>
        <w:t>D’une part, on peut sentir à travers le texte l’ironie goguenarde d’un Maupassant décrivant les lesbiennes comme des emblèmes, des figures représentatives pour une société de jeunes gens oisifs – ne manquant pas de souligner par là même que si elles se font chefs de troupe, ce n’est que d’une troupe de canailles… De plus, Maupassant fait appel aux poncifs qui lui sont si chers, ceux des femmes à la sentimentalité faible, se laissant si facilement mener par le bout du cœur, même par des individus peu recommandables.</w:t>
      </w:r>
      <w:r>
        <w:rPr>
          <w:rFonts w:ascii="Arial" w:hAnsi="Arial" w:eastAsia="Times New Roman" w:cs="Arial"/>
          <w:color w:val="333333"/>
          <w:sz w:val="20"/>
          <w:szCs w:val="20"/>
          <w:lang w:eastAsia="uk-UA"/>
        </w:rPr>
        <w:br w:type="textWrapping"/>
      </w:r>
      <w:r>
        <w:rPr>
          <w:rFonts w:ascii="Arial" w:hAnsi="Arial" w:eastAsia="Times New Roman" w:cs="Arial"/>
          <w:color w:val="333333"/>
          <w:sz w:val="20"/>
          <w:szCs w:val="20"/>
          <w:lang w:eastAsia="uk-UA"/>
        </w:rPr>
        <w:t>D’autre part, force est de constater – n’en déplaise à l’auteur – que cette nouvelle est en tout cas le manifeste de l’existence publique de lesbiennes dans la société du XIXe siècle, existence affichée et acceptée par la plupart de ceux qui fréquentent les lieux de l’action, et raillée par quelques esprits obtus (en bref, rien de neuf sous le soleil…).</w:t>
      </w:r>
    </w:p>
    <w:p>
      <w:pPr>
        <w:shd w:val="clear" w:color="auto" w:fill="FFFFFF"/>
        <w:spacing w:after="0" w:line="240" w:lineRule="auto"/>
        <w:rPr>
          <w:rFonts w:ascii="Arial" w:hAnsi="Arial" w:eastAsia="Times New Roman" w:cs="Arial"/>
          <w:color w:val="333333"/>
          <w:sz w:val="20"/>
          <w:szCs w:val="20"/>
          <w:lang w:eastAsia="uk-UA"/>
        </w:rPr>
      </w:pPr>
      <w:r>
        <w:rPr>
          <w:rFonts w:ascii="Arial" w:hAnsi="Arial" w:eastAsia="Times New Roman" w:cs="Arial"/>
          <w:color w:val="333333"/>
          <w:sz w:val="20"/>
          <w:szCs w:val="20"/>
          <w:lang w:eastAsia="uk-UA"/>
        </w:rPr>
        <w:t>Un court récit distrayant, qui fournit preuve et illustration de lesbiennes présentes et acceptées dans la société, sans pour une fois jouer excessivement sur les possibilités sulfureuses de l’imagerie saphique, et qui, cerise sur le gâteau, finit bien du point de vue lesbien !</w:t>
      </w:r>
    </w:p>
    <w:p>
      <w:pPr>
        <w:shd w:val="clear" w:color="auto" w:fill="FFFFFF"/>
        <w:spacing w:after="0" w:line="240" w:lineRule="auto"/>
        <w:rPr>
          <w:rFonts w:ascii="Arial" w:hAnsi="Arial" w:eastAsia="Times New Roman" w:cs="Arial"/>
          <w:color w:val="333333"/>
          <w:sz w:val="20"/>
          <w:szCs w:val="20"/>
          <w:lang w:eastAsia="uk-UA"/>
        </w:rPr>
      </w:pPr>
      <w:r>
        <w:rPr>
          <w:rFonts w:ascii="Arial" w:hAnsi="Arial" w:eastAsia="Times New Roman" w:cs="Arial"/>
          <w:color w:val="333333"/>
          <w:sz w:val="20"/>
          <w:szCs w:val="20"/>
          <w:lang w:eastAsia="uk-UA"/>
        </w:rPr>
        <w:t>Et comme la nouvelle est tombée dans le domaine public, vous pourrez la retrouver en intégralité</w:t>
      </w:r>
      <w:r>
        <w:fldChar w:fldCharType="begin"/>
      </w:r>
      <w:r>
        <w:instrText xml:space="preserve"> HYPERLINK "http://clicnet.swarthmore.edu/litterature/classique/maupassant/fdp.html" \t "_blank" </w:instrText>
      </w:r>
      <w:r>
        <w:fldChar w:fldCharType="separate"/>
      </w:r>
      <w:r>
        <w:rPr>
          <w:rFonts w:ascii="Arial" w:hAnsi="Arial" w:eastAsia="Times New Roman" w:cs="Arial"/>
          <w:color w:val="C0455D"/>
          <w:sz w:val="20"/>
          <w:u w:val="single"/>
          <w:lang w:eastAsia="uk-UA"/>
        </w:rPr>
        <w:t> ici</w:t>
      </w:r>
      <w:r>
        <w:rPr>
          <w:rFonts w:ascii="Arial" w:hAnsi="Arial" w:eastAsia="Times New Roman" w:cs="Arial"/>
          <w:color w:val="C0455D"/>
          <w:sz w:val="20"/>
          <w:u w:val="single"/>
          <w:lang w:eastAsia="uk-UA"/>
        </w:rPr>
        <w:fldChar w:fldCharType="end"/>
      </w:r>
      <w:r>
        <w:rPr>
          <w:rFonts w:ascii="Arial" w:hAnsi="Arial" w:eastAsia="Times New Roman" w:cs="Arial"/>
          <w:color w:val="333333"/>
          <w:sz w:val="20"/>
          <w:szCs w:val="20"/>
          <w:lang w:eastAsia="uk-UA"/>
        </w:rPr>
        <w:t>.</w:t>
      </w:r>
      <w:bookmarkStart w:id="0" w:name="_GoBack"/>
      <w:bookmarkEnd w:id="0"/>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Georgia">
    <w:panose1 w:val="02040502050405020303"/>
    <w:charset w:val="CC"/>
    <w:family w:val="roman"/>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C34947"/>
    <w:rsid w:val="002C71E4"/>
    <w:rsid w:val="00BA560D"/>
    <w:rsid w:val="00C34947"/>
    <w:rsid w:val="00F41E9E"/>
    <w:rsid w:val="374671C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0"/>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uk-UA"/>
    </w:rPr>
  </w:style>
  <w:style w:type="paragraph" w:styleId="3">
    <w:name w:val="heading 2"/>
    <w:basedOn w:val="1"/>
    <w:next w:val="1"/>
    <w:link w:val="1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uk-UA"/>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character" w:styleId="7">
    <w:name w:val="Hyperlink"/>
    <w:basedOn w:val="4"/>
    <w:semiHidden/>
    <w:unhideWhenUsed/>
    <w:qFormat/>
    <w:uiPriority w:val="99"/>
    <w:rPr>
      <w:color w:val="0000FF"/>
      <w:u w:val="single"/>
    </w:rPr>
  </w:style>
  <w:style w:type="character" w:styleId="8">
    <w:name w:val="Strong"/>
    <w:basedOn w:val="4"/>
    <w:qFormat/>
    <w:uiPriority w:val="22"/>
    <w:rPr>
      <w:b/>
      <w:bCs/>
    </w:rPr>
  </w:style>
  <w:style w:type="paragraph" w:styleId="9">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0">
    <w:name w:val="Заголовок 1 Знак"/>
    <w:basedOn w:val="4"/>
    <w:link w:val="2"/>
    <w:qFormat/>
    <w:uiPriority w:val="9"/>
    <w:rPr>
      <w:rFonts w:ascii="Times New Roman" w:hAnsi="Times New Roman" w:eastAsia="Times New Roman" w:cs="Times New Roman"/>
      <w:b/>
      <w:bCs/>
      <w:kern w:val="36"/>
      <w:sz w:val="48"/>
      <w:szCs w:val="48"/>
      <w:lang w:eastAsia="uk-UA"/>
    </w:rPr>
  </w:style>
  <w:style w:type="character" w:customStyle="1" w:styleId="11">
    <w:name w:val="Заголовок 2 Знак"/>
    <w:basedOn w:val="4"/>
    <w:link w:val="3"/>
    <w:qFormat/>
    <w:uiPriority w:val="9"/>
    <w:rPr>
      <w:rFonts w:ascii="Times New Roman" w:hAnsi="Times New Roman" w:eastAsia="Times New Roman" w:cs="Times New Roman"/>
      <w:b/>
      <w:bCs/>
      <w:sz w:val="36"/>
      <w:szCs w:val="36"/>
      <w:lang w:eastAsia="uk-UA"/>
    </w:rPr>
  </w:style>
  <w:style w:type="paragraph" w:customStyle="1" w:styleId="12">
    <w:name w:val="post-meta"/>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customStyle="1" w:styleId="13">
    <w:name w:val="fiche-technique"/>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4537</Words>
  <Characters>2587</Characters>
  <Lines>21</Lines>
  <Paragraphs>14</Paragraphs>
  <TotalTime>5</TotalTime>
  <ScaleCrop>false</ScaleCrop>
  <LinksUpToDate>false</LinksUpToDate>
  <CharactersWithSpaces>7110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2019-04-18T14:37:00Z</dcterms:created>
  <dc:creator>user</dc:creator>
  <cp:lastModifiedBy>User</cp:lastModifiedBy>
  <dcterms:modified xsi:type="dcterms:W3CDTF">2022-01-24T17:16:18Z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2ED51072B3BD41219FCB415A4CCDACE1</vt:lpwstr>
  </property>
</Properties>
</file>