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794" w:rsidRPr="00B04C2B" w:rsidRDefault="00502794" w:rsidP="00502794">
      <w:pPr>
        <w:spacing w:after="0" w:line="240" w:lineRule="auto"/>
        <w:ind w:firstLine="540"/>
        <w:jc w:val="both"/>
        <w:rPr>
          <w:rFonts w:ascii="Times New Roman"/>
          <w:sz w:val="28"/>
          <w:szCs w:val="28"/>
        </w:rPr>
      </w:pPr>
      <w:r w:rsidRPr="00B04C2B">
        <w:rPr>
          <w:rFonts w:ascii="Times New Roman"/>
          <w:b/>
          <w:sz w:val="28"/>
          <w:szCs w:val="28"/>
        </w:rPr>
        <w:t xml:space="preserve">Для визначення ступеня ризику інвестиційних проектів обчислюють показники, побудовані на статистичному методі розкиду результатів. </w:t>
      </w:r>
    </w:p>
    <w:p w:rsidR="00502794" w:rsidRPr="00B04C2B" w:rsidRDefault="00502794" w:rsidP="00502794">
      <w:pPr>
        <w:spacing w:after="0" w:line="240" w:lineRule="auto"/>
        <w:ind w:firstLine="540"/>
        <w:jc w:val="both"/>
        <w:rPr>
          <w:rFonts w:ascii="Times New Roman"/>
          <w:sz w:val="28"/>
          <w:szCs w:val="28"/>
        </w:rPr>
      </w:pPr>
      <w:r w:rsidRPr="00B04C2B">
        <w:rPr>
          <w:rFonts w:ascii="Times New Roman"/>
          <w:sz w:val="28"/>
          <w:szCs w:val="28"/>
        </w:rPr>
        <w:t>Для оцінки розкиду результатів найчастіше використовують такі показники:</w:t>
      </w:r>
    </w:p>
    <w:p w:rsidR="00502794" w:rsidRPr="00B04C2B" w:rsidRDefault="00502794" w:rsidP="00502794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/>
          <w:sz w:val="28"/>
          <w:szCs w:val="28"/>
        </w:rPr>
      </w:pPr>
      <w:r w:rsidRPr="00B04C2B">
        <w:rPr>
          <w:rFonts w:ascii="Times New Roman"/>
          <w:sz w:val="28"/>
          <w:szCs w:val="28"/>
        </w:rPr>
        <w:t>очікуване значення доходу за проектом;</w:t>
      </w:r>
    </w:p>
    <w:p w:rsidR="00502794" w:rsidRPr="00B04C2B" w:rsidRDefault="00502794" w:rsidP="00502794">
      <w:pPr>
        <w:pStyle w:val="a4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04C2B">
        <w:rPr>
          <w:rFonts w:ascii="Times New Roman" w:hAnsi="Times New Roman"/>
          <w:sz w:val="28"/>
          <w:szCs w:val="28"/>
        </w:rPr>
        <w:t>середнє лінійне відхилення;</w:t>
      </w:r>
    </w:p>
    <w:p w:rsidR="00502794" w:rsidRPr="00B04C2B" w:rsidRDefault="00502794" w:rsidP="00502794">
      <w:pPr>
        <w:pStyle w:val="a4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04C2B">
        <w:rPr>
          <w:rFonts w:ascii="Times New Roman" w:hAnsi="Times New Roman"/>
          <w:sz w:val="28"/>
          <w:szCs w:val="28"/>
        </w:rPr>
        <w:t>дисперсія;</w:t>
      </w:r>
    </w:p>
    <w:p w:rsidR="00502794" w:rsidRPr="00B04C2B" w:rsidRDefault="00502794" w:rsidP="00502794">
      <w:pPr>
        <w:pStyle w:val="a4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04C2B">
        <w:rPr>
          <w:rFonts w:ascii="Times New Roman" w:hAnsi="Times New Roman"/>
          <w:sz w:val="28"/>
          <w:szCs w:val="28"/>
        </w:rPr>
        <w:t>середньоквадратичне (стандартне) відхилення;</w:t>
      </w:r>
    </w:p>
    <w:p w:rsidR="00502794" w:rsidRPr="00B04C2B" w:rsidRDefault="00502794" w:rsidP="00502794">
      <w:pPr>
        <w:pStyle w:val="a4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04C2B">
        <w:rPr>
          <w:rFonts w:ascii="Times New Roman" w:hAnsi="Times New Roman"/>
          <w:sz w:val="28"/>
          <w:szCs w:val="28"/>
        </w:rPr>
        <w:t>коефіцієнт варіації.</w:t>
      </w:r>
    </w:p>
    <w:p w:rsidR="00502794" w:rsidRPr="00B04C2B" w:rsidRDefault="00502794" w:rsidP="0050279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4C2B">
        <w:rPr>
          <w:rFonts w:ascii="Times New Roman" w:hAnsi="Times New Roman"/>
          <w:sz w:val="28"/>
          <w:szCs w:val="28"/>
        </w:rPr>
        <w:t>Середнє (очікуване) значення доходу за інвестиційним проектом розраховується за формулою:</w:t>
      </w:r>
    </w:p>
    <w:p w:rsidR="00502794" w:rsidRDefault="00502794" w:rsidP="00502794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B04C2B">
        <w:rPr>
          <w:rFonts w:ascii="Times New Roman" w:hAnsi="Times New Roman"/>
          <w:position w:val="-28"/>
          <w:sz w:val="28"/>
          <w:szCs w:val="28"/>
        </w:rPr>
        <w:object w:dxaOrig="12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9.75pt" o:ole="">
            <v:imagedata r:id="rId5" o:title=""/>
          </v:shape>
          <o:OLEObject Type="Embed" ProgID="Equation.3" ShapeID="_x0000_i1025" DrawAspect="Content" ObjectID="_1647000899" r:id="rId6"/>
        </w:object>
      </w:r>
      <w:r w:rsidRPr="00B04C2B">
        <w:rPr>
          <w:rFonts w:ascii="Times New Roman" w:hAnsi="Times New Roman"/>
          <w:sz w:val="28"/>
          <w:szCs w:val="28"/>
        </w:rPr>
        <w:t xml:space="preserve">, </w:t>
      </w:r>
      <w:r w:rsidRPr="00B04C2B">
        <w:rPr>
          <w:rFonts w:ascii="Times New Roman" w:hAnsi="Times New Roman"/>
          <w:sz w:val="28"/>
          <w:szCs w:val="28"/>
        </w:rPr>
        <w:tab/>
      </w:r>
      <w:r w:rsidRPr="00B04C2B">
        <w:rPr>
          <w:rFonts w:ascii="Times New Roman" w:hAnsi="Times New Roman"/>
          <w:sz w:val="28"/>
          <w:szCs w:val="28"/>
        </w:rPr>
        <w:tab/>
      </w:r>
      <w:r w:rsidRPr="00B04C2B">
        <w:rPr>
          <w:rFonts w:ascii="Times New Roman" w:hAnsi="Times New Roman"/>
          <w:sz w:val="28"/>
          <w:szCs w:val="28"/>
        </w:rPr>
        <w:tab/>
      </w:r>
      <w:r w:rsidRPr="00B04C2B">
        <w:rPr>
          <w:rFonts w:ascii="Times New Roman" w:hAnsi="Times New Roman"/>
          <w:sz w:val="28"/>
          <w:szCs w:val="28"/>
        </w:rPr>
        <w:tab/>
      </w:r>
      <w:r w:rsidRPr="00B04C2B">
        <w:rPr>
          <w:rFonts w:ascii="Times New Roman" w:hAnsi="Times New Roman"/>
          <w:sz w:val="28"/>
          <w:szCs w:val="28"/>
        </w:rPr>
        <w:tab/>
      </w:r>
      <w:r w:rsidRPr="00B04C2B">
        <w:rPr>
          <w:rFonts w:ascii="Times New Roman" w:hAnsi="Times New Roman"/>
          <w:sz w:val="28"/>
          <w:szCs w:val="28"/>
        </w:rPr>
        <w:tab/>
        <w:t>(1)</w:t>
      </w:r>
    </w:p>
    <w:p w:rsidR="00502794" w:rsidRPr="00B04C2B" w:rsidRDefault="00502794" w:rsidP="00502794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502794" w:rsidRPr="00B04C2B" w:rsidRDefault="00502794" w:rsidP="00502794">
      <w:pPr>
        <w:spacing w:after="0" w:line="240" w:lineRule="auto"/>
        <w:jc w:val="both"/>
        <w:rPr>
          <w:rFonts w:ascii="Times New Roman"/>
          <w:sz w:val="28"/>
          <w:szCs w:val="28"/>
        </w:rPr>
      </w:pPr>
      <w:r w:rsidRPr="00B04C2B">
        <w:rPr>
          <w:rFonts w:ascii="Times New Roman"/>
          <w:sz w:val="28"/>
          <w:szCs w:val="28"/>
        </w:rPr>
        <w:t xml:space="preserve">де,   </w:t>
      </w:r>
      <w:r w:rsidRPr="00B04C2B">
        <w:rPr>
          <w:rFonts w:ascii="Times New Roman"/>
          <w:i/>
          <w:sz w:val="28"/>
          <w:szCs w:val="28"/>
        </w:rPr>
        <w:t>Е</w:t>
      </w:r>
      <w:r w:rsidRPr="00B04C2B">
        <w:rPr>
          <w:rFonts w:ascii="Times New Roman"/>
          <w:sz w:val="28"/>
          <w:szCs w:val="28"/>
        </w:rPr>
        <w:t xml:space="preserve"> – очікуване значення результату (доходу);</w:t>
      </w:r>
    </w:p>
    <w:p w:rsidR="00502794" w:rsidRPr="00B04C2B" w:rsidRDefault="00502794" w:rsidP="00502794">
      <w:pPr>
        <w:spacing w:after="0" w:line="240" w:lineRule="auto"/>
        <w:ind w:firstLine="540"/>
        <w:jc w:val="both"/>
        <w:rPr>
          <w:rFonts w:ascii="Times New Roman"/>
          <w:sz w:val="28"/>
          <w:szCs w:val="28"/>
        </w:rPr>
      </w:pPr>
      <w:r w:rsidRPr="00B04C2B">
        <w:rPr>
          <w:rFonts w:ascii="Times New Roman"/>
          <w:sz w:val="28"/>
          <w:szCs w:val="28"/>
        </w:rPr>
        <w:fldChar w:fldCharType="begin"/>
      </w:r>
      <w:r w:rsidRPr="00B04C2B">
        <w:rPr>
          <w:rFonts w:ascii="Times New Roman"/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   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- </m:t>
        </m:r>
      </m:oMath>
      <w:r w:rsidRPr="00B04C2B">
        <w:rPr>
          <w:rFonts w:ascii="Times New Roman"/>
          <w:sz w:val="28"/>
          <w:szCs w:val="28"/>
        </w:rPr>
        <w:instrText xml:space="preserve"> </w:instrText>
      </w:r>
      <w:r w:rsidRPr="00B04C2B">
        <w:rPr>
          <w:rFonts w:ascii="Times New Roman"/>
          <w:sz w:val="28"/>
          <w:szCs w:val="28"/>
        </w:rPr>
        <w:fldChar w:fldCharType="end"/>
      </w:r>
      <w:proofErr w:type="spellStart"/>
      <w:r w:rsidRPr="00B04C2B">
        <w:rPr>
          <w:rFonts w:ascii="Times New Roman"/>
          <w:i/>
          <w:sz w:val="28"/>
          <w:szCs w:val="28"/>
        </w:rPr>
        <w:t>Р</w:t>
      </w:r>
      <w:r w:rsidRPr="00B04C2B">
        <w:rPr>
          <w:rFonts w:ascii="Times New Roman"/>
          <w:i/>
          <w:sz w:val="28"/>
          <w:szCs w:val="28"/>
          <w:vertAlign w:val="subscript"/>
        </w:rPr>
        <w:t>і</w:t>
      </w:r>
      <w:proofErr w:type="spellEnd"/>
      <w:r w:rsidRPr="00B04C2B">
        <w:rPr>
          <w:rFonts w:ascii="Times New Roman"/>
          <w:sz w:val="28"/>
          <w:szCs w:val="28"/>
        </w:rPr>
        <w:t xml:space="preserve"> – імовірність і-го результату (доходу);</w:t>
      </w:r>
    </w:p>
    <w:p w:rsidR="00502794" w:rsidRPr="00B04C2B" w:rsidRDefault="00502794" w:rsidP="00502794">
      <w:pPr>
        <w:spacing w:after="0" w:line="240" w:lineRule="auto"/>
        <w:ind w:firstLine="540"/>
        <w:jc w:val="both"/>
        <w:rPr>
          <w:rFonts w:ascii="Times New Roman"/>
          <w:sz w:val="28"/>
          <w:szCs w:val="28"/>
        </w:rPr>
      </w:pPr>
      <w:r w:rsidRPr="00B04C2B">
        <w:rPr>
          <w:rFonts w:ascii="Times New Roman"/>
          <w:sz w:val="28"/>
          <w:szCs w:val="28"/>
        </w:rPr>
        <w:fldChar w:fldCharType="begin"/>
      </w:r>
      <w:r w:rsidRPr="00B04C2B">
        <w:rPr>
          <w:rFonts w:ascii="Times New Roman"/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  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- </m:t>
        </m:r>
      </m:oMath>
      <w:r w:rsidRPr="00B04C2B">
        <w:rPr>
          <w:rFonts w:ascii="Times New Roman"/>
          <w:sz w:val="28"/>
          <w:szCs w:val="28"/>
        </w:rPr>
        <w:instrText xml:space="preserve"> </w:instrText>
      </w:r>
      <w:r w:rsidRPr="00B04C2B">
        <w:rPr>
          <w:rFonts w:ascii="Times New Roman"/>
          <w:sz w:val="28"/>
          <w:szCs w:val="28"/>
        </w:rPr>
        <w:fldChar w:fldCharType="end"/>
      </w:r>
      <w:r w:rsidRPr="00B04C2B">
        <w:rPr>
          <w:rFonts w:ascii="Times New Roman"/>
          <w:i/>
          <w:sz w:val="28"/>
          <w:szCs w:val="28"/>
        </w:rPr>
        <w:t>х</w:t>
      </w:r>
      <w:r w:rsidRPr="00B04C2B">
        <w:rPr>
          <w:rFonts w:ascii="Times New Roman"/>
          <w:i/>
          <w:sz w:val="28"/>
          <w:szCs w:val="28"/>
          <w:vertAlign w:val="subscript"/>
        </w:rPr>
        <w:t>і</w:t>
      </w:r>
      <w:r w:rsidRPr="00B04C2B">
        <w:rPr>
          <w:rFonts w:ascii="Times New Roman"/>
          <w:sz w:val="28"/>
          <w:szCs w:val="28"/>
        </w:rPr>
        <w:t xml:space="preserve"> – значення і-го результату (доходу);</w:t>
      </w:r>
    </w:p>
    <w:p w:rsidR="00502794" w:rsidRPr="00B04C2B" w:rsidRDefault="00502794" w:rsidP="00502794">
      <w:pPr>
        <w:spacing w:after="0" w:line="240" w:lineRule="auto"/>
        <w:ind w:firstLine="540"/>
        <w:jc w:val="both"/>
        <w:rPr>
          <w:rFonts w:ascii="Times New Roman"/>
          <w:sz w:val="28"/>
          <w:szCs w:val="28"/>
        </w:rPr>
      </w:pPr>
      <w:r w:rsidRPr="00B04C2B">
        <w:rPr>
          <w:rFonts w:ascii="Times New Roman"/>
          <w:i/>
          <w:sz w:val="28"/>
          <w:szCs w:val="28"/>
        </w:rPr>
        <w:t xml:space="preserve">п </w:t>
      </w:r>
      <w:r w:rsidRPr="00B04C2B">
        <w:rPr>
          <w:rFonts w:ascii="Times New Roman"/>
          <w:sz w:val="28"/>
          <w:szCs w:val="28"/>
        </w:rPr>
        <w:t>– кількість можливих результатів.</w:t>
      </w:r>
    </w:p>
    <w:p w:rsidR="00502794" w:rsidRPr="00B04C2B" w:rsidRDefault="00502794" w:rsidP="00502794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02794" w:rsidRPr="00B04C2B" w:rsidRDefault="00502794" w:rsidP="00502794">
      <w:pPr>
        <w:spacing w:after="0" w:line="240" w:lineRule="auto"/>
        <w:ind w:firstLine="540"/>
        <w:jc w:val="both"/>
        <w:rPr>
          <w:rFonts w:ascii="Times New Roman"/>
          <w:sz w:val="28"/>
          <w:szCs w:val="28"/>
        </w:rPr>
      </w:pPr>
      <w:r w:rsidRPr="00B04C2B">
        <w:rPr>
          <w:rFonts w:ascii="Times New Roman"/>
          <w:sz w:val="28"/>
          <w:szCs w:val="28"/>
        </w:rPr>
        <w:t>Середнє лінійне відхилення – це середньозважене за ймовірностями модулів відхилення можливих результатів від очікуваних. Розраховується за формулою:</w:t>
      </w:r>
    </w:p>
    <w:p w:rsidR="00502794" w:rsidRDefault="00502794" w:rsidP="00502794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B04C2B">
        <w:rPr>
          <w:rFonts w:ascii="Times New Roman" w:hAnsi="Times New Roman"/>
          <w:position w:val="-28"/>
          <w:sz w:val="28"/>
          <w:szCs w:val="28"/>
        </w:rPr>
        <w:object w:dxaOrig="2020" w:dyaOrig="680">
          <v:shape id="_x0000_i1026" type="#_x0000_t75" style="width:126pt;height:41.25pt" o:ole="">
            <v:imagedata r:id="rId7" o:title=""/>
          </v:shape>
          <o:OLEObject Type="Embed" ProgID="Equation.3" ShapeID="_x0000_i1026" DrawAspect="Content" ObjectID="_1647000900" r:id="rId8"/>
        </w:object>
      </w:r>
      <w:r w:rsidRPr="00B04C2B">
        <w:rPr>
          <w:rFonts w:ascii="Times New Roman" w:hAnsi="Times New Roman"/>
          <w:sz w:val="28"/>
          <w:szCs w:val="28"/>
        </w:rPr>
        <w:t>,</w:t>
      </w:r>
      <w:r w:rsidRPr="00B04C2B">
        <w:rPr>
          <w:rFonts w:ascii="Times New Roman" w:hAnsi="Times New Roman"/>
          <w:sz w:val="28"/>
          <w:szCs w:val="28"/>
        </w:rPr>
        <w:tab/>
      </w:r>
      <w:r w:rsidRPr="00B04C2B">
        <w:rPr>
          <w:rFonts w:ascii="Times New Roman" w:hAnsi="Times New Roman"/>
          <w:sz w:val="28"/>
          <w:szCs w:val="28"/>
        </w:rPr>
        <w:tab/>
      </w:r>
      <w:r w:rsidRPr="00B04C2B">
        <w:rPr>
          <w:rFonts w:ascii="Times New Roman" w:hAnsi="Times New Roman"/>
          <w:sz w:val="28"/>
          <w:szCs w:val="28"/>
        </w:rPr>
        <w:tab/>
      </w:r>
      <w:r w:rsidRPr="00B04C2B">
        <w:rPr>
          <w:rFonts w:ascii="Times New Roman" w:hAnsi="Times New Roman"/>
          <w:sz w:val="28"/>
          <w:szCs w:val="28"/>
        </w:rPr>
        <w:tab/>
      </w:r>
      <w:r w:rsidRPr="00B04C2B">
        <w:rPr>
          <w:rFonts w:ascii="Times New Roman" w:hAnsi="Times New Roman"/>
          <w:sz w:val="28"/>
          <w:szCs w:val="28"/>
        </w:rPr>
        <w:tab/>
      </w:r>
      <w:r w:rsidRPr="00B04C2B">
        <w:rPr>
          <w:rFonts w:ascii="Times New Roman" w:hAnsi="Times New Roman"/>
          <w:sz w:val="28"/>
          <w:szCs w:val="28"/>
        </w:rPr>
        <w:tab/>
        <w:t>(2)</w:t>
      </w:r>
    </w:p>
    <w:p w:rsidR="00502794" w:rsidRPr="00B04C2B" w:rsidRDefault="00502794" w:rsidP="00502794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502794" w:rsidRPr="00B04C2B" w:rsidRDefault="00502794" w:rsidP="00502794">
      <w:pPr>
        <w:spacing w:after="0" w:line="240" w:lineRule="auto"/>
        <w:jc w:val="both"/>
        <w:rPr>
          <w:rFonts w:ascii="Times New Roman"/>
          <w:sz w:val="28"/>
          <w:szCs w:val="28"/>
        </w:rPr>
      </w:pPr>
      <w:r w:rsidRPr="00B04C2B">
        <w:rPr>
          <w:rFonts w:ascii="Times New Roman"/>
          <w:sz w:val="28"/>
          <w:szCs w:val="28"/>
        </w:rPr>
        <w:t xml:space="preserve">де,   </w:t>
      </w:r>
      <w:r w:rsidRPr="00B04C2B">
        <w:rPr>
          <w:rFonts w:ascii="Times New Roman"/>
          <w:i/>
          <w:sz w:val="28"/>
          <w:szCs w:val="28"/>
        </w:rPr>
        <w:t>Е</w:t>
      </w:r>
      <w:r w:rsidRPr="00B04C2B">
        <w:rPr>
          <w:rFonts w:ascii="Times New Roman"/>
          <w:sz w:val="28"/>
          <w:szCs w:val="28"/>
        </w:rPr>
        <w:t xml:space="preserve"> – очікуване значення результату;</w:t>
      </w:r>
    </w:p>
    <w:p w:rsidR="00502794" w:rsidRPr="00B04C2B" w:rsidRDefault="00502794" w:rsidP="00502794">
      <w:pPr>
        <w:spacing w:after="0" w:line="240" w:lineRule="auto"/>
        <w:ind w:firstLine="540"/>
        <w:jc w:val="both"/>
        <w:rPr>
          <w:rFonts w:ascii="Times New Roman"/>
          <w:sz w:val="28"/>
          <w:szCs w:val="28"/>
        </w:rPr>
      </w:pPr>
      <w:proofErr w:type="spellStart"/>
      <w:r w:rsidRPr="00B04C2B">
        <w:rPr>
          <w:rFonts w:ascii="Times New Roman"/>
          <w:i/>
          <w:sz w:val="28"/>
          <w:szCs w:val="28"/>
        </w:rPr>
        <w:t>Р</w:t>
      </w:r>
      <w:r w:rsidRPr="00B04C2B">
        <w:rPr>
          <w:rFonts w:ascii="Times New Roman"/>
          <w:i/>
          <w:sz w:val="28"/>
          <w:szCs w:val="28"/>
          <w:vertAlign w:val="subscript"/>
        </w:rPr>
        <w:t>і</w:t>
      </w:r>
      <w:proofErr w:type="spellEnd"/>
      <w:r w:rsidRPr="00B04C2B">
        <w:rPr>
          <w:rFonts w:ascii="Times New Roman"/>
          <w:sz w:val="28"/>
          <w:szCs w:val="28"/>
        </w:rPr>
        <w:t xml:space="preserve"> – імовірність і-го результату;</w:t>
      </w:r>
    </w:p>
    <w:p w:rsidR="00502794" w:rsidRPr="00B04C2B" w:rsidRDefault="00502794" w:rsidP="00502794">
      <w:pPr>
        <w:spacing w:after="0" w:line="240" w:lineRule="auto"/>
        <w:ind w:firstLine="540"/>
        <w:jc w:val="both"/>
        <w:rPr>
          <w:rFonts w:ascii="Times New Roman"/>
          <w:sz w:val="28"/>
          <w:szCs w:val="28"/>
        </w:rPr>
      </w:pPr>
      <w:r w:rsidRPr="00B04C2B">
        <w:rPr>
          <w:rFonts w:ascii="Times New Roman"/>
          <w:i/>
          <w:sz w:val="28"/>
          <w:szCs w:val="28"/>
        </w:rPr>
        <w:t>х</w:t>
      </w:r>
      <w:r w:rsidRPr="00B04C2B">
        <w:rPr>
          <w:rFonts w:ascii="Times New Roman"/>
          <w:i/>
          <w:sz w:val="28"/>
          <w:szCs w:val="28"/>
          <w:vertAlign w:val="subscript"/>
        </w:rPr>
        <w:t>і</w:t>
      </w:r>
      <w:r w:rsidRPr="00B04C2B">
        <w:rPr>
          <w:rFonts w:ascii="Times New Roman"/>
          <w:sz w:val="28"/>
          <w:szCs w:val="28"/>
        </w:rPr>
        <w:t xml:space="preserve"> – значення і-го результату;</w:t>
      </w:r>
    </w:p>
    <w:p w:rsidR="00502794" w:rsidRPr="00B04C2B" w:rsidRDefault="00502794" w:rsidP="00502794">
      <w:pPr>
        <w:spacing w:after="0" w:line="240" w:lineRule="auto"/>
        <w:ind w:firstLine="540"/>
        <w:jc w:val="both"/>
        <w:rPr>
          <w:rFonts w:ascii="Times New Roman"/>
          <w:sz w:val="28"/>
          <w:szCs w:val="28"/>
        </w:rPr>
      </w:pPr>
      <w:r w:rsidRPr="00B04C2B">
        <w:rPr>
          <w:rFonts w:ascii="Times New Roman"/>
          <w:i/>
          <w:sz w:val="28"/>
          <w:szCs w:val="28"/>
        </w:rPr>
        <w:t>п</w:t>
      </w:r>
      <w:r w:rsidRPr="00B04C2B">
        <w:rPr>
          <w:rFonts w:ascii="Times New Roman"/>
          <w:sz w:val="28"/>
          <w:szCs w:val="28"/>
        </w:rPr>
        <w:t xml:space="preserve"> – кількість можливих результатів.</w:t>
      </w:r>
    </w:p>
    <w:p w:rsidR="00502794" w:rsidRPr="00B04C2B" w:rsidRDefault="00502794" w:rsidP="00502794">
      <w:pPr>
        <w:spacing w:after="0" w:line="240" w:lineRule="auto"/>
        <w:jc w:val="both"/>
        <w:rPr>
          <w:rFonts w:ascii="Times New Roman"/>
          <w:sz w:val="28"/>
          <w:szCs w:val="28"/>
        </w:rPr>
      </w:pPr>
    </w:p>
    <w:p w:rsidR="00502794" w:rsidRPr="00B04C2B" w:rsidRDefault="00502794" w:rsidP="00502794">
      <w:pPr>
        <w:spacing w:after="0" w:line="240" w:lineRule="auto"/>
        <w:ind w:firstLine="708"/>
        <w:jc w:val="both"/>
        <w:rPr>
          <w:rFonts w:ascii="Times New Roman"/>
          <w:sz w:val="28"/>
          <w:szCs w:val="28"/>
        </w:rPr>
      </w:pPr>
      <w:r w:rsidRPr="00B04C2B">
        <w:rPr>
          <w:rFonts w:ascii="Times New Roman"/>
          <w:sz w:val="28"/>
          <w:szCs w:val="28"/>
        </w:rPr>
        <w:t>Дисперсія (</w:t>
      </w:r>
      <w:r w:rsidRPr="00B04C2B">
        <w:rPr>
          <w:rFonts w:ascii="Times New Roman"/>
          <w:i/>
          <w:sz w:val="28"/>
          <w:szCs w:val="28"/>
        </w:rPr>
        <w:t>Д</w:t>
      </w:r>
      <w:r w:rsidRPr="00B04C2B">
        <w:rPr>
          <w:rFonts w:ascii="Times New Roman"/>
          <w:sz w:val="28"/>
          <w:szCs w:val="28"/>
        </w:rPr>
        <w:t>) – середньозважене відхилення за ймовірностями квадратів відхилень можливих результатів від очікуваного, що розраховується як:</w:t>
      </w:r>
    </w:p>
    <w:p w:rsidR="00502794" w:rsidRPr="00B04C2B" w:rsidRDefault="00502794" w:rsidP="00502794">
      <w:pPr>
        <w:spacing w:after="0" w:line="240" w:lineRule="auto"/>
        <w:ind w:firstLine="708"/>
        <w:jc w:val="both"/>
        <w:rPr>
          <w:rFonts w:ascii="Times New Roman"/>
          <w:sz w:val="28"/>
          <w:szCs w:val="28"/>
        </w:rPr>
      </w:pPr>
    </w:p>
    <w:p w:rsidR="00502794" w:rsidRPr="00B04C2B" w:rsidRDefault="00502794" w:rsidP="00502794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B04C2B">
        <w:rPr>
          <w:rFonts w:ascii="Times New Roman" w:hAnsi="Times New Roman"/>
          <w:position w:val="-28"/>
          <w:sz w:val="28"/>
          <w:szCs w:val="28"/>
        </w:rPr>
        <w:object w:dxaOrig="1980" w:dyaOrig="720">
          <v:shape id="_x0000_i1027" type="#_x0000_t75" style="width:116.25pt;height:42pt" o:ole="">
            <v:imagedata r:id="rId9" o:title=""/>
          </v:shape>
          <o:OLEObject Type="Embed" ProgID="Equation.3" ShapeID="_x0000_i1027" DrawAspect="Content" ObjectID="_1647000901" r:id="rId10"/>
        </w:object>
      </w:r>
      <w:r w:rsidRPr="00B04C2B">
        <w:rPr>
          <w:rFonts w:ascii="Times New Roman" w:hAnsi="Times New Roman"/>
          <w:sz w:val="28"/>
          <w:szCs w:val="28"/>
        </w:rPr>
        <w:t>,</w:t>
      </w:r>
      <w:r w:rsidRPr="00B04C2B">
        <w:rPr>
          <w:rFonts w:ascii="Times New Roman" w:hAnsi="Times New Roman"/>
          <w:sz w:val="28"/>
          <w:szCs w:val="28"/>
        </w:rPr>
        <w:tab/>
      </w:r>
      <w:r w:rsidRPr="00B04C2B">
        <w:rPr>
          <w:rFonts w:ascii="Times New Roman" w:hAnsi="Times New Roman"/>
          <w:sz w:val="28"/>
          <w:szCs w:val="28"/>
        </w:rPr>
        <w:tab/>
      </w:r>
      <w:r w:rsidRPr="00B04C2B">
        <w:rPr>
          <w:rFonts w:ascii="Times New Roman" w:hAnsi="Times New Roman"/>
          <w:sz w:val="28"/>
          <w:szCs w:val="28"/>
        </w:rPr>
        <w:tab/>
      </w:r>
      <w:r w:rsidRPr="00B04C2B">
        <w:rPr>
          <w:rFonts w:ascii="Times New Roman" w:hAnsi="Times New Roman"/>
          <w:sz w:val="28"/>
          <w:szCs w:val="28"/>
        </w:rPr>
        <w:tab/>
      </w:r>
      <w:r w:rsidRPr="00B04C2B">
        <w:rPr>
          <w:rFonts w:ascii="Times New Roman" w:hAnsi="Times New Roman"/>
          <w:sz w:val="28"/>
          <w:szCs w:val="28"/>
        </w:rPr>
        <w:tab/>
      </w:r>
      <w:r w:rsidRPr="00B04C2B">
        <w:rPr>
          <w:rFonts w:ascii="Times New Roman" w:hAnsi="Times New Roman"/>
          <w:sz w:val="28"/>
          <w:szCs w:val="28"/>
        </w:rPr>
        <w:tab/>
        <w:t>(3)</w:t>
      </w:r>
    </w:p>
    <w:p w:rsidR="00502794" w:rsidRPr="00B04C2B" w:rsidRDefault="00502794" w:rsidP="00502794">
      <w:pPr>
        <w:spacing w:after="0" w:line="240" w:lineRule="auto"/>
        <w:ind w:firstLine="720"/>
        <w:jc w:val="both"/>
        <w:rPr>
          <w:rFonts w:ascii="Times New Roman"/>
          <w:sz w:val="28"/>
          <w:szCs w:val="28"/>
        </w:rPr>
      </w:pPr>
      <w:r w:rsidRPr="00B04C2B">
        <w:rPr>
          <w:rFonts w:ascii="Times New Roman"/>
          <w:sz w:val="28"/>
          <w:szCs w:val="28"/>
        </w:rPr>
        <w:t>Середньоквадратичне відхилення очікуваного від реалізації проекту доходу від їхнього середнього значення (</w:t>
      </w:r>
      <w:r w:rsidRPr="00B04C2B">
        <w:rPr>
          <w:rFonts w:ascii="Times New Roman"/>
          <w:sz w:val="28"/>
          <w:szCs w:val="28"/>
        </w:rPr>
        <w:sym w:font="Symbol" w:char="F073"/>
      </w:r>
      <w:r w:rsidRPr="00B04C2B">
        <w:rPr>
          <w:rFonts w:ascii="Times New Roman"/>
          <w:sz w:val="28"/>
          <w:szCs w:val="28"/>
        </w:rPr>
        <w:t>) – показник ризику:</w:t>
      </w:r>
    </w:p>
    <w:p w:rsidR="00502794" w:rsidRPr="00B04C2B" w:rsidRDefault="00502794" w:rsidP="00502794">
      <w:pPr>
        <w:spacing w:after="0" w:line="240" w:lineRule="auto"/>
        <w:ind w:firstLine="720"/>
        <w:jc w:val="both"/>
        <w:rPr>
          <w:rFonts w:ascii="Times New Roman"/>
          <w:sz w:val="28"/>
          <w:szCs w:val="28"/>
        </w:rPr>
      </w:pPr>
    </w:p>
    <w:p w:rsidR="00502794" w:rsidRDefault="00502794" w:rsidP="00502794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B04C2B">
        <w:rPr>
          <w:rFonts w:ascii="Times New Roman" w:hAnsi="Times New Roman"/>
          <w:position w:val="-12"/>
          <w:sz w:val="28"/>
          <w:szCs w:val="28"/>
        </w:rPr>
        <w:object w:dxaOrig="880" w:dyaOrig="400">
          <v:shape id="_x0000_i1028" type="#_x0000_t75" style="width:60pt;height:27pt" o:ole="">
            <v:imagedata r:id="rId11" o:title=""/>
          </v:shape>
          <o:OLEObject Type="Embed" ProgID="Equation.3" ShapeID="_x0000_i1028" DrawAspect="Content" ObjectID="_1647000902" r:id="rId12"/>
        </w:object>
      </w:r>
      <w:r w:rsidRPr="00B04C2B">
        <w:rPr>
          <w:rFonts w:ascii="Times New Roman" w:hAnsi="Times New Roman"/>
          <w:sz w:val="28"/>
          <w:szCs w:val="28"/>
        </w:rPr>
        <w:t>,</w:t>
      </w:r>
      <w:r w:rsidRPr="00B04C2B">
        <w:rPr>
          <w:rFonts w:ascii="Times New Roman" w:hAnsi="Times New Roman"/>
          <w:sz w:val="28"/>
          <w:szCs w:val="28"/>
        </w:rPr>
        <w:tab/>
      </w:r>
      <w:r w:rsidRPr="00B04C2B">
        <w:rPr>
          <w:rFonts w:ascii="Times New Roman" w:hAnsi="Times New Roman"/>
          <w:sz w:val="28"/>
          <w:szCs w:val="28"/>
        </w:rPr>
        <w:tab/>
      </w:r>
      <w:r w:rsidRPr="00B04C2B">
        <w:rPr>
          <w:rFonts w:ascii="Times New Roman" w:hAnsi="Times New Roman"/>
          <w:sz w:val="28"/>
          <w:szCs w:val="28"/>
        </w:rPr>
        <w:tab/>
      </w:r>
      <w:r w:rsidRPr="00B04C2B">
        <w:rPr>
          <w:rFonts w:ascii="Times New Roman" w:hAnsi="Times New Roman"/>
          <w:sz w:val="28"/>
          <w:szCs w:val="28"/>
        </w:rPr>
        <w:tab/>
      </w:r>
      <w:r w:rsidRPr="00B04C2B">
        <w:rPr>
          <w:rFonts w:ascii="Times New Roman" w:hAnsi="Times New Roman"/>
          <w:sz w:val="28"/>
          <w:szCs w:val="28"/>
        </w:rPr>
        <w:tab/>
      </w:r>
      <w:r w:rsidRPr="00B04C2B">
        <w:rPr>
          <w:rFonts w:ascii="Times New Roman" w:hAnsi="Times New Roman"/>
          <w:sz w:val="28"/>
          <w:szCs w:val="28"/>
        </w:rPr>
        <w:tab/>
      </w:r>
      <w:r w:rsidRPr="00B04C2B">
        <w:rPr>
          <w:rFonts w:ascii="Times New Roman" w:hAnsi="Times New Roman"/>
          <w:sz w:val="28"/>
          <w:szCs w:val="28"/>
        </w:rPr>
        <w:tab/>
        <w:t>(4)</w:t>
      </w:r>
    </w:p>
    <w:p w:rsidR="00502794" w:rsidRPr="00B04C2B" w:rsidRDefault="00502794" w:rsidP="00502794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502794" w:rsidRPr="00B04C2B" w:rsidRDefault="00502794" w:rsidP="00502794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4C2B">
        <w:rPr>
          <w:rFonts w:ascii="Times New Roman" w:hAnsi="Times New Roman"/>
          <w:sz w:val="28"/>
          <w:szCs w:val="28"/>
        </w:rPr>
        <w:t>Коефіцієнт варіації який враховує співвідношення ризику та сподіваного доходу:</w:t>
      </w:r>
    </w:p>
    <w:p w:rsidR="00502794" w:rsidRPr="00B04C2B" w:rsidRDefault="00502794" w:rsidP="00502794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02794" w:rsidRDefault="00502794" w:rsidP="00502794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B04C2B">
        <w:rPr>
          <w:rFonts w:ascii="Times New Roman" w:hAnsi="Times New Roman"/>
          <w:i/>
          <w:sz w:val="28"/>
          <w:szCs w:val="28"/>
        </w:rPr>
        <w:t xml:space="preserve">CV= </w:t>
      </w:r>
      <w:r w:rsidRPr="00B04C2B">
        <w:rPr>
          <w:rFonts w:ascii="Times New Roman" w:hAnsi="Times New Roman"/>
          <w:sz w:val="28"/>
          <w:szCs w:val="28"/>
        </w:rPr>
        <w:sym w:font="Symbol" w:char="F073"/>
      </w:r>
      <w:r w:rsidRPr="00B04C2B">
        <w:rPr>
          <w:rFonts w:ascii="Times New Roman" w:hAnsi="Times New Roman"/>
          <w:i/>
          <w:sz w:val="28"/>
          <w:szCs w:val="28"/>
        </w:rPr>
        <w:t>/Е</w:t>
      </w:r>
      <w:r w:rsidRPr="00B04C2B">
        <w:rPr>
          <w:rFonts w:ascii="Times New Roman" w:hAnsi="Times New Roman"/>
          <w:sz w:val="28"/>
          <w:szCs w:val="28"/>
        </w:rPr>
        <w:t>,</w:t>
      </w:r>
      <w:r w:rsidRPr="00B04C2B">
        <w:rPr>
          <w:rFonts w:ascii="Times New Roman" w:hAnsi="Times New Roman"/>
          <w:sz w:val="28"/>
          <w:szCs w:val="28"/>
        </w:rPr>
        <w:tab/>
      </w:r>
      <w:r w:rsidRPr="00B04C2B">
        <w:rPr>
          <w:rFonts w:ascii="Times New Roman" w:hAnsi="Times New Roman"/>
          <w:sz w:val="28"/>
          <w:szCs w:val="28"/>
        </w:rPr>
        <w:tab/>
      </w:r>
      <w:r w:rsidRPr="00B04C2B">
        <w:rPr>
          <w:rFonts w:ascii="Times New Roman" w:hAnsi="Times New Roman"/>
          <w:sz w:val="28"/>
          <w:szCs w:val="28"/>
        </w:rPr>
        <w:tab/>
      </w:r>
      <w:r w:rsidRPr="00B04C2B">
        <w:rPr>
          <w:rFonts w:ascii="Times New Roman" w:hAnsi="Times New Roman"/>
          <w:sz w:val="28"/>
          <w:szCs w:val="28"/>
        </w:rPr>
        <w:tab/>
      </w:r>
      <w:r w:rsidRPr="00B04C2B">
        <w:rPr>
          <w:rFonts w:ascii="Times New Roman" w:hAnsi="Times New Roman"/>
          <w:sz w:val="28"/>
          <w:szCs w:val="28"/>
        </w:rPr>
        <w:tab/>
      </w:r>
      <w:r w:rsidRPr="00B04C2B">
        <w:rPr>
          <w:rFonts w:ascii="Times New Roman" w:hAnsi="Times New Roman"/>
          <w:sz w:val="28"/>
          <w:szCs w:val="28"/>
        </w:rPr>
        <w:tab/>
      </w:r>
      <w:r w:rsidRPr="00B04C2B">
        <w:rPr>
          <w:rFonts w:ascii="Times New Roman" w:hAnsi="Times New Roman"/>
          <w:sz w:val="28"/>
          <w:szCs w:val="28"/>
        </w:rPr>
        <w:tab/>
        <w:t>(5)</w:t>
      </w:r>
    </w:p>
    <w:p w:rsidR="00502794" w:rsidRPr="00B04C2B" w:rsidRDefault="00502794" w:rsidP="00502794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502794" w:rsidRPr="00B04C2B" w:rsidRDefault="00502794" w:rsidP="00502794">
      <w:pPr>
        <w:spacing w:after="0" w:line="240" w:lineRule="auto"/>
        <w:ind w:firstLine="720"/>
        <w:jc w:val="both"/>
        <w:rPr>
          <w:rFonts w:ascii="Times New Roman"/>
          <w:sz w:val="28"/>
          <w:szCs w:val="28"/>
        </w:rPr>
      </w:pPr>
      <w:r w:rsidRPr="00B04C2B">
        <w:rPr>
          <w:rFonts w:ascii="Times New Roman"/>
          <w:sz w:val="28"/>
          <w:szCs w:val="28"/>
        </w:rPr>
        <w:t>Чим нижче значення коефіцієнта варіації, тим кращим є проект з точки зору співставлення ризику та доходу.</w:t>
      </w:r>
    </w:p>
    <w:p w:rsidR="00502794" w:rsidRDefault="00502794" w:rsidP="009D5F69">
      <w:pPr>
        <w:rPr>
          <w:b/>
          <w:bCs/>
          <w:color w:val="000000"/>
          <w:spacing w:val="2"/>
          <w:sz w:val="24"/>
          <w:szCs w:val="24"/>
        </w:rPr>
      </w:pPr>
    </w:p>
    <w:p w:rsidR="00502794" w:rsidRDefault="00502794" w:rsidP="009D5F69">
      <w:pPr>
        <w:rPr>
          <w:b/>
          <w:bCs/>
          <w:color w:val="000000"/>
          <w:spacing w:val="2"/>
          <w:sz w:val="24"/>
          <w:szCs w:val="24"/>
        </w:rPr>
      </w:pPr>
    </w:p>
    <w:p w:rsidR="009D5F69" w:rsidRPr="00A36561" w:rsidRDefault="009D5F69" w:rsidP="009D5F69">
      <w:pPr>
        <w:rPr>
          <w:color w:val="000000"/>
          <w:sz w:val="24"/>
          <w:szCs w:val="24"/>
        </w:rPr>
      </w:pPr>
      <w:r w:rsidRPr="00A36561">
        <w:rPr>
          <w:b/>
          <w:bCs/>
          <w:color w:val="000000"/>
          <w:spacing w:val="2"/>
          <w:sz w:val="24"/>
          <w:szCs w:val="24"/>
        </w:rPr>
        <w:lastRenderedPageBreak/>
        <w:t>Задача</w:t>
      </w:r>
      <w:r w:rsidRPr="00A36561">
        <w:rPr>
          <w:b/>
          <w:bCs/>
          <w:color w:val="000000"/>
          <w:spacing w:val="2"/>
          <w:sz w:val="24"/>
          <w:szCs w:val="24"/>
        </w:rPr>
        <w:t xml:space="preserve"> </w:t>
      </w:r>
      <w:r w:rsidR="00502794">
        <w:rPr>
          <w:b/>
          <w:bCs/>
          <w:color w:val="000000"/>
          <w:spacing w:val="2"/>
          <w:sz w:val="24"/>
          <w:szCs w:val="24"/>
          <w:lang w:val="ru-RU"/>
        </w:rPr>
        <w:t>1</w:t>
      </w:r>
      <w:r w:rsidRPr="00A36561">
        <w:rPr>
          <w:b/>
          <w:bCs/>
          <w:color w:val="000000"/>
          <w:spacing w:val="2"/>
          <w:sz w:val="24"/>
          <w:szCs w:val="24"/>
        </w:rPr>
        <w:t xml:space="preserve">. </w:t>
      </w:r>
      <w:r w:rsidRPr="00A36561">
        <w:rPr>
          <w:color w:val="000000"/>
          <w:spacing w:val="2"/>
          <w:sz w:val="24"/>
          <w:szCs w:val="24"/>
        </w:rPr>
        <w:t>Оцініть</w:t>
      </w:r>
      <w:r w:rsidRPr="00A36561">
        <w:rPr>
          <w:color w:val="000000"/>
          <w:spacing w:val="2"/>
          <w:sz w:val="24"/>
          <w:szCs w:val="24"/>
        </w:rPr>
        <w:t xml:space="preserve"> </w:t>
      </w:r>
      <w:r w:rsidRPr="00A36561">
        <w:rPr>
          <w:color w:val="000000"/>
          <w:spacing w:val="2"/>
          <w:sz w:val="24"/>
          <w:szCs w:val="24"/>
        </w:rPr>
        <w:t>ступінь</w:t>
      </w:r>
      <w:r w:rsidRPr="00A36561">
        <w:rPr>
          <w:color w:val="000000"/>
          <w:spacing w:val="2"/>
          <w:sz w:val="24"/>
          <w:szCs w:val="24"/>
        </w:rPr>
        <w:t xml:space="preserve"> </w:t>
      </w:r>
      <w:r w:rsidRPr="00A36561">
        <w:rPr>
          <w:color w:val="000000"/>
          <w:spacing w:val="2"/>
          <w:sz w:val="24"/>
          <w:szCs w:val="24"/>
        </w:rPr>
        <w:t>ризику</w:t>
      </w:r>
      <w:r w:rsidRPr="00A36561">
        <w:rPr>
          <w:color w:val="000000"/>
          <w:spacing w:val="2"/>
          <w:sz w:val="24"/>
          <w:szCs w:val="24"/>
        </w:rPr>
        <w:t xml:space="preserve"> </w:t>
      </w:r>
      <w:r w:rsidRPr="00A36561">
        <w:rPr>
          <w:color w:val="000000"/>
          <w:spacing w:val="2"/>
          <w:sz w:val="24"/>
          <w:szCs w:val="24"/>
        </w:rPr>
        <w:t>проекту</w:t>
      </w:r>
      <w:r w:rsidRPr="00A36561">
        <w:rPr>
          <w:color w:val="000000"/>
          <w:spacing w:val="1"/>
          <w:sz w:val="24"/>
          <w:szCs w:val="24"/>
        </w:rPr>
        <w:t xml:space="preserve">, </w:t>
      </w:r>
      <w:r w:rsidRPr="00A36561">
        <w:rPr>
          <w:color w:val="000000"/>
          <w:spacing w:val="1"/>
          <w:sz w:val="24"/>
          <w:szCs w:val="24"/>
        </w:rPr>
        <w:t>який</w:t>
      </w:r>
      <w:r w:rsidRPr="00A36561">
        <w:rPr>
          <w:color w:val="000000"/>
          <w:spacing w:val="1"/>
          <w:sz w:val="24"/>
          <w:szCs w:val="24"/>
        </w:rPr>
        <w:t xml:space="preserve"> </w:t>
      </w:r>
      <w:r w:rsidRPr="00A36561">
        <w:rPr>
          <w:color w:val="000000"/>
          <w:spacing w:val="1"/>
          <w:sz w:val="24"/>
          <w:szCs w:val="24"/>
        </w:rPr>
        <w:t>дасть</w:t>
      </w:r>
      <w:r w:rsidRPr="00A36561">
        <w:rPr>
          <w:color w:val="000000"/>
          <w:spacing w:val="1"/>
          <w:sz w:val="24"/>
          <w:szCs w:val="24"/>
        </w:rPr>
        <w:t xml:space="preserve"> </w:t>
      </w:r>
      <w:r w:rsidRPr="00A36561">
        <w:rPr>
          <w:color w:val="000000"/>
          <w:spacing w:val="1"/>
          <w:sz w:val="24"/>
          <w:szCs w:val="24"/>
        </w:rPr>
        <w:t>змогу</w:t>
      </w:r>
      <w:r w:rsidRPr="00A36561">
        <w:rPr>
          <w:color w:val="000000"/>
          <w:spacing w:val="1"/>
          <w:sz w:val="24"/>
          <w:szCs w:val="24"/>
        </w:rPr>
        <w:t xml:space="preserve"> </w:t>
      </w:r>
      <w:r w:rsidRPr="00A36561">
        <w:rPr>
          <w:color w:val="000000"/>
          <w:spacing w:val="1"/>
          <w:sz w:val="24"/>
          <w:szCs w:val="24"/>
        </w:rPr>
        <w:t>фірмі</w:t>
      </w:r>
      <w:r w:rsidRPr="00A36561">
        <w:rPr>
          <w:color w:val="000000"/>
          <w:spacing w:val="1"/>
          <w:sz w:val="24"/>
          <w:szCs w:val="24"/>
        </w:rPr>
        <w:t xml:space="preserve"> </w:t>
      </w:r>
      <w:r w:rsidRPr="00A36561">
        <w:rPr>
          <w:color w:val="000000"/>
          <w:spacing w:val="1"/>
          <w:sz w:val="24"/>
          <w:szCs w:val="24"/>
        </w:rPr>
        <w:t>отримати</w:t>
      </w:r>
      <w:r w:rsidRPr="00A36561">
        <w:rPr>
          <w:color w:val="000000"/>
          <w:spacing w:val="1"/>
          <w:sz w:val="24"/>
          <w:szCs w:val="24"/>
        </w:rPr>
        <w:t xml:space="preserve"> </w:t>
      </w:r>
      <w:r w:rsidRPr="00A36561">
        <w:rPr>
          <w:color w:val="000000"/>
          <w:spacing w:val="1"/>
          <w:sz w:val="24"/>
          <w:szCs w:val="24"/>
        </w:rPr>
        <w:t>прибуток</w:t>
      </w:r>
      <w:r w:rsidRPr="00A36561">
        <w:rPr>
          <w:color w:val="000000"/>
          <w:spacing w:val="1"/>
          <w:sz w:val="24"/>
          <w:szCs w:val="24"/>
        </w:rPr>
        <w:t xml:space="preserve"> </w:t>
      </w:r>
      <w:r w:rsidRPr="00A36561">
        <w:rPr>
          <w:color w:val="000000"/>
          <w:spacing w:val="1"/>
          <w:sz w:val="24"/>
          <w:szCs w:val="24"/>
        </w:rPr>
        <w:t>у</w:t>
      </w:r>
      <w:r w:rsidRPr="00A36561">
        <w:rPr>
          <w:color w:val="000000"/>
          <w:spacing w:val="1"/>
          <w:sz w:val="24"/>
          <w:szCs w:val="24"/>
        </w:rPr>
        <w:t xml:space="preserve"> </w:t>
      </w:r>
      <w:r w:rsidRPr="00A36561">
        <w:rPr>
          <w:color w:val="000000"/>
          <w:spacing w:val="1"/>
          <w:sz w:val="24"/>
          <w:szCs w:val="24"/>
        </w:rPr>
        <w:t>роз</w:t>
      </w:r>
      <w:r w:rsidRPr="00A36561">
        <w:rPr>
          <w:color w:val="000000"/>
          <w:spacing w:val="4"/>
          <w:sz w:val="24"/>
          <w:szCs w:val="24"/>
        </w:rPr>
        <w:t>мірі</w:t>
      </w:r>
      <w:r w:rsidRPr="00A36561">
        <w:rPr>
          <w:color w:val="000000"/>
          <w:spacing w:val="4"/>
          <w:sz w:val="24"/>
          <w:szCs w:val="24"/>
        </w:rPr>
        <w:t xml:space="preserve"> 500 </w:t>
      </w:r>
      <w:r w:rsidRPr="00A36561">
        <w:rPr>
          <w:color w:val="000000"/>
          <w:spacing w:val="4"/>
          <w:sz w:val="24"/>
          <w:szCs w:val="24"/>
        </w:rPr>
        <w:t>тис</w:t>
      </w:r>
      <w:r w:rsidRPr="00A36561">
        <w:rPr>
          <w:color w:val="000000"/>
          <w:spacing w:val="4"/>
          <w:sz w:val="24"/>
          <w:szCs w:val="24"/>
        </w:rPr>
        <w:t xml:space="preserve">. </w:t>
      </w:r>
      <w:r w:rsidRPr="00A36561">
        <w:rPr>
          <w:color w:val="000000"/>
          <w:spacing w:val="4"/>
          <w:sz w:val="24"/>
          <w:szCs w:val="24"/>
        </w:rPr>
        <w:t>грн</w:t>
      </w:r>
      <w:r w:rsidRPr="00A36561">
        <w:rPr>
          <w:color w:val="000000"/>
          <w:spacing w:val="4"/>
          <w:sz w:val="24"/>
          <w:szCs w:val="24"/>
        </w:rPr>
        <w:t xml:space="preserve">. </w:t>
      </w:r>
      <w:r w:rsidRPr="00A36561">
        <w:rPr>
          <w:color w:val="000000"/>
          <w:spacing w:val="4"/>
          <w:sz w:val="24"/>
          <w:szCs w:val="24"/>
        </w:rPr>
        <w:t>Імовірність</w:t>
      </w:r>
      <w:r w:rsidRPr="00A36561">
        <w:rPr>
          <w:color w:val="000000"/>
          <w:spacing w:val="4"/>
          <w:sz w:val="24"/>
          <w:szCs w:val="24"/>
        </w:rPr>
        <w:t xml:space="preserve"> </w:t>
      </w:r>
      <w:r w:rsidRPr="00A36561">
        <w:rPr>
          <w:color w:val="000000"/>
          <w:spacing w:val="4"/>
          <w:sz w:val="24"/>
          <w:szCs w:val="24"/>
        </w:rPr>
        <w:t>виникнення</w:t>
      </w:r>
      <w:r w:rsidRPr="00A36561">
        <w:rPr>
          <w:color w:val="000000"/>
          <w:spacing w:val="4"/>
          <w:sz w:val="24"/>
          <w:szCs w:val="24"/>
        </w:rPr>
        <w:t xml:space="preserve"> </w:t>
      </w:r>
      <w:r w:rsidRPr="00A36561">
        <w:rPr>
          <w:color w:val="000000"/>
          <w:spacing w:val="4"/>
          <w:sz w:val="24"/>
          <w:szCs w:val="24"/>
        </w:rPr>
        <w:t>цієї</w:t>
      </w:r>
      <w:r w:rsidRPr="00A36561">
        <w:rPr>
          <w:color w:val="000000"/>
          <w:spacing w:val="4"/>
          <w:sz w:val="24"/>
          <w:szCs w:val="24"/>
        </w:rPr>
        <w:t xml:space="preserve"> </w:t>
      </w:r>
      <w:r w:rsidRPr="00A36561">
        <w:rPr>
          <w:color w:val="000000"/>
          <w:spacing w:val="4"/>
          <w:sz w:val="24"/>
          <w:szCs w:val="24"/>
        </w:rPr>
        <w:t>ситуації</w:t>
      </w:r>
      <w:r w:rsidRPr="00A36561">
        <w:rPr>
          <w:color w:val="000000"/>
          <w:spacing w:val="4"/>
          <w:sz w:val="24"/>
          <w:szCs w:val="24"/>
        </w:rPr>
        <w:t xml:space="preserve"> </w:t>
      </w:r>
      <w:r w:rsidRPr="00A36561">
        <w:rPr>
          <w:color w:val="000000"/>
          <w:spacing w:val="4"/>
          <w:sz w:val="24"/>
          <w:szCs w:val="24"/>
        </w:rPr>
        <w:t>становить</w:t>
      </w:r>
      <w:r w:rsidRPr="00A36561">
        <w:rPr>
          <w:color w:val="000000"/>
          <w:spacing w:val="4"/>
          <w:sz w:val="24"/>
          <w:szCs w:val="24"/>
        </w:rPr>
        <w:t xml:space="preserve"> </w:t>
      </w:r>
      <w:r w:rsidRPr="00A36561">
        <w:rPr>
          <w:color w:val="000000"/>
          <w:sz w:val="24"/>
          <w:szCs w:val="24"/>
        </w:rPr>
        <w:t xml:space="preserve">60 %. </w:t>
      </w:r>
      <w:r w:rsidRPr="00A36561">
        <w:rPr>
          <w:color w:val="000000"/>
          <w:sz w:val="24"/>
          <w:szCs w:val="24"/>
        </w:rPr>
        <w:t>При</w:t>
      </w:r>
      <w:r w:rsidRPr="00A36561">
        <w:rPr>
          <w:color w:val="000000"/>
          <w:sz w:val="24"/>
          <w:szCs w:val="24"/>
        </w:rPr>
        <w:t xml:space="preserve"> </w:t>
      </w:r>
      <w:r w:rsidRPr="00A36561">
        <w:rPr>
          <w:color w:val="000000"/>
          <w:sz w:val="24"/>
          <w:szCs w:val="24"/>
        </w:rPr>
        <w:t>цьому</w:t>
      </w:r>
      <w:r w:rsidRPr="00A36561">
        <w:rPr>
          <w:color w:val="000000"/>
          <w:sz w:val="24"/>
          <w:szCs w:val="24"/>
        </w:rPr>
        <w:t xml:space="preserve"> </w:t>
      </w:r>
      <w:r w:rsidRPr="00A36561">
        <w:rPr>
          <w:color w:val="000000"/>
          <w:sz w:val="24"/>
          <w:szCs w:val="24"/>
        </w:rPr>
        <w:t>можливими</w:t>
      </w:r>
      <w:r w:rsidRPr="00A36561">
        <w:rPr>
          <w:color w:val="000000"/>
          <w:sz w:val="24"/>
          <w:szCs w:val="24"/>
        </w:rPr>
        <w:t xml:space="preserve"> </w:t>
      </w:r>
      <w:r w:rsidRPr="00A36561">
        <w:rPr>
          <w:color w:val="000000"/>
          <w:sz w:val="24"/>
          <w:szCs w:val="24"/>
        </w:rPr>
        <w:t>є</w:t>
      </w:r>
      <w:r w:rsidRPr="00A36561">
        <w:rPr>
          <w:color w:val="000000"/>
          <w:sz w:val="24"/>
          <w:szCs w:val="24"/>
        </w:rPr>
        <w:t xml:space="preserve"> </w:t>
      </w:r>
      <w:r w:rsidRPr="00A36561">
        <w:rPr>
          <w:color w:val="000000"/>
          <w:sz w:val="24"/>
          <w:szCs w:val="24"/>
        </w:rPr>
        <w:t>ситуації</w:t>
      </w:r>
      <w:r w:rsidRPr="00A36561">
        <w:rPr>
          <w:color w:val="000000"/>
          <w:sz w:val="24"/>
          <w:szCs w:val="24"/>
        </w:rPr>
        <w:t xml:space="preserve">, </w:t>
      </w:r>
      <w:r w:rsidRPr="00A36561">
        <w:rPr>
          <w:color w:val="000000"/>
          <w:sz w:val="24"/>
          <w:szCs w:val="24"/>
        </w:rPr>
        <w:t>коли</w:t>
      </w:r>
      <w:r w:rsidRPr="00A36561">
        <w:rPr>
          <w:color w:val="000000"/>
          <w:sz w:val="24"/>
          <w:szCs w:val="24"/>
        </w:rPr>
        <w:t xml:space="preserve"> </w:t>
      </w:r>
      <w:r w:rsidRPr="00A36561">
        <w:rPr>
          <w:color w:val="000000"/>
          <w:sz w:val="24"/>
          <w:szCs w:val="24"/>
        </w:rPr>
        <w:t>інноваційний</w:t>
      </w:r>
      <w:r w:rsidRPr="00A36561">
        <w:rPr>
          <w:color w:val="000000"/>
          <w:sz w:val="24"/>
          <w:szCs w:val="24"/>
        </w:rPr>
        <w:t xml:space="preserve"> </w:t>
      </w:r>
      <w:r w:rsidRPr="00A36561">
        <w:rPr>
          <w:color w:val="000000"/>
          <w:sz w:val="24"/>
          <w:szCs w:val="24"/>
        </w:rPr>
        <w:t>продукт</w:t>
      </w:r>
      <w:r w:rsidRPr="00A36561">
        <w:rPr>
          <w:color w:val="000000"/>
          <w:sz w:val="24"/>
          <w:szCs w:val="24"/>
        </w:rPr>
        <w:t xml:space="preserve"> </w:t>
      </w:r>
      <w:r w:rsidRPr="00A36561">
        <w:rPr>
          <w:color w:val="000000"/>
          <w:spacing w:val="2"/>
          <w:sz w:val="24"/>
          <w:szCs w:val="24"/>
        </w:rPr>
        <w:t>своїми</w:t>
      </w:r>
      <w:r w:rsidRPr="00A36561">
        <w:rPr>
          <w:color w:val="000000"/>
          <w:spacing w:val="2"/>
          <w:sz w:val="24"/>
          <w:szCs w:val="24"/>
        </w:rPr>
        <w:t xml:space="preserve"> </w:t>
      </w:r>
      <w:r w:rsidRPr="00A36561">
        <w:rPr>
          <w:color w:val="000000"/>
          <w:spacing w:val="2"/>
          <w:sz w:val="24"/>
          <w:szCs w:val="24"/>
        </w:rPr>
        <w:t>характеристиками</w:t>
      </w:r>
      <w:r w:rsidRPr="00A36561">
        <w:rPr>
          <w:color w:val="000000"/>
          <w:spacing w:val="2"/>
          <w:sz w:val="24"/>
          <w:szCs w:val="24"/>
        </w:rPr>
        <w:t xml:space="preserve"> </w:t>
      </w:r>
      <w:r w:rsidRPr="00A36561">
        <w:rPr>
          <w:color w:val="000000"/>
          <w:spacing w:val="2"/>
          <w:sz w:val="24"/>
          <w:szCs w:val="24"/>
        </w:rPr>
        <w:t>лише</w:t>
      </w:r>
      <w:r w:rsidRPr="00A36561">
        <w:rPr>
          <w:color w:val="000000"/>
          <w:spacing w:val="2"/>
          <w:sz w:val="24"/>
          <w:szCs w:val="24"/>
        </w:rPr>
        <w:t xml:space="preserve"> </w:t>
      </w:r>
      <w:r w:rsidRPr="00A36561">
        <w:rPr>
          <w:color w:val="000000"/>
          <w:spacing w:val="2"/>
          <w:sz w:val="24"/>
          <w:szCs w:val="24"/>
        </w:rPr>
        <w:t>на</w:t>
      </w:r>
      <w:r w:rsidRPr="00A36561">
        <w:rPr>
          <w:color w:val="000000"/>
          <w:spacing w:val="2"/>
          <w:sz w:val="24"/>
          <w:szCs w:val="24"/>
        </w:rPr>
        <w:t xml:space="preserve"> 80% </w:t>
      </w:r>
      <w:r w:rsidRPr="00A36561">
        <w:rPr>
          <w:color w:val="000000"/>
          <w:spacing w:val="2"/>
          <w:sz w:val="24"/>
          <w:szCs w:val="24"/>
        </w:rPr>
        <w:t>відповідатиме</w:t>
      </w:r>
      <w:r w:rsidRPr="00A36561">
        <w:rPr>
          <w:color w:val="000000"/>
          <w:spacing w:val="2"/>
          <w:sz w:val="24"/>
          <w:szCs w:val="24"/>
        </w:rPr>
        <w:t xml:space="preserve"> </w:t>
      </w:r>
      <w:r w:rsidRPr="00A36561">
        <w:rPr>
          <w:color w:val="000000"/>
          <w:spacing w:val="2"/>
          <w:sz w:val="24"/>
          <w:szCs w:val="24"/>
        </w:rPr>
        <w:t>запланова</w:t>
      </w:r>
      <w:r w:rsidRPr="00A36561">
        <w:rPr>
          <w:color w:val="000000"/>
          <w:sz w:val="24"/>
          <w:szCs w:val="24"/>
        </w:rPr>
        <w:t>ному</w:t>
      </w:r>
      <w:r w:rsidRPr="00A36561">
        <w:rPr>
          <w:color w:val="000000"/>
          <w:sz w:val="24"/>
          <w:szCs w:val="24"/>
        </w:rPr>
        <w:t xml:space="preserve"> </w:t>
      </w:r>
      <w:r w:rsidRPr="00A36561">
        <w:rPr>
          <w:color w:val="000000"/>
          <w:sz w:val="24"/>
          <w:szCs w:val="24"/>
        </w:rPr>
        <w:t>рівню</w:t>
      </w:r>
      <w:r w:rsidRPr="00A36561">
        <w:rPr>
          <w:color w:val="000000"/>
          <w:sz w:val="24"/>
          <w:szCs w:val="24"/>
        </w:rPr>
        <w:t xml:space="preserve">. </w:t>
      </w:r>
      <w:r w:rsidRPr="00A36561">
        <w:rPr>
          <w:color w:val="000000"/>
          <w:sz w:val="24"/>
          <w:szCs w:val="24"/>
        </w:rPr>
        <w:t>Імовірність</w:t>
      </w:r>
      <w:r w:rsidRPr="00A36561">
        <w:rPr>
          <w:color w:val="000000"/>
          <w:sz w:val="24"/>
          <w:szCs w:val="24"/>
        </w:rPr>
        <w:t xml:space="preserve"> </w:t>
      </w:r>
      <w:r w:rsidRPr="00A36561">
        <w:rPr>
          <w:color w:val="000000"/>
          <w:sz w:val="24"/>
          <w:szCs w:val="24"/>
        </w:rPr>
        <w:t>цієї</w:t>
      </w:r>
      <w:r w:rsidRPr="00A36561">
        <w:rPr>
          <w:color w:val="000000"/>
          <w:sz w:val="24"/>
          <w:szCs w:val="24"/>
        </w:rPr>
        <w:t xml:space="preserve"> </w:t>
      </w:r>
      <w:r w:rsidRPr="00A36561">
        <w:rPr>
          <w:color w:val="000000"/>
          <w:sz w:val="24"/>
          <w:szCs w:val="24"/>
        </w:rPr>
        <w:t>ситуації</w:t>
      </w:r>
      <w:r w:rsidRPr="00A36561">
        <w:rPr>
          <w:color w:val="000000"/>
          <w:sz w:val="24"/>
          <w:szCs w:val="24"/>
        </w:rPr>
        <w:t xml:space="preserve"> 30 </w:t>
      </w:r>
      <w:r w:rsidRPr="00A36561">
        <w:rPr>
          <w:i/>
          <w:iCs/>
          <w:color w:val="000000"/>
          <w:sz w:val="24"/>
          <w:szCs w:val="24"/>
        </w:rPr>
        <w:t xml:space="preserve">%. </w:t>
      </w:r>
      <w:r w:rsidRPr="00A36561">
        <w:rPr>
          <w:color w:val="000000"/>
          <w:sz w:val="24"/>
          <w:szCs w:val="24"/>
        </w:rPr>
        <w:t>З</w:t>
      </w:r>
      <w:r w:rsidRPr="00A36561">
        <w:rPr>
          <w:color w:val="000000"/>
          <w:sz w:val="24"/>
          <w:szCs w:val="24"/>
        </w:rPr>
        <w:t xml:space="preserve"> </w:t>
      </w:r>
      <w:r w:rsidRPr="00A36561">
        <w:rPr>
          <w:color w:val="000000"/>
          <w:sz w:val="24"/>
          <w:szCs w:val="24"/>
        </w:rPr>
        <w:t>імовірністю</w:t>
      </w:r>
      <w:r w:rsidRPr="00A36561">
        <w:rPr>
          <w:color w:val="000000"/>
          <w:sz w:val="24"/>
          <w:szCs w:val="24"/>
        </w:rPr>
        <w:t xml:space="preserve"> 10 % </w:t>
      </w:r>
      <w:r w:rsidRPr="00A36561">
        <w:rPr>
          <w:color w:val="000000"/>
          <w:sz w:val="24"/>
          <w:szCs w:val="24"/>
        </w:rPr>
        <w:t>мож</w:t>
      </w:r>
      <w:r w:rsidRPr="00A36561">
        <w:rPr>
          <w:color w:val="000000"/>
          <w:spacing w:val="1"/>
          <w:sz w:val="24"/>
          <w:szCs w:val="24"/>
        </w:rPr>
        <w:t>лива</w:t>
      </w:r>
      <w:r w:rsidRPr="00A36561">
        <w:rPr>
          <w:color w:val="000000"/>
          <w:spacing w:val="1"/>
          <w:sz w:val="24"/>
          <w:szCs w:val="24"/>
        </w:rPr>
        <w:t xml:space="preserve"> </w:t>
      </w:r>
      <w:r w:rsidRPr="00A36561">
        <w:rPr>
          <w:color w:val="000000"/>
          <w:spacing w:val="1"/>
          <w:sz w:val="24"/>
          <w:szCs w:val="24"/>
        </w:rPr>
        <w:t>ситуація</w:t>
      </w:r>
      <w:r w:rsidRPr="00A36561">
        <w:rPr>
          <w:color w:val="000000"/>
          <w:spacing w:val="1"/>
          <w:sz w:val="24"/>
          <w:szCs w:val="24"/>
        </w:rPr>
        <w:t xml:space="preserve">, </w:t>
      </w:r>
      <w:r w:rsidRPr="00A36561">
        <w:rPr>
          <w:color w:val="000000"/>
          <w:spacing w:val="1"/>
          <w:sz w:val="24"/>
          <w:szCs w:val="24"/>
        </w:rPr>
        <w:t>коли</w:t>
      </w:r>
      <w:r w:rsidRPr="00A36561">
        <w:rPr>
          <w:color w:val="000000"/>
          <w:spacing w:val="1"/>
          <w:sz w:val="24"/>
          <w:szCs w:val="24"/>
        </w:rPr>
        <w:t xml:space="preserve"> </w:t>
      </w:r>
      <w:r w:rsidRPr="00A36561">
        <w:rPr>
          <w:color w:val="000000"/>
          <w:spacing w:val="1"/>
          <w:sz w:val="24"/>
          <w:szCs w:val="24"/>
        </w:rPr>
        <w:t>новий</w:t>
      </w:r>
      <w:r w:rsidRPr="00A36561">
        <w:rPr>
          <w:color w:val="000000"/>
          <w:spacing w:val="1"/>
          <w:sz w:val="24"/>
          <w:szCs w:val="24"/>
        </w:rPr>
        <w:t xml:space="preserve"> </w:t>
      </w:r>
      <w:r w:rsidRPr="00A36561">
        <w:rPr>
          <w:color w:val="000000"/>
          <w:spacing w:val="1"/>
          <w:sz w:val="24"/>
          <w:szCs w:val="24"/>
        </w:rPr>
        <w:t>продукт</w:t>
      </w:r>
      <w:r w:rsidRPr="00A36561">
        <w:rPr>
          <w:color w:val="000000"/>
          <w:spacing w:val="1"/>
          <w:sz w:val="24"/>
          <w:szCs w:val="24"/>
        </w:rPr>
        <w:t xml:space="preserve"> </w:t>
      </w:r>
      <w:r w:rsidRPr="00A36561">
        <w:rPr>
          <w:color w:val="000000"/>
          <w:spacing w:val="1"/>
          <w:sz w:val="24"/>
          <w:szCs w:val="24"/>
        </w:rPr>
        <w:t>лише</w:t>
      </w:r>
      <w:r w:rsidRPr="00A36561">
        <w:rPr>
          <w:color w:val="000000"/>
          <w:spacing w:val="1"/>
          <w:sz w:val="24"/>
          <w:szCs w:val="24"/>
        </w:rPr>
        <w:t xml:space="preserve"> </w:t>
      </w:r>
      <w:r w:rsidRPr="00A36561">
        <w:rPr>
          <w:color w:val="000000"/>
          <w:spacing w:val="1"/>
          <w:sz w:val="24"/>
          <w:szCs w:val="24"/>
        </w:rPr>
        <w:t>на</w:t>
      </w:r>
      <w:r w:rsidRPr="00A36561">
        <w:rPr>
          <w:color w:val="000000"/>
          <w:spacing w:val="1"/>
          <w:sz w:val="24"/>
          <w:szCs w:val="24"/>
        </w:rPr>
        <w:t xml:space="preserve"> 40 % </w:t>
      </w:r>
      <w:r w:rsidRPr="00A36561">
        <w:rPr>
          <w:color w:val="000000"/>
          <w:spacing w:val="1"/>
          <w:sz w:val="24"/>
          <w:szCs w:val="24"/>
        </w:rPr>
        <w:t>задовольнятиме</w:t>
      </w:r>
      <w:r w:rsidRPr="00A36561">
        <w:rPr>
          <w:color w:val="000000"/>
          <w:spacing w:val="1"/>
          <w:sz w:val="24"/>
          <w:szCs w:val="24"/>
        </w:rPr>
        <w:t xml:space="preserve"> </w:t>
      </w:r>
      <w:r w:rsidRPr="00A36561">
        <w:rPr>
          <w:color w:val="000000"/>
          <w:sz w:val="24"/>
          <w:szCs w:val="24"/>
        </w:rPr>
        <w:t>плановий</w:t>
      </w:r>
      <w:r w:rsidRPr="00A36561">
        <w:rPr>
          <w:color w:val="000000"/>
          <w:sz w:val="24"/>
          <w:szCs w:val="24"/>
        </w:rPr>
        <w:t xml:space="preserve"> </w:t>
      </w:r>
      <w:r w:rsidRPr="00A36561">
        <w:rPr>
          <w:color w:val="000000"/>
          <w:sz w:val="24"/>
          <w:szCs w:val="24"/>
        </w:rPr>
        <w:t>рівень</w:t>
      </w:r>
      <w:r w:rsidRPr="00A36561">
        <w:rPr>
          <w:color w:val="000000"/>
          <w:sz w:val="24"/>
          <w:szCs w:val="24"/>
        </w:rPr>
        <w:t>.</w:t>
      </w:r>
    </w:p>
    <w:p w:rsidR="00BA3297" w:rsidRDefault="00BA3297" w:rsidP="009D5F69">
      <w:pPr>
        <w:ind w:firstLine="142"/>
        <w:rPr>
          <w:lang w:val="ru-RU"/>
        </w:rPr>
      </w:pPr>
    </w:p>
    <w:p w:rsidR="00ED3F35" w:rsidRDefault="00ED3F35" w:rsidP="009D5F69">
      <w:pPr>
        <w:ind w:firstLine="142"/>
        <w:rPr>
          <w:lang w:val="ru-RU"/>
        </w:rPr>
      </w:pPr>
    </w:p>
    <w:p w:rsidR="009D5F69" w:rsidRPr="00A36561" w:rsidRDefault="009D5F69" w:rsidP="009D5F69">
      <w:pPr>
        <w:shd w:val="clear" w:color="auto" w:fill="FFFFFF"/>
        <w:spacing w:before="226" w:after="0" w:line="240" w:lineRule="auto"/>
        <w:ind w:left="29" w:right="5" w:firstLine="293"/>
        <w:jc w:val="both"/>
        <w:rPr>
          <w:rFonts w:ascii="Times New Roman"/>
          <w:sz w:val="24"/>
          <w:szCs w:val="24"/>
          <w:lang w:eastAsia="ru-RU"/>
        </w:rPr>
      </w:pPr>
      <w:r w:rsidRPr="00A36561">
        <w:rPr>
          <w:rFonts w:ascii="Times New Roman"/>
          <w:b/>
          <w:bCs/>
          <w:color w:val="000000"/>
          <w:spacing w:val="5"/>
          <w:sz w:val="24"/>
          <w:szCs w:val="24"/>
          <w:lang w:eastAsia="ru-RU"/>
        </w:rPr>
        <w:t xml:space="preserve">Задача </w:t>
      </w:r>
      <w:r w:rsidR="00502794">
        <w:rPr>
          <w:rFonts w:ascii="Times New Roman"/>
          <w:b/>
          <w:bCs/>
          <w:color w:val="000000"/>
          <w:spacing w:val="5"/>
          <w:sz w:val="24"/>
          <w:szCs w:val="24"/>
          <w:lang w:val="ru-RU" w:eastAsia="ru-RU"/>
        </w:rPr>
        <w:t>2</w:t>
      </w:r>
      <w:r w:rsidRPr="00A36561">
        <w:rPr>
          <w:rFonts w:ascii="Times New Roman"/>
          <w:b/>
          <w:bCs/>
          <w:color w:val="000000"/>
          <w:spacing w:val="5"/>
          <w:sz w:val="24"/>
          <w:szCs w:val="24"/>
          <w:lang w:eastAsia="ru-RU"/>
        </w:rPr>
        <w:t xml:space="preserve">. </w:t>
      </w:r>
      <w:r w:rsidRPr="00A36561">
        <w:rPr>
          <w:rFonts w:ascii="Times New Roman"/>
          <w:color w:val="000000"/>
          <w:spacing w:val="5"/>
          <w:sz w:val="24"/>
          <w:szCs w:val="24"/>
          <w:lang w:eastAsia="ru-RU"/>
        </w:rPr>
        <w:t>На основі даних, наведених у таблиці розрахуйте се</w:t>
      </w:r>
      <w:r w:rsidRPr="00A36561">
        <w:rPr>
          <w:rFonts w:ascii="Times New Roman"/>
          <w:color w:val="000000"/>
          <w:spacing w:val="4"/>
          <w:sz w:val="24"/>
          <w:szCs w:val="24"/>
          <w:lang w:eastAsia="ru-RU"/>
        </w:rPr>
        <w:t>редньоквадратичне відхилення і коефіцієнт варіації, визначте ризи</w:t>
      </w:r>
      <w:r w:rsidRPr="00A36561">
        <w:rPr>
          <w:rFonts w:ascii="Times New Roman"/>
          <w:color w:val="000000"/>
          <w:spacing w:val="7"/>
          <w:sz w:val="24"/>
          <w:szCs w:val="24"/>
          <w:lang w:eastAsia="ru-RU"/>
        </w:rPr>
        <w:t xml:space="preserve">кованість проведення операції з реалізації товарів груп </w:t>
      </w:r>
      <w:r w:rsidRPr="00A36561">
        <w:rPr>
          <w:rFonts w:ascii="Times New Roman"/>
          <w:i/>
          <w:iCs/>
          <w:color w:val="000000"/>
          <w:spacing w:val="7"/>
          <w:sz w:val="24"/>
          <w:szCs w:val="24"/>
          <w:lang w:eastAsia="ru-RU"/>
        </w:rPr>
        <w:t xml:space="preserve">А </w:t>
      </w:r>
      <w:r w:rsidRPr="00A36561">
        <w:rPr>
          <w:rFonts w:ascii="Times New Roman"/>
          <w:color w:val="000000"/>
          <w:spacing w:val="7"/>
          <w:sz w:val="24"/>
          <w:szCs w:val="24"/>
          <w:lang w:eastAsia="ru-RU"/>
        </w:rPr>
        <w:t xml:space="preserve">і </w:t>
      </w:r>
      <w:r w:rsidRPr="00A36561">
        <w:rPr>
          <w:rFonts w:ascii="Times New Roman"/>
          <w:i/>
          <w:iCs/>
          <w:color w:val="000000"/>
          <w:spacing w:val="7"/>
          <w:sz w:val="24"/>
          <w:szCs w:val="24"/>
          <w:lang w:eastAsia="ru-RU"/>
        </w:rPr>
        <w:t>В.</w:t>
      </w:r>
    </w:p>
    <w:p w:rsidR="009D5F69" w:rsidRPr="00A36561" w:rsidRDefault="009D5F69" w:rsidP="009D5F69">
      <w:pPr>
        <w:shd w:val="clear" w:color="auto" w:fill="FFFFFF"/>
        <w:spacing w:before="14" w:after="0" w:line="240" w:lineRule="auto"/>
        <w:jc w:val="center"/>
        <w:rPr>
          <w:rFonts w:ascii="Times New Roman"/>
          <w:sz w:val="24"/>
          <w:szCs w:val="24"/>
          <w:lang w:eastAsia="ru-RU"/>
        </w:rPr>
      </w:pPr>
      <w:r w:rsidRPr="00A36561">
        <w:rPr>
          <w:rFonts w:ascii="Times New Roman"/>
          <w:bCs/>
          <w:color w:val="000000"/>
          <w:spacing w:val="2"/>
          <w:sz w:val="24"/>
          <w:szCs w:val="24"/>
          <w:lang w:eastAsia="ru-RU"/>
        </w:rPr>
        <w:t>Вихідна інформація</w:t>
      </w:r>
    </w:p>
    <w:tbl>
      <w:tblPr>
        <w:tblW w:w="91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80"/>
        <w:gridCol w:w="1873"/>
        <w:gridCol w:w="2407"/>
        <w:gridCol w:w="2135"/>
      </w:tblGrid>
      <w:tr w:rsidR="009D5F69" w:rsidRPr="00A36561" w:rsidTr="005B0497">
        <w:trPr>
          <w:trHeight w:hRule="exact" w:val="479"/>
        </w:trPr>
        <w:tc>
          <w:tcPr>
            <w:tcW w:w="4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F69" w:rsidRPr="00A36561" w:rsidRDefault="009D5F69" w:rsidP="005B0497">
            <w:pPr>
              <w:shd w:val="clear" w:color="auto" w:fill="FFFFFF"/>
              <w:spacing w:after="0" w:line="240" w:lineRule="auto"/>
              <w:ind w:left="739"/>
              <w:rPr>
                <w:rFonts w:ascii="Times New Roman"/>
                <w:sz w:val="24"/>
                <w:szCs w:val="24"/>
                <w:lang w:eastAsia="ru-RU"/>
              </w:rPr>
            </w:pPr>
            <w:r w:rsidRPr="00A36561">
              <w:rPr>
                <w:rFonts w:ascii="Times New Roman"/>
                <w:bCs/>
                <w:i/>
                <w:iCs/>
                <w:color w:val="000000"/>
                <w:spacing w:val="7"/>
                <w:w w:val="96"/>
                <w:sz w:val="24"/>
                <w:szCs w:val="24"/>
                <w:lang w:eastAsia="ru-RU"/>
              </w:rPr>
              <w:t>По групі товару А</w:t>
            </w:r>
          </w:p>
        </w:tc>
        <w:tc>
          <w:tcPr>
            <w:tcW w:w="4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F69" w:rsidRPr="00A36561" w:rsidRDefault="009D5F69" w:rsidP="005B0497">
            <w:pPr>
              <w:shd w:val="clear" w:color="auto" w:fill="FFFFFF"/>
              <w:spacing w:after="0" w:line="240" w:lineRule="auto"/>
              <w:ind w:left="590"/>
              <w:rPr>
                <w:rFonts w:ascii="Times New Roman"/>
                <w:sz w:val="24"/>
                <w:szCs w:val="24"/>
                <w:lang w:eastAsia="ru-RU"/>
              </w:rPr>
            </w:pPr>
            <w:r w:rsidRPr="00A36561">
              <w:rPr>
                <w:rFonts w:ascii="Times New Roman"/>
                <w:bCs/>
                <w:i/>
                <w:iCs/>
                <w:color w:val="000000"/>
                <w:spacing w:val="7"/>
                <w:w w:val="96"/>
                <w:sz w:val="24"/>
                <w:szCs w:val="24"/>
                <w:lang w:eastAsia="ru-RU"/>
              </w:rPr>
              <w:t>По групі товару В</w:t>
            </w:r>
          </w:p>
        </w:tc>
      </w:tr>
      <w:tr w:rsidR="009D5F69" w:rsidRPr="00A36561" w:rsidTr="005B0497">
        <w:trPr>
          <w:trHeight w:hRule="exact" w:val="1197"/>
        </w:trPr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F69" w:rsidRPr="00A36561" w:rsidRDefault="009D5F69" w:rsidP="005B0497">
            <w:pPr>
              <w:shd w:val="clear" w:color="auto" w:fill="FFFFFF"/>
              <w:spacing w:after="0" w:line="240" w:lineRule="auto"/>
              <w:ind w:left="62" w:right="62"/>
              <w:jc w:val="center"/>
              <w:rPr>
                <w:rFonts w:ascii="Times New Roman"/>
                <w:sz w:val="24"/>
                <w:szCs w:val="24"/>
                <w:lang w:eastAsia="ru-RU"/>
              </w:rPr>
            </w:pPr>
            <w:r w:rsidRPr="00A36561">
              <w:rPr>
                <w:rFonts w:ascii="Times New Roman"/>
                <w:bCs/>
                <w:color w:val="000000"/>
                <w:spacing w:val="2"/>
                <w:w w:val="96"/>
                <w:sz w:val="24"/>
                <w:szCs w:val="24"/>
                <w:lang w:eastAsia="ru-RU"/>
              </w:rPr>
              <w:t xml:space="preserve">Прибуток від реалізації, тис. </w:t>
            </w:r>
            <w:r w:rsidRPr="00A36561">
              <w:rPr>
                <w:rFonts w:ascii="Times New Roman"/>
                <w:bCs/>
                <w:color w:val="000000"/>
                <w:spacing w:val="4"/>
                <w:w w:val="96"/>
                <w:sz w:val="24"/>
                <w:szCs w:val="24"/>
                <w:lang w:eastAsia="ru-RU"/>
              </w:rPr>
              <w:t>грн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F69" w:rsidRPr="00A36561" w:rsidRDefault="009D5F69" w:rsidP="005B0497">
            <w:pPr>
              <w:shd w:val="clear" w:color="auto" w:fill="FFFFFF"/>
              <w:spacing w:after="0" w:line="240" w:lineRule="auto"/>
              <w:ind w:left="341" w:right="350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A36561">
              <w:rPr>
                <w:rFonts w:ascii="Times New Roman"/>
                <w:bCs/>
                <w:color w:val="000000"/>
                <w:spacing w:val="1"/>
                <w:w w:val="96"/>
                <w:sz w:val="24"/>
                <w:szCs w:val="24"/>
                <w:lang w:eastAsia="ru-RU"/>
              </w:rPr>
              <w:t>Кількість випадків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F69" w:rsidRPr="00A36561" w:rsidRDefault="009D5F69" w:rsidP="005B0497">
            <w:pPr>
              <w:shd w:val="clear" w:color="auto" w:fill="FFFFFF"/>
              <w:spacing w:after="0" w:line="240" w:lineRule="auto"/>
              <w:ind w:left="72" w:right="86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A36561">
              <w:rPr>
                <w:rFonts w:ascii="Times New Roman"/>
                <w:bCs/>
                <w:color w:val="000000"/>
                <w:spacing w:val="1"/>
                <w:w w:val="96"/>
                <w:sz w:val="24"/>
                <w:szCs w:val="24"/>
                <w:lang w:eastAsia="ru-RU"/>
              </w:rPr>
              <w:t xml:space="preserve">Прибуток від </w:t>
            </w:r>
            <w:r w:rsidRPr="00A36561">
              <w:rPr>
                <w:rFonts w:ascii="Times New Roman"/>
                <w:bCs/>
                <w:color w:val="000000"/>
                <w:spacing w:val="-5"/>
                <w:w w:val="96"/>
                <w:sz w:val="24"/>
                <w:szCs w:val="24"/>
                <w:lang w:eastAsia="ru-RU"/>
              </w:rPr>
              <w:t xml:space="preserve">реалізації, тис. </w:t>
            </w:r>
            <w:r w:rsidRPr="00A36561">
              <w:rPr>
                <w:rFonts w:ascii="Times New Roman"/>
                <w:bCs/>
                <w:color w:val="000000"/>
                <w:spacing w:val="4"/>
                <w:w w:val="96"/>
                <w:sz w:val="24"/>
                <w:szCs w:val="24"/>
                <w:lang w:eastAsia="ru-RU"/>
              </w:rPr>
              <w:t>грн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F69" w:rsidRPr="00A36561" w:rsidRDefault="009D5F69" w:rsidP="005B0497">
            <w:pPr>
              <w:shd w:val="clear" w:color="auto" w:fill="FFFFFF"/>
              <w:spacing w:after="0" w:line="240" w:lineRule="auto"/>
              <w:ind w:left="230" w:right="264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A36561">
              <w:rPr>
                <w:rFonts w:ascii="Times New Roman"/>
                <w:bCs/>
                <w:color w:val="000000"/>
                <w:spacing w:val="2"/>
                <w:w w:val="96"/>
                <w:sz w:val="24"/>
                <w:szCs w:val="24"/>
                <w:lang w:eastAsia="ru-RU"/>
              </w:rPr>
              <w:t xml:space="preserve">Кількість </w:t>
            </w:r>
            <w:r w:rsidRPr="00A36561">
              <w:rPr>
                <w:rFonts w:ascii="Times New Roman"/>
                <w:bCs/>
                <w:color w:val="000000"/>
                <w:spacing w:val="3"/>
                <w:w w:val="96"/>
                <w:sz w:val="24"/>
                <w:szCs w:val="24"/>
                <w:lang w:eastAsia="ru-RU"/>
              </w:rPr>
              <w:t>випадків</w:t>
            </w:r>
          </w:p>
        </w:tc>
      </w:tr>
      <w:tr w:rsidR="009D5F69" w:rsidRPr="00A36561" w:rsidTr="005B0497">
        <w:trPr>
          <w:trHeight w:hRule="exact" w:val="423"/>
        </w:trPr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F69" w:rsidRPr="00A36561" w:rsidRDefault="009D5F69" w:rsidP="005B0497">
            <w:pPr>
              <w:shd w:val="clear" w:color="auto" w:fill="FFFFFF"/>
              <w:spacing w:after="0" w:line="240" w:lineRule="auto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A36561">
              <w:rPr>
                <w:rFonts w:ascii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F69" w:rsidRPr="00A36561" w:rsidRDefault="009D5F69" w:rsidP="005B0497">
            <w:pPr>
              <w:shd w:val="clear" w:color="auto" w:fill="FFFFFF"/>
              <w:spacing w:after="0" w:line="240" w:lineRule="auto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A36561">
              <w:rPr>
                <w:rFonts w:ascii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F69" w:rsidRPr="00A36561" w:rsidRDefault="009D5F69" w:rsidP="005B0497">
            <w:pPr>
              <w:shd w:val="clear" w:color="auto" w:fill="FFFFFF"/>
              <w:spacing w:after="0" w:line="240" w:lineRule="auto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A36561">
              <w:rPr>
                <w:rFonts w:asci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F69" w:rsidRPr="00A36561" w:rsidRDefault="009D5F69" w:rsidP="005B0497">
            <w:pPr>
              <w:shd w:val="clear" w:color="auto" w:fill="FFFFFF"/>
              <w:spacing w:after="0" w:line="240" w:lineRule="auto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A36561">
              <w:rPr>
                <w:rFonts w:asci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9D5F69" w:rsidRPr="00A36561" w:rsidTr="005B0497">
        <w:trPr>
          <w:trHeight w:hRule="exact" w:val="423"/>
        </w:trPr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F69" w:rsidRPr="00A36561" w:rsidRDefault="009D5F69" w:rsidP="005B0497">
            <w:pPr>
              <w:shd w:val="clear" w:color="auto" w:fill="FFFFFF"/>
              <w:spacing w:after="0" w:line="240" w:lineRule="auto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A36561">
              <w:rPr>
                <w:rFonts w:asci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F69" w:rsidRPr="00A36561" w:rsidRDefault="009D5F69" w:rsidP="005B0497">
            <w:pPr>
              <w:shd w:val="clear" w:color="auto" w:fill="FFFFFF"/>
              <w:spacing w:after="0" w:line="240" w:lineRule="auto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A36561">
              <w:rPr>
                <w:rFonts w:ascii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F69" w:rsidRPr="00A36561" w:rsidRDefault="009D5F69" w:rsidP="005B0497">
            <w:pPr>
              <w:shd w:val="clear" w:color="auto" w:fill="FFFFFF"/>
              <w:spacing w:after="0" w:line="240" w:lineRule="auto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A36561">
              <w:rPr>
                <w:rFonts w:ascii="Times New Roman"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F69" w:rsidRPr="00A36561" w:rsidRDefault="009D5F69" w:rsidP="005B0497">
            <w:pPr>
              <w:shd w:val="clear" w:color="auto" w:fill="FFFFFF"/>
              <w:spacing w:after="0" w:line="240" w:lineRule="auto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A36561">
              <w:rPr>
                <w:rFonts w:asci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9D5F69" w:rsidRPr="00A36561" w:rsidTr="005B0497">
        <w:trPr>
          <w:trHeight w:hRule="exact" w:val="479"/>
        </w:trPr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F69" w:rsidRPr="00A36561" w:rsidRDefault="009D5F69" w:rsidP="005B0497">
            <w:pPr>
              <w:shd w:val="clear" w:color="auto" w:fill="FFFFFF"/>
              <w:spacing w:after="0" w:line="240" w:lineRule="auto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A36561">
              <w:rPr>
                <w:rFonts w:asci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F69" w:rsidRPr="00A36561" w:rsidRDefault="009D5F69" w:rsidP="005B0497">
            <w:pPr>
              <w:shd w:val="clear" w:color="auto" w:fill="FFFFFF"/>
              <w:spacing w:after="0" w:line="240" w:lineRule="auto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A36561">
              <w:rPr>
                <w:rFonts w:ascii="Times New Roman"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F69" w:rsidRPr="00A36561" w:rsidRDefault="009D5F69" w:rsidP="005B0497">
            <w:pPr>
              <w:shd w:val="clear" w:color="auto" w:fill="FFFFFF"/>
              <w:spacing w:after="0" w:line="240" w:lineRule="auto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A36561">
              <w:rPr>
                <w:rFonts w:ascii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F69" w:rsidRPr="00A36561" w:rsidRDefault="009D5F69" w:rsidP="005B0497">
            <w:pPr>
              <w:shd w:val="clear" w:color="auto" w:fill="FFFFFF"/>
              <w:spacing w:after="0" w:line="240" w:lineRule="auto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A36561">
              <w:rPr>
                <w:rFonts w:asci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9D5F69" w:rsidRPr="00A36561" w:rsidTr="005B0497">
        <w:trPr>
          <w:trHeight w:hRule="exact" w:val="479"/>
        </w:trPr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F69" w:rsidRPr="00A36561" w:rsidRDefault="009D5F69" w:rsidP="005B0497">
            <w:pPr>
              <w:shd w:val="clear" w:color="auto" w:fill="FFFFFF"/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  <w:r w:rsidRPr="00A36561">
              <w:rPr>
                <w:rFonts w:asci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F69" w:rsidRPr="00A36561" w:rsidRDefault="009D5F69" w:rsidP="005B0497">
            <w:pPr>
              <w:shd w:val="clear" w:color="auto" w:fill="FFFFFF"/>
              <w:spacing w:after="0" w:line="240" w:lineRule="auto"/>
              <w:jc w:val="center"/>
              <w:rPr>
                <w:rFonts w:asci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6561">
              <w:rPr>
                <w:rFonts w:asci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F69" w:rsidRPr="00A36561" w:rsidRDefault="009D5F69" w:rsidP="005B0497">
            <w:pPr>
              <w:shd w:val="clear" w:color="auto" w:fill="FFFFFF"/>
              <w:spacing w:after="0" w:line="240" w:lineRule="auto"/>
              <w:jc w:val="center"/>
              <w:rPr>
                <w:rFonts w:asci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6561">
              <w:rPr>
                <w:rFonts w:asci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F69" w:rsidRPr="00A36561" w:rsidRDefault="009D5F69" w:rsidP="005B0497">
            <w:pPr>
              <w:shd w:val="clear" w:color="auto" w:fill="FFFFFF"/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  <w:r w:rsidRPr="00A36561">
              <w:rPr>
                <w:rFonts w:asci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:rsidR="00ED3F35" w:rsidRDefault="00ED3F35" w:rsidP="009D5F69">
      <w:pPr>
        <w:shd w:val="clear" w:color="auto" w:fill="FFFFFF"/>
        <w:spacing w:before="216" w:after="0" w:line="240" w:lineRule="auto"/>
        <w:ind w:left="38" w:right="67" w:firstLine="278"/>
        <w:jc w:val="both"/>
        <w:rPr>
          <w:rFonts w:ascii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ED3F35" w:rsidRDefault="00ED3F35" w:rsidP="009D5F69">
      <w:pPr>
        <w:shd w:val="clear" w:color="auto" w:fill="FFFFFF"/>
        <w:spacing w:before="216" w:after="0" w:line="240" w:lineRule="auto"/>
        <w:ind w:left="38" w:right="67" w:firstLine="278"/>
        <w:jc w:val="both"/>
        <w:rPr>
          <w:rFonts w:ascii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9D5F69" w:rsidRDefault="009D5F69" w:rsidP="009D5F69">
      <w:pPr>
        <w:shd w:val="clear" w:color="auto" w:fill="FFFFFF"/>
        <w:spacing w:before="216" w:after="0" w:line="240" w:lineRule="auto"/>
        <w:ind w:left="38" w:right="67" w:firstLine="278"/>
        <w:jc w:val="both"/>
        <w:rPr>
          <w:rFonts w:ascii="Times New Roman"/>
          <w:color w:val="000000"/>
          <w:spacing w:val="-5"/>
          <w:sz w:val="24"/>
          <w:szCs w:val="24"/>
          <w:lang w:val="ru-RU" w:eastAsia="ru-RU"/>
        </w:rPr>
      </w:pPr>
      <w:bookmarkStart w:id="0" w:name="_GoBack"/>
      <w:bookmarkEnd w:id="0"/>
      <w:r w:rsidRPr="00A36561">
        <w:rPr>
          <w:rFonts w:ascii="Times New Roman"/>
          <w:b/>
          <w:bCs/>
          <w:color w:val="000000"/>
          <w:spacing w:val="-5"/>
          <w:sz w:val="24"/>
          <w:szCs w:val="24"/>
          <w:lang w:eastAsia="ru-RU"/>
        </w:rPr>
        <w:t xml:space="preserve">Задача </w:t>
      </w:r>
      <w:r w:rsidR="00ED3F35">
        <w:rPr>
          <w:rFonts w:ascii="Times New Roman"/>
          <w:b/>
          <w:bCs/>
          <w:color w:val="000000"/>
          <w:spacing w:val="-5"/>
          <w:sz w:val="24"/>
          <w:szCs w:val="24"/>
          <w:lang w:val="ru-RU" w:eastAsia="ru-RU"/>
        </w:rPr>
        <w:t>3</w:t>
      </w:r>
      <w:r w:rsidRPr="00A36561">
        <w:rPr>
          <w:rFonts w:ascii="Times New Roman"/>
          <w:b/>
          <w:bCs/>
          <w:color w:val="000000"/>
          <w:spacing w:val="-5"/>
          <w:sz w:val="24"/>
          <w:szCs w:val="24"/>
          <w:lang w:eastAsia="ru-RU"/>
        </w:rPr>
        <w:t xml:space="preserve">. </w:t>
      </w:r>
      <w:r w:rsidRPr="00A36561">
        <w:rPr>
          <w:rFonts w:ascii="Times New Roman"/>
          <w:color w:val="000000"/>
          <w:spacing w:val="-5"/>
          <w:sz w:val="24"/>
          <w:szCs w:val="24"/>
          <w:lang w:eastAsia="ru-RU"/>
        </w:rPr>
        <w:t xml:space="preserve">Розглянемо два варіанти вкладень 1000 грн. За </w:t>
      </w:r>
      <w:r w:rsidRPr="00A36561">
        <w:rPr>
          <w:rFonts w:ascii="Times New Roman"/>
          <w:color w:val="000000"/>
          <w:spacing w:val="-6"/>
          <w:sz w:val="24"/>
          <w:szCs w:val="24"/>
          <w:lang w:eastAsia="ru-RU"/>
        </w:rPr>
        <w:t>першим варіантом можна отримати 10 % прибутку на вкладені кошти без будь-якого ризику. За другим варіантом можна або по</w:t>
      </w:r>
      <w:r w:rsidRPr="00A36561">
        <w:rPr>
          <w:rFonts w:ascii="Times New Roman"/>
          <w:color w:val="000000"/>
          <w:spacing w:val="-5"/>
          <w:sz w:val="24"/>
          <w:szCs w:val="24"/>
          <w:lang w:eastAsia="ru-RU"/>
        </w:rPr>
        <w:t>двоїти капітал, або втратити його. Сторонній експерт вважає, що ймовірність успіху другого варіанта становить 0,3.</w:t>
      </w:r>
      <w:r>
        <w:rPr>
          <w:rFonts w:ascii="Times New Roman"/>
          <w:color w:val="000000"/>
          <w:spacing w:val="-5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/>
          <w:color w:val="000000"/>
          <w:spacing w:val="-5"/>
          <w:sz w:val="24"/>
          <w:szCs w:val="24"/>
          <w:lang w:val="ru-RU" w:eastAsia="ru-RU"/>
        </w:rPr>
        <w:t>Який</w:t>
      </w:r>
      <w:proofErr w:type="spellEnd"/>
      <w:r>
        <w:rPr>
          <w:rFonts w:ascii="Times New Roman"/>
          <w:color w:val="000000"/>
          <w:spacing w:val="-5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/>
          <w:color w:val="000000"/>
          <w:spacing w:val="-5"/>
          <w:sz w:val="24"/>
          <w:szCs w:val="24"/>
          <w:lang w:val="ru-RU" w:eastAsia="ru-RU"/>
        </w:rPr>
        <w:t>варіант</w:t>
      </w:r>
      <w:proofErr w:type="spellEnd"/>
      <w:r>
        <w:rPr>
          <w:rFonts w:ascii="Times New Roman"/>
          <w:color w:val="000000"/>
          <w:spacing w:val="-5"/>
          <w:sz w:val="24"/>
          <w:szCs w:val="24"/>
          <w:lang w:val="ru-RU" w:eastAsia="ru-RU"/>
        </w:rPr>
        <w:t xml:space="preserve"> обрати?</w:t>
      </w:r>
    </w:p>
    <w:p w:rsidR="009D5F69" w:rsidRPr="00A36561" w:rsidRDefault="009D5F69" w:rsidP="00152E96">
      <w:pPr>
        <w:spacing w:before="43" w:after="0" w:line="240" w:lineRule="auto"/>
        <w:rPr>
          <w:rFonts w:ascii="Times New Roman"/>
          <w:sz w:val="24"/>
          <w:szCs w:val="24"/>
          <w:lang w:val="ru-RU" w:eastAsia="ru-RU"/>
        </w:rPr>
      </w:pPr>
    </w:p>
    <w:sectPr w:rsidR="009D5F69" w:rsidRPr="00A36561" w:rsidSect="00152E96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D0202"/>
    <w:multiLevelType w:val="hybridMultilevel"/>
    <w:tmpl w:val="4E3E0044"/>
    <w:lvl w:ilvl="0" w:tplc="0A5A97C2">
      <w:numFmt w:val="bullet"/>
      <w:lvlText w:val="-"/>
      <w:lvlJc w:val="left"/>
      <w:pPr>
        <w:tabs>
          <w:tab w:val="num" w:pos="928"/>
        </w:tabs>
        <w:ind w:left="812" w:hanging="24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69"/>
    <w:rsid w:val="00152E96"/>
    <w:rsid w:val="00172CBD"/>
    <w:rsid w:val="00502794"/>
    <w:rsid w:val="00507516"/>
    <w:rsid w:val="005E5B49"/>
    <w:rsid w:val="0066553E"/>
    <w:rsid w:val="007B4D13"/>
    <w:rsid w:val="00854819"/>
    <w:rsid w:val="00946838"/>
    <w:rsid w:val="009D5F69"/>
    <w:rsid w:val="00B76E83"/>
    <w:rsid w:val="00BA269C"/>
    <w:rsid w:val="00BA3297"/>
    <w:rsid w:val="00BB49A6"/>
    <w:rsid w:val="00C25C92"/>
    <w:rsid w:val="00C45417"/>
    <w:rsid w:val="00ED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4821"/>
  <w15:chartTrackingRefBased/>
  <w15:docId w15:val="{0BECBC6D-1116-49BE-A2AC-4BDF9DBC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D5F69"/>
    <w:rPr>
      <w:rFonts w:eastAsia="Times New Roman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C25C92"/>
    <w:rPr>
      <w:rFonts w:ascii="Times New Roman" w:eastAsia="Times New Roman" w:hAnsi="Times New Roman" w:cs="Times New Roman"/>
      <w:sz w:val="25"/>
      <w:szCs w:val="25"/>
      <w:u w:val="single"/>
      <w:shd w:val="clear" w:color="auto" w:fill="FFFFFF"/>
    </w:rPr>
  </w:style>
  <w:style w:type="character" w:customStyle="1" w:styleId="a3">
    <w:name w:val="Основной текст + Полужирный"/>
    <w:basedOn w:val="a0"/>
    <w:rsid w:val="00C25C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a4">
    <w:name w:val="List Paragraph"/>
    <w:basedOn w:val="a"/>
    <w:qFormat/>
    <w:rsid w:val="00502794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Сулаева Оксана Николаевна</dc:creator>
  <cp:keywords/>
  <dc:description/>
  <cp:lastModifiedBy>-</cp:lastModifiedBy>
  <cp:revision>3</cp:revision>
  <dcterms:created xsi:type="dcterms:W3CDTF">2020-03-25T11:19:00Z</dcterms:created>
  <dcterms:modified xsi:type="dcterms:W3CDTF">2020-03-29T12:29:00Z</dcterms:modified>
</cp:coreProperties>
</file>