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95" w:rsidRDefault="00482695" w:rsidP="00482695">
      <w:pPr>
        <w:tabs>
          <w:tab w:val="left" w:pos="72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Лекція 2. КЛАСИФІКАЦІЯ ВИТРАТ ВИХОДЯЧИ </w:t>
      </w:r>
    </w:p>
    <w:p w:rsidR="00482695" w:rsidRPr="002E73A1" w:rsidRDefault="00482695" w:rsidP="00482695">
      <w:pPr>
        <w:tabs>
          <w:tab w:val="left" w:pos="72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НАПРЯМІВ ЇХ ОБЛІКУ</w:t>
      </w:r>
    </w:p>
    <w:p w:rsidR="00482695" w:rsidRDefault="00482695" w:rsidP="00482695">
      <w:pPr>
        <w:tabs>
          <w:tab w:val="left" w:pos="720"/>
        </w:tabs>
        <w:ind w:left="1066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Цільова спрямованість: </w:t>
      </w:r>
      <w:r>
        <w:rPr>
          <w:sz w:val="28"/>
          <w:szCs w:val="28"/>
          <w:lang w:val="uk-UA"/>
        </w:rPr>
        <w:t>визначити особливості розподілу витрат діяльності виходячи з той мети, яка ставиться перед бухгалтером-аналітиком при розробці окремих управлінських рішень.</w:t>
      </w:r>
    </w:p>
    <w:p w:rsidR="00482695" w:rsidRPr="00B85345" w:rsidRDefault="00482695" w:rsidP="00482695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B85345">
        <w:rPr>
          <w:sz w:val="28"/>
          <w:szCs w:val="28"/>
          <w:lang w:val="uk-UA"/>
        </w:rPr>
        <w:t xml:space="preserve"> </w:t>
      </w:r>
    </w:p>
    <w:p w:rsidR="00482695" w:rsidRPr="00B85345" w:rsidRDefault="00482695" w:rsidP="00482695">
      <w:pPr>
        <w:tabs>
          <w:tab w:val="left" w:pos="720"/>
        </w:tabs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1. </w:t>
      </w:r>
      <w:r w:rsidRPr="00B85345">
        <w:rPr>
          <w:b/>
          <w:bCs/>
          <w:i/>
          <w:iCs/>
          <w:sz w:val="28"/>
          <w:szCs w:val="28"/>
          <w:lang w:val="uk-UA"/>
        </w:rPr>
        <w:t>Класифікація витрат для оцінки запасів і в</w:t>
      </w:r>
      <w:r>
        <w:rPr>
          <w:b/>
          <w:bCs/>
          <w:i/>
          <w:iCs/>
          <w:sz w:val="28"/>
          <w:szCs w:val="28"/>
          <w:lang w:val="uk-UA"/>
        </w:rPr>
        <w:t>изначення фінансового результату</w:t>
      </w:r>
    </w:p>
    <w:p w:rsidR="00482695" w:rsidRDefault="00482695" w:rsidP="00482695">
      <w:pPr>
        <w:pStyle w:val="a5"/>
        <w:spacing w:line="240" w:lineRule="auto"/>
        <w:rPr>
          <w:i/>
          <w:iCs/>
        </w:rPr>
      </w:pPr>
    </w:p>
    <w:p w:rsidR="00482695" w:rsidRDefault="00482695" w:rsidP="00482695">
      <w:pPr>
        <w:pStyle w:val="a5"/>
        <w:spacing w:line="240" w:lineRule="auto"/>
      </w:pPr>
      <w:r>
        <w:rPr>
          <w:i/>
          <w:iCs/>
        </w:rPr>
        <w:t xml:space="preserve">Вичерпані й невичерпні. </w:t>
      </w:r>
      <w:r>
        <w:rPr>
          <w:u w:val="single"/>
        </w:rPr>
        <w:t xml:space="preserve">Невичерпні </w:t>
      </w:r>
      <w:r>
        <w:rPr>
          <w:u w:val="single"/>
          <w:lang w:eastAsia="uk-UA"/>
        </w:rPr>
        <w:t xml:space="preserve">витрати </w:t>
      </w:r>
      <w:r>
        <w:t xml:space="preserve">– </w:t>
      </w:r>
      <w:r>
        <w:rPr>
          <w:lang w:eastAsia="uk-UA"/>
        </w:rPr>
        <w:t xml:space="preserve">це </w:t>
      </w:r>
      <w:r>
        <w:t xml:space="preserve">засоби, витрачені на придбання будь-яких ресурсів, які в майбутнє принесуть прибуток. </w:t>
      </w:r>
    </w:p>
    <w:p w:rsidR="00482695" w:rsidRDefault="00482695" w:rsidP="00482695">
      <w:pPr>
        <w:pStyle w:val="a5"/>
        <w:spacing w:line="240" w:lineRule="auto"/>
      </w:pPr>
    </w:p>
    <w:p w:rsidR="00482695" w:rsidRDefault="00482695" w:rsidP="00482695">
      <w:pPr>
        <w:pStyle w:val="a5"/>
        <w:spacing w:line="240" w:lineRule="auto"/>
        <w:rPr>
          <w:iCs/>
        </w:rPr>
      </w:pPr>
      <w:r>
        <w:rPr>
          <w:b/>
          <w:bCs/>
          <w:iCs/>
        </w:rPr>
        <w:t>Наприклад,</w:t>
      </w:r>
      <w:r>
        <w:rPr>
          <w:iCs/>
        </w:rPr>
        <w:t xml:space="preserve"> припустимо, що підприємство витратило грошові кошти на придбання сировини і матеріалів, які в майбутньому будуть використовуватися на виробництво продукції, отже, ці ресурси зможуть принести визначений дохід тільки в майбутньому, що робить витрати на їх придбання невичерпними, тобто не спожитими. </w:t>
      </w:r>
    </w:p>
    <w:p w:rsidR="00482695" w:rsidRDefault="00482695" w:rsidP="00482695">
      <w:pPr>
        <w:pStyle w:val="a5"/>
        <w:spacing w:line="240" w:lineRule="auto"/>
        <w:rPr>
          <w:u w:val="single"/>
        </w:rPr>
      </w:pPr>
    </w:p>
    <w:p w:rsidR="00482695" w:rsidRDefault="00482695" w:rsidP="00482695">
      <w:pPr>
        <w:pStyle w:val="a5"/>
        <w:spacing w:line="240" w:lineRule="auto"/>
        <w:rPr>
          <w:lang w:val="ru-RU"/>
        </w:rPr>
      </w:pPr>
      <w:r>
        <w:rPr>
          <w:u w:val="single"/>
        </w:rPr>
        <w:t xml:space="preserve">Вичерпані </w:t>
      </w:r>
      <w:r>
        <w:t xml:space="preserve">– </w:t>
      </w:r>
      <w:r>
        <w:rPr>
          <w:lang w:eastAsia="uk-UA"/>
        </w:rPr>
        <w:t xml:space="preserve">це </w:t>
      </w:r>
      <w:r>
        <w:t>витрати засобів на придбання ресурсів, які були витрачені для отримання прибутку і втратили здатність приносити дохід в майбутньому.</w:t>
      </w:r>
    </w:p>
    <w:p w:rsidR="00482695" w:rsidRDefault="00482695" w:rsidP="00482695">
      <w:pPr>
        <w:pStyle w:val="a5"/>
        <w:spacing w:line="240" w:lineRule="auto"/>
        <w:rPr>
          <w:b/>
          <w:bCs/>
        </w:rPr>
      </w:pPr>
    </w:p>
    <w:p w:rsidR="00482695" w:rsidRDefault="00482695" w:rsidP="00482695">
      <w:pPr>
        <w:pStyle w:val="a5"/>
        <w:spacing w:line="240" w:lineRule="auto"/>
      </w:pPr>
      <w:r>
        <w:rPr>
          <w:b/>
          <w:bCs/>
        </w:rPr>
        <w:t>Наприклад,</w:t>
      </w:r>
      <w:r>
        <w:t xml:space="preserve"> припустимо, що ми витратили раніше придбані ресурси на виробництво продукції, яку надалі реалізували і одержали прибуток, виражений в грошових коштах або дебіторській заборгованості. Отже, надалі куплені ресурси вже не зможуть принести прибуток, а значить витрати на їх придбання є вичерпаними (спожитими). </w:t>
      </w:r>
    </w:p>
    <w:p w:rsidR="00482695" w:rsidRDefault="00482695" w:rsidP="00482695">
      <w:pPr>
        <w:pStyle w:val="a5"/>
        <w:spacing w:line="240" w:lineRule="auto"/>
      </w:pPr>
      <w:r>
        <w:t>У фінансовій звітності вичерпані (спожиті) витрати відображають у Звіті про фінансові результати як збільшення зобов'язань (дебіторської заборгованості) або зменшення активів у процесі поточної діяльності підприємства.</w:t>
      </w:r>
    </w:p>
    <w:p w:rsidR="00482695" w:rsidRDefault="00482695" w:rsidP="00482695">
      <w:pPr>
        <w:pStyle w:val="a5"/>
        <w:spacing w:line="240" w:lineRule="auto"/>
      </w:pPr>
      <w:r>
        <w:t>Невичерпні витрати</w:t>
      </w:r>
      <w:r>
        <w:rPr>
          <w:lang w:eastAsia="uk-UA"/>
        </w:rPr>
        <w:t xml:space="preserve"> </w:t>
      </w:r>
      <w:r>
        <w:t>відображаються у Балансі підприємства як збільшення зобов'язань (кредиторської заборгованості) або збільшення активів.</w:t>
      </w:r>
    </w:p>
    <w:p w:rsidR="00482695" w:rsidRPr="00B85345" w:rsidRDefault="00482695" w:rsidP="00482695">
      <w:pPr>
        <w:pStyle w:val="a5"/>
        <w:autoSpaceDE w:val="0"/>
        <w:autoSpaceDN w:val="0"/>
        <w:spacing w:line="240" w:lineRule="auto"/>
        <w:rPr>
          <w:i/>
          <w:iCs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</w:pPr>
      <w:r>
        <w:rPr>
          <w:i/>
          <w:iCs/>
        </w:rPr>
        <w:t xml:space="preserve">Витрати на продукт і витрати на період. </w:t>
      </w:r>
      <w:r>
        <w:rPr>
          <w:u w:val="single"/>
        </w:rPr>
        <w:t xml:space="preserve">Витрати на продукт </w:t>
      </w:r>
      <w:r>
        <w:t>– це витрати, пов'язані з виробництвом або придбанням товарів для реалізації</w:t>
      </w:r>
      <w:r>
        <w:rPr>
          <w:lang w:eastAsia="uk-UA"/>
        </w:rPr>
        <w:t xml:space="preserve"> (рис. 2.1)</w:t>
      </w:r>
      <w:r>
        <w:t xml:space="preserve">. 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val="ru-RU"/>
        </w:rPr>
      </w:pPr>
    </w:p>
    <w:tbl>
      <w:tblPr>
        <w:tblW w:w="0" w:type="auto"/>
        <w:tblInd w:w="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796"/>
      </w:tblGrid>
      <w:tr w:rsidR="00482695" w:rsidTr="000B7A4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796" w:type="dxa"/>
          </w:tcPr>
          <w:p w:rsidR="00482695" w:rsidRDefault="00482695" w:rsidP="000B7A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uk-UA"/>
              </w:rPr>
              <w:t>ВИТРАТИ НА ПРОДУКТ</w:t>
            </w:r>
          </w:p>
          <w:p w:rsidR="00482695" w:rsidRDefault="00482695" w:rsidP="000B7A49">
            <w:pPr>
              <w:jc w:val="center"/>
            </w:pPr>
            <w:r>
              <w:rPr>
                <w:noProof/>
                <w:sz w:val="20"/>
              </w:rPr>
              <w:pict>
                <v:group id="_x0000_s1036" style="position:absolute;left:0;text-align:left;margin-left:76.9pt;margin-top:14.75pt;width:252pt;height:14.75pt;z-index:251664384" coordorigin="3579,4734" coordsize="5040,180">
                  <v:line id="_x0000_s1037" style="position:absolute;flip:x" from="3579,4734" to="3939,4907" strokeweight="1pt"/>
                  <v:line id="_x0000_s1038" style="position:absolute" from="8259,4734" to="8619,4914" strokeweight="1pt"/>
                  <v:line id="_x0000_s1039" style="position:absolute" from="6099,4734" to="6099,4914"/>
                </v:group>
              </w:pict>
            </w:r>
            <w:r>
              <w:rPr>
                <w:lang w:eastAsia="uk-UA"/>
              </w:rPr>
              <w:t>(</w:t>
            </w:r>
            <w:proofErr w:type="spellStart"/>
            <w:r>
              <w:t>виробничі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t>собівартість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>)</w:t>
            </w:r>
          </w:p>
        </w:tc>
      </w:tr>
    </w:tbl>
    <w:p w:rsidR="00482695" w:rsidRDefault="00482695" w:rsidP="00482695">
      <w:pPr>
        <w:rPr>
          <w:b/>
          <w:bCs/>
        </w:rPr>
      </w:pPr>
    </w:p>
    <w:tbl>
      <w:tblPr>
        <w:tblW w:w="0" w:type="auto"/>
        <w:tblLook w:val="0000"/>
      </w:tblPr>
      <w:tblGrid>
        <w:gridCol w:w="2621"/>
        <w:gridCol w:w="3215"/>
        <w:gridCol w:w="3734"/>
      </w:tblGrid>
      <w:tr w:rsidR="00482695" w:rsidTr="000B7A49">
        <w:tblPrEx>
          <w:tblCellMar>
            <w:top w:w="0" w:type="dxa"/>
            <w:bottom w:w="0" w:type="dxa"/>
          </w:tblCellMar>
        </w:tblPrEx>
        <w:tc>
          <w:tcPr>
            <w:tcW w:w="2621" w:type="dxa"/>
          </w:tcPr>
          <w:p w:rsidR="00482695" w:rsidRDefault="00482695" w:rsidP="000B7A49">
            <w:pPr>
              <w:pStyle w:val="2"/>
              <w:spacing w:line="240" w:lineRule="auto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Основні матеріали</w:t>
            </w:r>
          </w:p>
        </w:tc>
        <w:tc>
          <w:tcPr>
            <w:tcW w:w="3215" w:type="dxa"/>
          </w:tcPr>
          <w:p w:rsidR="00482695" w:rsidRDefault="00482695" w:rsidP="000B7A4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Основна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праця</w:t>
            </w:r>
            <w:proofErr w:type="spellEnd"/>
          </w:p>
        </w:tc>
        <w:tc>
          <w:tcPr>
            <w:tcW w:w="3734" w:type="dxa"/>
          </w:tcPr>
          <w:p w:rsidR="00482695" w:rsidRDefault="00482695" w:rsidP="000B7A4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Виробничі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продукці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</w:tr>
      <w:tr w:rsidR="00482695" w:rsidTr="000B7A49">
        <w:tblPrEx>
          <w:tblCellMar>
            <w:top w:w="0" w:type="dxa"/>
            <w:bottom w:w="0" w:type="dxa"/>
          </w:tblCellMar>
        </w:tblPrEx>
        <w:tc>
          <w:tcPr>
            <w:tcW w:w="2621" w:type="dxa"/>
          </w:tcPr>
          <w:p w:rsidR="00482695" w:rsidRDefault="00482695" w:rsidP="000B7A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Матеріали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можна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фізично</w:t>
            </w:r>
            <w:proofErr w:type="spellEnd"/>
            <w:r>
              <w:rPr>
                <w:sz w:val="22"/>
                <w:szCs w:val="22"/>
              </w:rPr>
              <w:t xml:space="preserve"> легко </w:t>
            </w:r>
            <w:proofErr w:type="spellStart"/>
            <w:r>
              <w:rPr>
                <w:sz w:val="22"/>
                <w:szCs w:val="22"/>
              </w:rPr>
              <w:lastRenderedPageBreak/>
              <w:t>переробити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продукцію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наприклад</w:t>
            </w:r>
            <w:proofErr w:type="spellEnd"/>
            <w:r>
              <w:rPr>
                <w:sz w:val="22"/>
                <w:szCs w:val="22"/>
              </w:rPr>
              <w:t xml:space="preserve">, дерево в </w:t>
            </w:r>
            <w:proofErr w:type="spellStart"/>
            <w:proofErr w:type="gramStart"/>
            <w:r>
              <w:rPr>
                <w:sz w:val="22"/>
                <w:szCs w:val="22"/>
              </w:rPr>
              <w:t>ст</w:t>
            </w:r>
            <w:proofErr w:type="gramEnd"/>
            <w:r>
              <w:rPr>
                <w:sz w:val="22"/>
                <w:szCs w:val="22"/>
              </w:rPr>
              <w:t>іл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215" w:type="dxa"/>
          </w:tcPr>
          <w:p w:rsidR="00482695" w:rsidRDefault="00482695" w:rsidP="000B7A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праці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виробничих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працівників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lastRenderedPageBreak/>
              <w:t>створення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продукції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можна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відслідкувати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наприклад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праця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робітників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складального</w:t>
            </w:r>
            <w:proofErr w:type="gramEnd"/>
            <w:r>
              <w:rPr>
                <w:sz w:val="22"/>
                <w:szCs w:val="22"/>
              </w:rPr>
              <w:t xml:space="preserve"> цеху)</w:t>
            </w:r>
          </w:p>
        </w:tc>
        <w:tc>
          <w:tcPr>
            <w:tcW w:w="3734" w:type="dxa"/>
          </w:tcPr>
          <w:p w:rsidR="00482695" w:rsidRDefault="00482695" w:rsidP="000B7A4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Вс</w:t>
            </w:r>
            <w:proofErr w:type="gramEnd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окрім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мате-</w:t>
            </w:r>
            <w:r>
              <w:rPr>
                <w:color w:val="000000"/>
                <w:sz w:val="22"/>
                <w:szCs w:val="22"/>
              </w:rPr>
              <w:lastRenderedPageBreak/>
              <w:t>ріалов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наприклад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непрямі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непряма </w:t>
            </w:r>
            <w:proofErr w:type="spellStart"/>
            <w:r>
              <w:rPr>
                <w:color w:val="000000"/>
                <w:sz w:val="22"/>
                <w:szCs w:val="22"/>
              </w:rPr>
              <w:t>праця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комунальні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послуги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амортизація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виробничих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будівель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устаткування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482695" w:rsidRDefault="00482695" w:rsidP="00482695">
      <w:pPr>
        <w:rPr>
          <w:b/>
          <w:bCs/>
        </w:rPr>
      </w:pPr>
      <w:r>
        <w:rPr>
          <w:noProof/>
          <w:sz w:val="20"/>
          <w:szCs w:val="22"/>
        </w:rPr>
        <w:lastRenderedPageBreak/>
        <w:pict>
          <v:group id="_x0000_s1029" style="position:absolute;margin-left:63pt;margin-top:0;width:297pt;height:14.7pt;z-index:251663360;mso-position-horizontal-relative:text;mso-position-vertical-relative:text" coordorigin="2678,6714" coordsize="5940,294">
            <v:group id="_x0000_s1030" style="position:absolute;left:6638;top:6714;width:1980;height:293" coordorigin="6098,13374" coordsize="1980,360">
              <v:line id="_x0000_s1031" style="position:absolute;flip:x y" from="6098,13374" to="7178,13734" strokeweight="1pt"/>
              <v:line id="_x0000_s1032" style="position:absolute;flip:y" from="7178,13374" to="8078,13734" strokeweight="1pt"/>
            </v:group>
            <v:group id="_x0000_s1033" style="position:absolute;left:2678;top:6715;width:1949;height:293" coordorigin="2318,13374" coordsize="1949,360">
              <v:line id="_x0000_s1034" style="position:absolute;flip:y" from="3398,13374" to="4267,13734"/>
              <v:line id="_x0000_s1035" style="position:absolute;flip:x y" from="2318,13374" to="3398,13734" strokeweight="1pt"/>
            </v:group>
          </v:group>
        </w:pict>
      </w:r>
    </w:p>
    <w:tbl>
      <w:tblPr>
        <w:tblW w:w="0" w:type="auto"/>
        <w:tblLook w:val="0000"/>
      </w:tblPr>
      <w:tblGrid>
        <w:gridCol w:w="3202"/>
        <w:gridCol w:w="6368"/>
      </w:tblGrid>
      <w:tr w:rsidR="00482695" w:rsidTr="000B7A49">
        <w:tblPrEx>
          <w:tblCellMar>
            <w:top w:w="0" w:type="dxa"/>
            <w:bottom w:w="0" w:type="dxa"/>
          </w:tblCellMar>
        </w:tblPrEx>
        <w:tc>
          <w:tcPr>
            <w:tcW w:w="3202" w:type="dxa"/>
          </w:tcPr>
          <w:p w:rsidR="00482695" w:rsidRDefault="00482695" w:rsidP="000B7A49">
            <w:pPr>
              <w:pStyle w:val="2"/>
              <w:spacing w:line="240" w:lineRule="auto"/>
              <w:rPr>
                <w:b w:val="0"/>
                <w:bCs w:val="0"/>
                <w:sz w:val="24"/>
                <w:lang w:eastAsia="uk-UA"/>
              </w:rPr>
            </w:pPr>
            <w:r>
              <w:rPr>
                <w:b w:val="0"/>
                <w:bCs w:val="0"/>
                <w:sz w:val="24"/>
                <w:lang w:eastAsia="uk-UA"/>
              </w:rPr>
              <w:t xml:space="preserve">           Первинні </w:t>
            </w:r>
            <w:r>
              <w:rPr>
                <w:b w:val="0"/>
                <w:bCs w:val="0"/>
                <w:color w:val="000000"/>
                <w:sz w:val="24"/>
                <w:lang w:eastAsia="uk-UA"/>
              </w:rPr>
              <w:t>витрати</w:t>
            </w:r>
          </w:p>
        </w:tc>
        <w:tc>
          <w:tcPr>
            <w:tcW w:w="6368" w:type="dxa"/>
          </w:tcPr>
          <w:p w:rsidR="00482695" w:rsidRDefault="00482695" w:rsidP="000B7A49">
            <w:pPr>
              <w:pStyle w:val="2"/>
              <w:spacing w:line="240" w:lineRule="auto"/>
              <w:rPr>
                <w:b w:val="0"/>
                <w:bCs w:val="0"/>
                <w:color w:val="000000"/>
                <w:sz w:val="24"/>
                <w:lang w:eastAsia="uk-UA"/>
              </w:rPr>
            </w:pPr>
            <w:r>
              <w:rPr>
                <w:b w:val="0"/>
                <w:bCs w:val="0"/>
                <w:color w:val="000000"/>
                <w:sz w:val="24"/>
                <w:lang w:eastAsia="uk-UA"/>
              </w:rPr>
              <w:t>Додані витрати</w:t>
            </w:r>
          </w:p>
          <w:p w:rsidR="00482695" w:rsidRDefault="00482695" w:rsidP="000B7A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пов'язані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переробкою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готову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продукцію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:rsidR="00482695" w:rsidRDefault="00482695" w:rsidP="00482695">
      <w:pPr>
        <w:pStyle w:val="a5"/>
        <w:spacing w:line="240" w:lineRule="auto"/>
        <w:jc w:val="center"/>
        <w:rPr>
          <w:lang w:val="ru-RU" w:eastAsia="uk-UA"/>
        </w:rPr>
      </w:pPr>
    </w:p>
    <w:p w:rsidR="00482695" w:rsidRDefault="00482695" w:rsidP="00482695">
      <w:pPr>
        <w:pStyle w:val="a5"/>
        <w:spacing w:line="240" w:lineRule="auto"/>
        <w:jc w:val="center"/>
        <w:rPr>
          <w:lang w:eastAsia="uk-UA"/>
        </w:rPr>
      </w:pPr>
      <w:r>
        <w:rPr>
          <w:lang w:eastAsia="uk-UA"/>
        </w:rPr>
        <w:t xml:space="preserve">Рис. 2.1 – Елементи </w:t>
      </w:r>
      <w:r>
        <w:rPr>
          <w:color w:val="000000"/>
          <w:lang w:eastAsia="uk-UA"/>
        </w:rPr>
        <w:t>витрат</w:t>
      </w:r>
      <w:r>
        <w:rPr>
          <w:lang w:eastAsia="uk-UA"/>
        </w:rPr>
        <w:t xml:space="preserve"> на виробництво продукції</w:t>
      </w:r>
    </w:p>
    <w:p w:rsidR="00482695" w:rsidRPr="00BC23B4" w:rsidRDefault="00482695" w:rsidP="00482695">
      <w:pPr>
        <w:pStyle w:val="a5"/>
        <w:autoSpaceDE w:val="0"/>
        <w:autoSpaceDN w:val="0"/>
        <w:spacing w:line="240" w:lineRule="auto"/>
        <w:rPr>
          <w:color w:val="000000"/>
          <w:u w:val="single"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</w:rPr>
      </w:pPr>
      <w:r>
        <w:rPr>
          <w:color w:val="000000"/>
          <w:u w:val="single"/>
        </w:rPr>
        <w:t xml:space="preserve">Витрати періоду </w:t>
      </w:r>
      <w:r>
        <w:rPr>
          <w:color w:val="000000"/>
        </w:rPr>
        <w:t>– це витрати, що не включаються в собівартість запасів і розглядаються як витрати того періоду, в якому вони були зроблені</w:t>
      </w:r>
      <w:r>
        <w:rPr>
          <w:color w:val="000000"/>
          <w:lang w:eastAsia="uk-UA"/>
        </w:rPr>
        <w:t xml:space="preserve"> (рис. 2.2)</w:t>
      </w:r>
      <w:r>
        <w:rPr>
          <w:color w:val="000000"/>
        </w:rPr>
        <w:t>.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6945"/>
      </w:tblGrid>
      <w:tr w:rsidR="00482695" w:rsidTr="000B7A49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695" w:rsidRDefault="00482695" w:rsidP="000B7A49">
            <w:pPr>
              <w:pStyle w:val="2"/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eastAsia="uk-UA"/>
              </w:rPr>
              <w:t>ВИТРАТИ ПЕРІОДУ</w:t>
            </w:r>
          </w:p>
          <w:p w:rsidR="00482695" w:rsidRDefault="00482695" w:rsidP="000B7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color w:val="000000"/>
              </w:rPr>
              <w:pict>
                <v:line id="_x0000_s1028" style="position:absolute;left:0;text-align:left;z-index:251662336" from="231.3pt,17.05pt" to="258.4pt,35pt" strokeweight="1pt"/>
              </w:pict>
            </w:r>
            <w:r>
              <w:rPr>
                <w:noProof/>
                <w:color w:val="000000"/>
              </w:rPr>
              <w:pict>
                <v:line id="_x0000_s1027" style="position:absolute;left:0;text-align:left;flip:x;z-index:251661312" from="78.4pt,17.05pt" to="108.5pt,35pt" strokeweight="1pt"/>
              </w:pict>
            </w:r>
            <w:r>
              <w:rPr>
                <w:color w:val="000000"/>
                <w:lang w:eastAsia="uk-UA"/>
              </w:rPr>
              <w:t>(</w:t>
            </w:r>
            <w:proofErr w:type="spellStart"/>
            <w:r>
              <w:rPr>
                <w:color w:val="000000"/>
              </w:rPr>
              <w:t>невиробничі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  <w:lang w:eastAsia="uk-UA"/>
              </w:rPr>
              <w:t>)</w:t>
            </w:r>
          </w:p>
        </w:tc>
      </w:tr>
    </w:tbl>
    <w:p w:rsidR="00482695" w:rsidRDefault="00482695" w:rsidP="00482695">
      <w:pPr>
        <w:rPr>
          <w:b/>
          <w:bCs/>
          <w:sz w:val="28"/>
          <w:szCs w:val="28"/>
        </w:rPr>
      </w:pPr>
    </w:p>
    <w:tbl>
      <w:tblPr>
        <w:tblW w:w="9648" w:type="dxa"/>
        <w:tblLook w:val="0000"/>
      </w:tblPr>
      <w:tblGrid>
        <w:gridCol w:w="4758"/>
        <w:gridCol w:w="4890"/>
      </w:tblGrid>
      <w:tr w:rsidR="00482695" w:rsidTr="000B7A49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758" w:type="dxa"/>
          </w:tcPr>
          <w:p w:rsidR="00482695" w:rsidRDefault="00482695" w:rsidP="000B7A49">
            <w:pPr>
              <w:pStyle w:val="2"/>
              <w:spacing w:line="240" w:lineRule="auto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Витрати, пов'язані з реалізацією</w:t>
            </w:r>
          </w:p>
        </w:tc>
        <w:tc>
          <w:tcPr>
            <w:tcW w:w="4890" w:type="dxa"/>
          </w:tcPr>
          <w:p w:rsidR="00482695" w:rsidRDefault="00482695" w:rsidP="000B7A49">
            <w:pPr>
              <w:pStyle w:val="2"/>
              <w:spacing w:line="240" w:lineRule="auto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>Адміністративні витрати</w:t>
            </w:r>
          </w:p>
        </w:tc>
      </w:tr>
      <w:tr w:rsidR="00482695" w:rsidTr="000B7A49">
        <w:tblPrEx>
          <w:tblCellMar>
            <w:top w:w="0" w:type="dxa"/>
            <w:bottom w:w="0" w:type="dxa"/>
          </w:tblCellMar>
        </w:tblPrEx>
        <w:tc>
          <w:tcPr>
            <w:tcW w:w="4758" w:type="dxa"/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У</w:t>
            </w:r>
            <w:proofErr w:type="spellStart"/>
            <w:r>
              <w:rPr>
                <w:color w:val="000000"/>
              </w:rPr>
              <w:t>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t>забезпеченню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замовлень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доставці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продукції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клієнтам</w:t>
            </w:r>
            <w:proofErr w:type="spellEnd"/>
            <w:r>
              <w:rPr>
                <w:color w:val="000000"/>
              </w:rPr>
              <w:t xml:space="preserve"> (напр., </w:t>
            </w:r>
            <w:proofErr w:type="spellStart"/>
            <w:r>
              <w:rPr>
                <w:color w:val="000000"/>
              </w:rPr>
              <w:t>комісійні</w:t>
            </w:r>
            <w:proofErr w:type="spellEnd"/>
            <w:r>
              <w:rPr>
                <w:color w:val="000000"/>
              </w:rPr>
              <w:t xml:space="preserve">, реклама, </w:t>
            </w:r>
            <w:proofErr w:type="spellStart"/>
            <w:r>
              <w:rPr>
                <w:color w:val="000000"/>
              </w:rPr>
              <w:t>амортизація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торгового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обладнання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транспортних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засобів</w:t>
            </w:r>
            <w:proofErr w:type="spellEnd"/>
            <w:r>
              <w:rPr>
                <w:color w:val="000000"/>
              </w:rPr>
              <w:t xml:space="preserve">, доставка </w:t>
            </w:r>
            <w:proofErr w:type="spellStart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зберігання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продукції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890" w:type="dxa"/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У</w:t>
            </w:r>
            <w:proofErr w:type="spellStart"/>
            <w:r>
              <w:rPr>
                <w:color w:val="000000"/>
              </w:rPr>
              <w:t>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загальне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управління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підприємством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цілому</w:t>
            </w:r>
            <w:proofErr w:type="spellEnd"/>
            <w:r>
              <w:rPr>
                <w:color w:val="000000"/>
              </w:rPr>
              <w:t xml:space="preserve"> (напр., зарплата </w:t>
            </w:r>
            <w:proofErr w:type="spellStart"/>
            <w:r>
              <w:rPr>
                <w:color w:val="000000"/>
              </w:rPr>
              <w:t>адміністративних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адміністративного</w:t>
            </w:r>
            <w:proofErr w:type="spellEnd"/>
            <w:r>
              <w:rPr>
                <w:color w:val="000000"/>
              </w:rPr>
              <w:t xml:space="preserve"> персоналу, </w:t>
            </w:r>
            <w:proofErr w:type="spellStart"/>
            <w:r>
              <w:rPr>
                <w:color w:val="000000"/>
              </w:rPr>
              <w:t>амортизація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адміністративних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офісного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обладнання</w:t>
            </w:r>
            <w:r>
              <w:rPr>
                <w:color w:val="000000"/>
              </w:rPr>
              <w:t>)</w:t>
            </w:r>
          </w:p>
        </w:tc>
      </w:tr>
    </w:tbl>
    <w:p w:rsidR="00482695" w:rsidRDefault="00482695" w:rsidP="00482695">
      <w:pPr>
        <w:pStyle w:val="a5"/>
        <w:spacing w:line="240" w:lineRule="auto"/>
        <w:jc w:val="center"/>
        <w:rPr>
          <w:lang w:val="ru-RU" w:eastAsia="uk-UA"/>
        </w:rPr>
      </w:pPr>
    </w:p>
    <w:p w:rsidR="00482695" w:rsidRDefault="00482695" w:rsidP="00482695">
      <w:pPr>
        <w:pStyle w:val="a5"/>
        <w:spacing w:line="240" w:lineRule="auto"/>
        <w:jc w:val="center"/>
        <w:rPr>
          <w:lang w:eastAsia="uk-UA"/>
        </w:rPr>
      </w:pPr>
      <w:r>
        <w:rPr>
          <w:lang w:eastAsia="uk-UA"/>
        </w:rPr>
        <w:t xml:space="preserve">Рис. 2.2 – Елементи </w:t>
      </w:r>
      <w:r>
        <w:rPr>
          <w:color w:val="000000"/>
          <w:lang w:eastAsia="uk-UA"/>
        </w:rPr>
        <w:t>витрат п</w:t>
      </w:r>
      <w:r>
        <w:rPr>
          <w:lang w:eastAsia="uk-UA"/>
        </w:rPr>
        <w:t>еріоду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jc w:val="center"/>
        <w:rPr>
          <w:lang w:val="ru-RU"/>
        </w:rPr>
      </w:pPr>
    </w:p>
    <w:p w:rsidR="00482695" w:rsidRPr="00482695" w:rsidRDefault="00482695" w:rsidP="00482695">
      <w:pPr>
        <w:pStyle w:val="a5"/>
        <w:spacing w:line="240" w:lineRule="auto"/>
        <w:rPr>
          <w:color w:val="000000"/>
          <w:lang w:val="en-US" w:eastAsia="uk-UA"/>
        </w:rPr>
      </w:pPr>
      <w:r>
        <w:rPr>
          <w:color w:val="000000"/>
          <w:lang w:eastAsia="uk-UA"/>
        </w:rPr>
        <w:t>З'ясувати відмінності між витратами на продукт (</w:t>
      </w:r>
      <w:proofErr w:type="spellStart"/>
      <w:r>
        <w:rPr>
          <w:color w:val="000000"/>
          <w:lang w:val="ru-RU" w:eastAsia="uk-UA"/>
        </w:rPr>
        <w:t>запасоємкими</w:t>
      </w:r>
      <w:proofErr w:type="spellEnd"/>
      <w:r>
        <w:rPr>
          <w:color w:val="000000"/>
          <w:lang w:eastAsia="uk-UA"/>
        </w:rPr>
        <w:t>) і витратами на період на промислових і торгових підприємствах допоможе табл. 2.1.</w:t>
      </w:r>
    </w:p>
    <w:p w:rsidR="00482695" w:rsidRDefault="00482695" w:rsidP="00482695">
      <w:pPr>
        <w:pStyle w:val="a5"/>
        <w:spacing w:line="240" w:lineRule="auto"/>
        <w:rPr>
          <w:lang w:eastAsia="uk-UA"/>
        </w:rPr>
      </w:pPr>
      <w:r>
        <w:rPr>
          <w:lang w:eastAsia="uk-UA"/>
        </w:rPr>
        <w:t xml:space="preserve">Таблиця 2.1 Аналіз особливостей визначення </w:t>
      </w:r>
      <w:r>
        <w:rPr>
          <w:color w:val="000000"/>
          <w:lang w:eastAsia="uk-UA"/>
        </w:rPr>
        <w:t>витрат н</w:t>
      </w:r>
      <w:r>
        <w:rPr>
          <w:lang w:eastAsia="uk-UA"/>
        </w:rPr>
        <w:t>а продукт і період залежно від виду підприємства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160"/>
        <w:gridCol w:w="2520"/>
        <w:gridCol w:w="3342"/>
      </w:tblGrid>
      <w:tr w:rsidR="00482695" w:rsidTr="000B7A49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pStyle w:val="2"/>
              <w:spacing w:line="240" w:lineRule="auto"/>
              <w:rPr>
                <w:b w:val="0"/>
                <w:bCs w:val="0"/>
                <w:color w:val="000000"/>
                <w:sz w:val="24"/>
                <w:lang w:eastAsia="uk-UA"/>
              </w:rPr>
            </w:pPr>
            <w:r>
              <w:rPr>
                <w:b w:val="0"/>
                <w:bCs w:val="0"/>
                <w:color w:val="000000"/>
                <w:sz w:val="24"/>
                <w:lang w:eastAsia="uk-UA"/>
              </w:rPr>
              <w:br w:type="page"/>
              <w:t>Тип фірми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продукцію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періоду</w:t>
            </w:r>
            <w:proofErr w:type="spellEnd"/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Обл</w:t>
            </w:r>
            <w:proofErr w:type="gramEnd"/>
            <w:r>
              <w:rPr>
                <w:color w:val="000000"/>
              </w:rPr>
              <w:t>ік</w:t>
            </w:r>
            <w:proofErr w:type="spellEnd"/>
          </w:p>
        </w:tc>
      </w:tr>
      <w:tr w:rsidR="00482695" w:rsidTr="000B7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Торговель-не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ідпри-ємство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Собівартість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куплених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постачальникі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Витрати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uk-UA"/>
              </w:rPr>
              <w:t>з</w:t>
            </w:r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>:</w:t>
            </w:r>
          </w:p>
          <w:p w:rsidR="00482695" w:rsidRDefault="00482695" w:rsidP="000B7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зарплата </w:t>
            </w:r>
            <w:proofErr w:type="spellStart"/>
            <w:r>
              <w:rPr>
                <w:color w:val="000000"/>
              </w:rPr>
              <w:t>продавцям</w:t>
            </w:r>
            <w:proofErr w:type="spellEnd"/>
            <w:r>
              <w:rPr>
                <w:color w:val="000000"/>
              </w:rPr>
              <w:t>;</w:t>
            </w:r>
          </w:p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амортизація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торго-вельного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обладнання</w:t>
            </w:r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торговельного</w:t>
            </w:r>
            <w:proofErr w:type="spellEnd"/>
          </w:p>
          <w:p w:rsidR="00482695" w:rsidRPr="00C8322E" w:rsidRDefault="00482695" w:rsidP="000B7A4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обладнання</w:t>
            </w:r>
          </w:p>
          <w:p w:rsidR="00482695" w:rsidRDefault="00482695" w:rsidP="000B7A49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Адміністративні витрати</w:t>
            </w:r>
            <w:r>
              <w:rPr>
                <w:color w:val="000000"/>
                <w:sz w:val="24"/>
              </w:rPr>
              <w:t>:</w:t>
            </w:r>
          </w:p>
          <w:p w:rsidR="00482695" w:rsidRPr="00265C05" w:rsidRDefault="00482695" w:rsidP="000B7A4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Зарплата </w:t>
            </w:r>
            <w:proofErr w:type="spellStart"/>
            <w:r>
              <w:rPr>
                <w:color w:val="000000"/>
              </w:rPr>
              <w:t>управлінського</w:t>
            </w:r>
            <w:proofErr w:type="spellEnd"/>
            <w:r>
              <w:rPr>
                <w:color w:val="000000"/>
              </w:rPr>
              <w:t xml:space="preserve"> персоналу; </w:t>
            </w:r>
            <w:proofErr w:type="spellStart"/>
            <w:r>
              <w:rPr>
                <w:color w:val="000000"/>
              </w:rPr>
              <w:t>амортиза-ція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офісного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устатку-вання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офісного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обладнання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Витрати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eastAsia="uk-UA"/>
              </w:rPr>
              <w:t xml:space="preserve">на продукт </w:t>
            </w:r>
            <w:proofErr w:type="spellStart"/>
            <w:r>
              <w:rPr>
                <w:color w:val="000000"/>
              </w:rPr>
              <w:t>відображаються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рахунках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запасів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</w:rPr>
              <w:t xml:space="preserve">до того моменту, доки </w:t>
            </w:r>
            <w:proofErr w:type="spellStart"/>
            <w:r>
              <w:rPr>
                <w:color w:val="000000"/>
              </w:rPr>
              <w:t>товари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uk-UA"/>
              </w:rPr>
              <w:t>(</w:t>
            </w:r>
            <w:proofErr w:type="spellStart"/>
            <w:r>
              <w:rPr>
                <w:color w:val="000000"/>
                <w:lang w:eastAsia="uk-UA"/>
              </w:rPr>
              <w:t>продукція</w:t>
            </w:r>
            <w:proofErr w:type="spellEnd"/>
            <w:r>
              <w:rPr>
                <w:color w:val="000000"/>
                <w:lang w:eastAsia="uk-UA"/>
              </w:rPr>
              <w:t xml:space="preserve">) </w:t>
            </w: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будуть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продані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момент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відносять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як </w:t>
            </w:r>
            <w:proofErr w:type="spellStart"/>
            <w:r>
              <w:rPr>
                <w:color w:val="000000"/>
              </w:rPr>
              <w:t>собівартість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реалізованих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товарів</w:t>
            </w:r>
            <w:proofErr w:type="spellEnd"/>
            <w:r>
              <w:rPr>
                <w:color w:val="000000"/>
              </w:rPr>
              <w:t>.</w:t>
            </w:r>
          </w:p>
          <w:p w:rsidR="00482695" w:rsidRDefault="00482695" w:rsidP="000B7A49">
            <w:pPr>
              <w:jc w:val="center"/>
              <w:rPr>
                <w:color w:val="000000"/>
                <w:lang w:eastAsia="uk-UA"/>
              </w:rPr>
            </w:pPr>
            <w:proofErr w:type="spellStart"/>
            <w:r>
              <w:rPr>
                <w:i/>
                <w:iCs/>
                <w:color w:val="000000"/>
              </w:rPr>
              <w:t>Витрати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lang w:eastAsia="uk-UA"/>
              </w:rPr>
              <w:t>періоду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</w:p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напряму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списуються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Вони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класи-фікуються</w:t>
            </w:r>
            <w:proofErr w:type="spellEnd"/>
            <w:r>
              <w:rPr>
                <w:color w:val="000000"/>
              </w:rPr>
              <w:t xml:space="preserve"> як </w:t>
            </w:r>
            <w:proofErr w:type="spellStart"/>
            <w:r>
              <w:rPr>
                <w:color w:val="000000"/>
              </w:rPr>
              <w:t>операційні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зменьшують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валовий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прибуток</w:t>
            </w:r>
            <w:proofErr w:type="spellEnd"/>
          </w:p>
        </w:tc>
      </w:tr>
      <w:tr w:rsidR="00482695" w:rsidTr="000B7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Виробнича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фірма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Основні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</w:t>
            </w:r>
            <w:proofErr w:type="gramStart"/>
            <w:r>
              <w:rPr>
                <w:color w:val="000000"/>
              </w:rPr>
              <w:t>і-</w:t>
            </w:r>
            <w:proofErr w:type="gramEnd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</w:rPr>
              <w:t>основна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виробничі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накладні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</w:rPr>
              <w:t>(включают</w:t>
            </w:r>
            <w:r>
              <w:rPr>
                <w:color w:val="000000"/>
                <w:lang w:val="uk-UA"/>
              </w:rPr>
              <w:t>ь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виробництво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/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/>
        </w:tc>
      </w:tr>
    </w:tbl>
    <w:p w:rsidR="00482695" w:rsidRDefault="00482695" w:rsidP="00482695">
      <w:pPr>
        <w:pStyle w:val="a5"/>
        <w:spacing w:line="240" w:lineRule="auto"/>
      </w:pPr>
    </w:p>
    <w:p w:rsidR="00482695" w:rsidRDefault="00482695" w:rsidP="0048269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фінансовій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відображають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Звіті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фінансові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Операційні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». 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</w:rPr>
      </w:pPr>
      <w:r w:rsidRPr="00F4235F">
        <w:rPr>
          <w:color w:val="000000"/>
        </w:rPr>
        <w:t>Витрати на продукт</w:t>
      </w:r>
      <w:r>
        <w:rPr>
          <w:color w:val="000000"/>
        </w:rPr>
        <w:t xml:space="preserve"> відображаються в Балансі у складі статті «Запаси», а коли товари реалізуються їх відображають у Звіті про фінансові результати по статтях «Дохід (виручка) від реалізації продукції (робіт, послуг)» і «Собівартість реалізованої продукції».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i/>
          <w:iCs/>
          <w:lang w:val="ru-RU"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  <w:lang w:eastAsia="uk-UA"/>
        </w:rPr>
      </w:pPr>
      <w:r>
        <w:rPr>
          <w:i/>
          <w:iCs/>
        </w:rPr>
        <w:t xml:space="preserve">Прямі й непрямі </w:t>
      </w:r>
      <w:r>
        <w:rPr>
          <w:i/>
          <w:iCs/>
          <w:color w:val="000000"/>
        </w:rPr>
        <w:t xml:space="preserve">витрати. </w:t>
      </w:r>
      <w:r>
        <w:rPr>
          <w:color w:val="000000"/>
          <w:u w:val="single"/>
        </w:rPr>
        <w:t xml:space="preserve">Прямі витрати </w:t>
      </w:r>
      <w:r>
        <w:rPr>
          <w:color w:val="000000"/>
        </w:rPr>
        <w:t>– це витрати, викликані певним об'єктом (продукт, підрозділ, проект і т.д.)</w:t>
      </w:r>
      <w:r>
        <w:rPr>
          <w:color w:val="000000"/>
          <w:lang w:eastAsia="uk-UA"/>
        </w:rPr>
        <w:t xml:space="preserve">, що дозволяє їх </w:t>
      </w:r>
      <w:r>
        <w:rPr>
          <w:color w:val="000000"/>
        </w:rPr>
        <w:t>легко пов'язати з</w:t>
      </w:r>
      <w:r>
        <w:rPr>
          <w:color w:val="000000"/>
          <w:lang w:eastAsia="uk-UA"/>
        </w:rPr>
        <w:t xml:space="preserve"> </w:t>
      </w:r>
      <w:r>
        <w:rPr>
          <w:color w:val="000000"/>
        </w:rPr>
        <w:t xml:space="preserve">конкретним </w:t>
      </w:r>
      <w:r>
        <w:rPr>
          <w:color w:val="000000"/>
          <w:lang w:eastAsia="uk-UA"/>
        </w:rPr>
        <w:t>об'єктом обліку. Це дозволяє визначити дві основні особливості даного виду витрат: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- </w:t>
      </w:r>
      <w:r>
        <w:rPr>
          <w:color w:val="000000"/>
        </w:rPr>
        <w:t xml:space="preserve">вони звичайно утворюються у процесі виробництва </w:t>
      </w:r>
      <w:r>
        <w:rPr>
          <w:color w:val="000000"/>
          <w:lang w:eastAsia="uk-UA"/>
        </w:rPr>
        <w:t>(</w:t>
      </w:r>
      <w:r>
        <w:rPr>
          <w:color w:val="000000"/>
        </w:rPr>
        <w:t>збуту</w:t>
      </w:r>
      <w:r>
        <w:rPr>
          <w:color w:val="000000"/>
          <w:lang w:eastAsia="uk-UA"/>
        </w:rPr>
        <w:t>);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</w:rPr>
      </w:pPr>
      <w:r>
        <w:rPr>
          <w:color w:val="000000"/>
        </w:rPr>
        <w:t xml:space="preserve">- відмова від конкретного </w:t>
      </w:r>
      <w:r>
        <w:rPr>
          <w:color w:val="000000"/>
          <w:lang w:eastAsia="uk-UA"/>
        </w:rPr>
        <w:t xml:space="preserve">об'єкту витрат (випуск продукції, вид діяльності, ліквідація підрозділу) </w:t>
      </w:r>
      <w:r>
        <w:rPr>
          <w:color w:val="000000"/>
        </w:rPr>
        <w:t>ліквідовує ці витрати</w:t>
      </w:r>
      <w:r>
        <w:rPr>
          <w:color w:val="000000"/>
          <w:lang w:eastAsia="uk-UA"/>
        </w:rPr>
        <w:t>.</w:t>
      </w:r>
    </w:p>
    <w:p w:rsidR="00482695" w:rsidRDefault="00482695" w:rsidP="00482695">
      <w:pPr>
        <w:pStyle w:val="6"/>
        <w:autoSpaceDE w:val="0"/>
        <w:autoSpaceDN w:val="0"/>
        <w:spacing w:line="240" w:lineRule="auto"/>
        <w:ind w:left="0" w:firstLine="567"/>
        <w:rPr>
          <w:b/>
          <w:bCs/>
          <w:iCs/>
          <w:lang w:val="uk-UA" w:eastAsia="uk-UA"/>
        </w:rPr>
      </w:pPr>
    </w:p>
    <w:p w:rsidR="00482695" w:rsidRDefault="00482695" w:rsidP="00482695">
      <w:pPr>
        <w:pStyle w:val="6"/>
        <w:autoSpaceDE w:val="0"/>
        <w:autoSpaceDN w:val="0"/>
        <w:spacing w:line="240" w:lineRule="auto"/>
        <w:ind w:left="0" w:firstLine="567"/>
        <w:rPr>
          <w:iCs/>
        </w:rPr>
      </w:pPr>
      <w:proofErr w:type="spellStart"/>
      <w:r>
        <w:rPr>
          <w:b/>
          <w:bCs/>
          <w:iCs/>
          <w:lang w:eastAsia="uk-UA"/>
        </w:rPr>
        <w:t>Наприклад</w:t>
      </w:r>
      <w:proofErr w:type="spellEnd"/>
      <w:r>
        <w:rPr>
          <w:b/>
          <w:bCs/>
          <w:iCs/>
          <w:lang w:val="uk-UA" w:eastAsia="uk-UA"/>
        </w:rPr>
        <w:t>,</w:t>
      </w:r>
      <w:r>
        <w:rPr>
          <w:iCs/>
          <w:lang w:eastAsia="uk-UA"/>
        </w:rPr>
        <w:t xml:space="preserve"> </w:t>
      </w:r>
      <w:proofErr w:type="spellStart"/>
      <w:r>
        <w:rPr>
          <w:iCs/>
        </w:rPr>
        <w:t>компанія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використовує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верстат</w:t>
      </w:r>
      <w:proofErr w:type="spellEnd"/>
      <w:r>
        <w:rPr>
          <w:iCs/>
        </w:rPr>
        <w:t xml:space="preserve"> для </w:t>
      </w:r>
      <w:proofErr w:type="spellStart"/>
      <w:r>
        <w:rPr>
          <w:iCs/>
        </w:rPr>
        <w:t>виробництва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взуття</w:t>
      </w:r>
      <w:proofErr w:type="spellEnd"/>
      <w:r>
        <w:rPr>
          <w:iCs/>
        </w:rPr>
        <w:t xml:space="preserve">. </w:t>
      </w:r>
      <w:proofErr w:type="spellStart"/>
      <w:r>
        <w:rPr>
          <w:iCs/>
        </w:rPr>
        <w:t>Амортизація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цього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верстата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є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статтею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виробничих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витрат</w:t>
      </w:r>
      <w:proofErr w:type="spellEnd"/>
      <w:r>
        <w:rPr>
          <w:iCs/>
        </w:rPr>
        <w:t xml:space="preserve">, яку </w:t>
      </w:r>
      <w:proofErr w:type="spellStart"/>
      <w:r>
        <w:rPr>
          <w:iCs/>
        </w:rPr>
        <w:t>можна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віднести</w:t>
      </w:r>
      <w:proofErr w:type="spellEnd"/>
      <w:r>
        <w:rPr>
          <w:iCs/>
        </w:rPr>
        <w:t xml:space="preserve"> на </w:t>
      </w:r>
      <w:proofErr w:type="spellStart"/>
      <w:r>
        <w:rPr>
          <w:iCs/>
        </w:rPr>
        <w:t>виробництво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взуття</w:t>
      </w:r>
      <w:proofErr w:type="spellEnd"/>
      <w:r>
        <w:rPr>
          <w:iCs/>
        </w:rPr>
        <w:t xml:space="preserve">: вона не </w:t>
      </w:r>
      <w:proofErr w:type="spellStart"/>
      <w:proofErr w:type="gramStart"/>
      <w:r>
        <w:rPr>
          <w:iCs/>
        </w:rPr>
        <w:t>пов'язана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з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виробництвом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рукавичок</w:t>
      </w:r>
      <w:proofErr w:type="spellEnd"/>
      <w:r>
        <w:rPr>
          <w:iCs/>
        </w:rPr>
        <w:t xml:space="preserve">, де </w:t>
      </w:r>
      <w:proofErr w:type="spellStart"/>
      <w:r>
        <w:rPr>
          <w:iCs/>
        </w:rPr>
        <w:t>використовується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інший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верстат</w:t>
      </w:r>
      <w:proofErr w:type="spellEnd"/>
      <w:r>
        <w:rPr>
          <w:iCs/>
        </w:rPr>
        <w:t xml:space="preserve">. </w:t>
      </w:r>
      <w:proofErr w:type="spellStart"/>
      <w:r>
        <w:rPr>
          <w:iCs/>
        </w:rPr>
        <w:t>Зупинка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виробництва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взуття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означає</w:t>
      </w:r>
      <w:proofErr w:type="spellEnd"/>
      <w:r>
        <w:rPr>
          <w:iCs/>
        </w:rPr>
        <w:t xml:space="preserve"> продаж </w:t>
      </w:r>
      <w:proofErr w:type="spellStart"/>
      <w:r>
        <w:rPr>
          <w:iCs/>
        </w:rPr>
        <w:t>цього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верстата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і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анулювання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витрат</w:t>
      </w:r>
      <w:proofErr w:type="spellEnd"/>
      <w:r>
        <w:rPr>
          <w:iCs/>
        </w:rPr>
        <w:t xml:space="preserve"> на </w:t>
      </w:r>
      <w:proofErr w:type="spellStart"/>
      <w:r>
        <w:rPr>
          <w:iCs/>
        </w:rPr>
        <w:t>його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амортизацію</w:t>
      </w:r>
      <w:proofErr w:type="spellEnd"/>
      <w:r>
        <w:rPr>
          <w:iCs/>
        </w:rPr>
        <w:t>.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  <w:u w:val="single"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color w:val="000000"/>
          <w:lang w:eastAsia="uk-UA"/>
        </w:rPr>
      </w:pPr>
      <w:r>
        <w:rPr>
          <w:color w:val="000000"/>
          <w:u w:val="single"/>
        </w:rPr>
        <w:t xml:space="preserve">Непрямі витрати </w:t>
      </w:r>
      <w:r>
        <w:rPr>
          <w:color w:val="000000"/>
        </w:rPr>
        <w:t xml:space="preserve">– це витрати, що утворюються кількома </w:t>
      </w:r>
      <w:r>
        <w:rPr>
          <w:color w:val="000000"/>
          <w:lang w:eastAsia="uk-UA"/>
        </w:rPr>
        <w:t>об'єктами витрат (</w:t>
      </w:r>
      <w:r>
        <w:rPr>
          <w:color w:val="000000"/>
        </w:rPr>
        <w:t>видами продукції</w:t>
      </w:r>
      <w:r>
        <w:rPr>
          <w:color w:val="000000"/>
          <w:lang w:eastAsia="uk-UA"/>
        </w:rPr>
        <w:t xml:space="preserve">, підрозділами, видами діяльності), що ускладнює </w:t>
      </w:r>
      <w:r>
        <w:rPr>
          <w:color w:val="000000"/>
        </w:rPr>
        <w:t xml:space="preserve">їх </w:t>
      </w:r>
      <w:r>
        <w:rPr>
          <w:color w:val="000000"/>
          <w:lang w:eastAsia="uk-UA"/>
        </w:rPr>
        <w:t xml:space="preserve">безпосереднє </w:t>
      </w:r>
      <w:r>
        <w:rPr>
          <w:color w:val="000000"/>
        </w:rPr>
        <w:t xml:space="preserve">віднесення до певного </w:t>
      </w:r>
      <w:r>
        <w:rPr>
          <w:color w:val="000000"/>
          <w:lang w:eastAsia="uk-UA"/>
        </w:rPr>
        <w:t>об'єкта. Особливості непрямих витрат: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eastAsia="uk-UA"/>
        </w:rPr>
      </w:pPr>
      <w:r>
        <w:t xml:space="preserve">- вони утворюються </w:t>
      </w:r>
      <w:r>
        <w:rPr>
          <w:color w:val="000000"/>
        </w:rPr>
        <w:t xml:space="preserve">поза </w:t>
      </w:r>
      <w:r>
        <w:t xml:space="preserve">процесом виробництва </w:t>
      </w:r>
      <w:r>
        <w:rPr>
          <w:lang w:eastAsia="uk-UA"/>
        </w:rPr>
        <w:t>(</w:t>
      </w:r>
      <w:r>
        <w:t>збуту</w:t>
      </w:r>
      <w:r>
        <w:rPr>
          <w:lang w:eastAsia="uk-UA"/>
        </w:rPr>
        <w:t>)</w:t>
      </w:r>
      <w:r>
        <w:t xml:space="preserve"> або </w:t>
      </w:r>
      <w:r>
        <w:rPr>
          <w:color w:val="000000"/>
        </w:rPr>
        <w:t xml:space="preserve">признаються </w:t>
      </w:r>
      <w:r>
        <w:t>відносно декількох видів продукції</w:t>
      </w:r>
      <w:r>
        <w:rPr>
          <w:lang w:eastAsia="uk-UA"/>
        </w:rPr>
        <w:t>;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eastAsia="uk-UA"/>
        </w:rPr>
      </w:pPr>
      <w:r>
        <w:t xml:space="preserve">- відмова від конкретного виду продукції не знищує ці </w:t>
      </w:r>
      <w:r>
        <w:rPr>
          <w:color w:val="000000"/>
        </w:rPr>
        <w:t>витрати</w:t>
      </w:r>
      <w:r>
        <w:rPr>
          <w:color w:val="000000"/>
          <w:lang w:eastAsia="uk-UA"/>
        </w:rPr>
        <w:t>;</w:t>
      </w:r>
    </w:p>
    <w:p w:rsidR="00482695" w:rsidRDefault="00482695" w:rsidP="00482695">
      <w:pPr>
        <w:pStyle w:val="3"/>
      </w:pPr>
      <w:proofErr w:type="gramStart"/>
      <w:r>
        <w:rPr>
          <w:lang w:eastAsia="uk-UA"/>
        </w:rPr>
        <w:t xml:space="preserve">- </w:t>
      </w:r>
      <w:proofErr w:type="spellStart"/>
      <w:r>
        <w:t>відносяться</w:t>
      </w:r>
      <w:proofErr w:type="spellEnd"/>
      <w:r>
        <w:t xml:space="preserve"> до </w:t>
      </w:r>
      <w:proofErr w:type="spellStart"/>
      <w:r>
        <w:t>постійних</w:t>
      </w:r>
      <w:proofErr w:type="spellEnd"/>
      <w:r>
        <w:t xml:space="preserve">; </w:t>
      </w:r>
      <w:r>
        <w:rPr>
          <w:lang w:val="uk-UA"/>
        </w:rPr>
        <w:t>але</w:t>
      </w:r>
      <w:r>
        <w:t xml:space="preserve"> в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змінні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 </w:t>
      </w:r>
      <w:proofErr w:type="spellStart"/>
      <w:r>
        <w:t>непрямими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оскільки</w:t>
      </w:r>
      <w:proofErr w:type="spellEnd"/>
      <w:r>
        <w:rPr>
          <w:lang w:eastAsia="uk-UA"/>
        </w:rP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до конкретного виду </w:t>
      </w:r>
      <w:proofErr w:type="spellStart"/>
      <w:r>
        <w:t>продукції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наприклад</w:t>
      </w:r>
      <w:proofErr w:type="spellEnd"/>
      <w:r>
        <w:rPr>
          <w:lang w:eastAsia="uk-UA"/>
        </w:rPr>
        <w:t xml:space="preserve">, </w:t>
      </w:r>
      <w:proofErr w:type="spellStart"/>
      <w:r>
        <w:t>електроенергія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верстатів</w:t>
      </w:r>
      <w:proofErr w:type="spellEnd"/>
      <w:r>
        <w:rPr>
          <w:lang w:eastAsia="uk-UA"/>
        </w:rPr>
        <w:t>).</w:t>
      </w:r>
      <w:proofErr w:type="gramEnd"/>
    </w:p>
    <w:p w:rsidR="00482695" w:rsidRDefault="00482695" w:rsidP="00482695">
      <w:pPr>
        <w:pStyle w:val="7"/>
        <w:autoSpaceDE w:val="0"/>
        <w:autoSpaceDN w:val="0"/>
        <w:rPr>
          <w:b w:val="0"/>
          <w:bCs w:val="0"/>
          <w:iCs/>
        </w:rPr>
      </w:pPr>
      <w:proofErr w:type="spellStart"/>
      <w:r>
        <w:rPr>
          <w:iCs/>
        </w:rPr>
        <w:t>Наприклад</w:t>
      </w:r>
      <w:proofErr w:type="spellEnd"/>
      <w:r>
        <w:rPr>
          <w:iCs/>
          <w:lang w:val="uk-UA"/>
        </w:rPr>
        <w:t>,</w:t>
      </w:r>
      <w:r>
        <w:rPr>
          <w:b w:val="0"/>
          <w:bCs w:val="0"/>
          <w:iCs/>
          <w:lang w:eastAsia="uk-UA"/>
        </w:rPr>
        <w:t xml:space="preserve"> </w:t>
      </w:r>
      <w:r>
        <w:rPr>
          <w:b w:val="0"/>
          <w:bCs w:val="0"/>
          <w:iCs/>
        </w:rPr>
        <w:t xml:space="preserve">зарплату начальника цеху не </w:t>
      </w:r>
      <w:proofErr w:type="spellStart"/>
      <w:r>
        <w:rPr>
          <w:b w:val="0"/>
          <w:bCs w:val="0"/>
          <w:iCs/>
        </w:rPr>
        <w:t>можна</w:t>
      </w:r>
      <w:proofErr w:type="spellEnd"/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віднести</w:t>
      </w:r>
      <w:proofErr w:type="spellEnd"/>
      <w:r>
        <w:rPr>
          <w:b w:val="0"/>
          <w:bCs w:val="0"/>
          <w:iCs/>
        </w:rPr>
        <w:t xml:space="preserve"> до конкретного виду </w:t>
      </w:r>
      <w:proofErr w:type="spellStart"/>
      <w:r>
        <w:rPr>
          <w:b w:val="0"/>
          <w:bCs w:val="0"/>
          <w:iCs/>
        </w:rPr>
        <w:t>продукції</w:t>
      </w:r>
      <w:proofErr w:type="spellEnd"/>
      <w:r>
        <w:rPr>
          <w:b w:val="0"/>
          <w:bCs w:val="0"/>
          <w:iCs/>
        </w:rPr>
        <w:t xml:space="preserve">: вона </w:t>
      </w:r>
      <w:proofErr w:type="spellStart"/>
      <w:r>
        <w:rPr>
          <w:b w:val="0"/>
          <w:bCs w:val="0"/>
          <w:iCs/>
        </w:rPr>
        <w:t>утворюється</w:t>
      </w:r>
      <w:proofErr w:type="spellEnd"/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незалежно</w:t>
      </w:r>
      <w:proofErr w:type="spellEnd"/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від</w:t>
      </w:r>
      <w:proofErr w:type="spellEnd"/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виробництва</w:t>
      </w:r>
      <w:proofErr w:type="spellEnd"/>
      <w:r>
        <w:rPr>
          <w:b w:val="0"/>
          <w:bCs w:val="0"/>
          <w:iCs/>
        </w:rPr>
        <w:t xml:space="preserve"> того </w:t>
      </w:r>
      <w:r>
        <w:rPr>
          <w:b w:val="0"/>
          <w:bCs w:val="0"/>
          <w:iCs/>
          <w:lang w:val="uk-UA"/>
        </w:rPr>
        <w:t>чи</w:t>
      </w:r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іншого</w:t>
      </w:r>
      <w:proofErr w:type="spellEnd"/>
      <w:r>
        <w:rPr>
          <w:b w:val="0"/>
          <w:bCs w:val="0"/>
          <w:iCs/>
        </w:rPr>
        <w:t xml:space="preserve"> виду </w:t>
      </w:r>
      <w:proofErr w:type="spellStart"/>
      <w:r>
        <w:rPr>
          <w:b w:val="0"/>
          <w:bCs w:val="0"/>
          <w:iCs/>
        </w:rPr>
        <w:t>продукції</w:t>
      </w:r>
      <w:proofErr w:type="spellEnd"/>
      <w:r>
        <w:rPr>
          <w:b w:val="0"/>
          <w:bCs w:val="0"/>
          <w:iCs/>
        </w:rPr>
        <w:t xml:space="preserve"> (</w:t>
      </w:r>
      <w:proofErr w:type="spellStart"/>
      <w:r>
        <w:rPr>
          <w:b w:val="0"/>
          <w:bCs w:val="0"/>
          <w:iCs/>
        </w:rPr>
        <w:t>взуття</w:t>
      </w:r>
      <w:proofErr w:type="spellEnd"/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або</w:t>
      </w:r>
      <w:proofErr w:type="spellEnd"/>
      <w:r>
        <w:rPr>
          <w:b w:val="0"/>
          <w:bCs w:val="0"/>
          <w:iCs/>
        </w:rPr>
        <w:t xml:space="preserve"> </w:t>
      </w:r>
      <w:proofErr w:type="spellStart"/>
      <w:r>
        <w:rPr>
          <w:b w:val="0"/>
          <w:bCs w:val="0"/>
          <w:iCs/>
        </w:rPr>
        <w:t>рукавичок</w:t>
      </w:r>
      <w:proofErr w:type="spellEnd"/>
      <w:r>
        <w:rPr>
          <w:b w:val="0"/>
          <w:bCs w:val="0"/>
          <w:iCs/>
        </w:rPr>
        <w:t>).</w:t>
      </w:r>
    </w:p>
    <w:p w:rsidR="00482695" w:rsidRDefault="00482695" w:rsidP="00482695">
      <w:pPr>
        <w:pStyle w:val="a5"/>
        <w:spacing w:line="240" w:lineRule="auto"/>
        <w:rPr>
          <w:i/>
          <w:iCs/>
          <w:lang w:val="ru-RU"/>
        </w:rPr>
      </w:pPr>
    </w:p>
    <w:p w:rsidR="00482695" w:rsidRDefault="00482695" w:rsidP="00482695">
      <w:pPr>
        <w:pStyle w:val="a5"/>
        <w:spacing w:line="240" w:lineRule="auto"/>
        <w:rPr>
          <w:lang w:eastAsia="uk-UA"/>
        </w:rPr>
      </w:pPr>
      <w:r w:rsidRPr="00F662EF">
        <w:rPr>
          <w:u w:val="single"/>
        </w:rPr>
        <w:t>Основні й накладні витрати.</w:t>
      </w:r>
      <w:r>
        <w:t xml:space="preserve"> За</w:t>
      </w:r>
      <w:r>
        <w:rPr>
          <w:lang w:eastAsia="uk-UA"/>
        </w:rPr>
        <w:t xml:space="preserve"> роллю в технологічному процесі виготовлення продукції і цільовим </w:t>
      </w:r>
      <w:r>
        <w:rPr>
          <w:color w:val="000000"/>
          <w:lang w:eastAsia="uk-UA"/>
        </w:rPr>
        <w:t>призначенням витрати</w:t>
      </w:r>
      <w:r>
        <w:rPr>
          <w:lang w:eastAsia="uk-UA"/>
        </w:rPr>
        <w:t xml:space="preserve"> підприємства підрозділяються на: основні й накладні. </w:t>
      </w:r>
    </w:p>
    <w:p w:rsidR="00482695" w:rsidRDefault="00482695" w:rsidP="00482695">
      <w:pPr>
        <w:autoSpaceDE w:val="0"/>
        <w:autoSpaceDN w:val="0"/>
        <w:ind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  <w:u w:val="single"/>
          <w:lang w:eastAsia="uk-UA"/>
        </w:rPr>
        <w:t>Основними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color w:val="000000"/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безпосередньо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пов'язані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технологічним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процесом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виготовлення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продукції</w:t>
      </w:r>
      <w:proofErr w:type="spellEnd"/>
      <w:r>
        <w:rPr>
          <w:sz w:val="28"/>
          <w:szCs w:val="28"/>
          <w:lang w:eastAsia="uk-UA"/>
        </w:rPr>
        <w:t xml:space="preserve">. До них </w:t>
      </w:r>
      <w:proofErr w:type="spellStart"/>
      <w:r>
        <w:rPr>
          <w:sz w:val="28"/>
          <w:szCs w:val="28"/>
          <w:lang w:eastAsia="uk-UA"/>
        </w:rPr>
        <w:t>відносяться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color w:val="000000"/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входять</w:t>
      </w:r>
      <w:proofErr w:type="spellEnd"/>
      <w:r>
        <w:rPr>
          <w:sz w:val="28"/>
          <w:szCs w:val="28"/>
          <w:lang w:eastAsia="uk-UA"/>
        </w:rPr>
        <w:t xml:space="preserve"> до складу </w:t>
      </w:r>
      <w:proofErr w:type="spellStart"/>
      <w:r>
        <w:rPr>
          <w:sz w:val="28"/>
          <w:szCs w:val="28"/>
          <w:lang w:eastAsia="uk-UA"/>
        </w:rPr>
        <w:t>технологічної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собівартості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виробів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вартість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сировини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матеріалів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напівфабрикатів</w:t>
      </w:r>
      <w:proofErr w:type="spellEnd"/>
      <w:r>
        <w:rPr>
          <w:sz w:val="28"/>
          <w:szCs w:val="28"/>
          <w:lang w:eastAsia="uk-UA"/>
        </w:rPr>
        <w:t xml:space="preserve">; </w:t>
      </w:r>
      <w:proofErr w:type="spellStart"/>
      <w:r>
        <w:rPr>
          <w:sz w:val="28"/>
          <w:szCs w:val="28"/>
          <w:lang w:eastAsia="uk-UA"/>
        </w:rPr>
        <w:t>вартість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палива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енергії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витрачених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технологічні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цілі</w:t>
      </w:r>
      <w:proofErr w:type="spellEnd"/>
      <w:r>
        <w:rPr>
          <w:color w:val="000000"/>
          <w:sz w:val="28"/>
          <w:szCs w:val="28"/>
          <w:lang w:eastAsia="uk-UA"/>
        </w:rPr>
        <w:t xml:space="preserve">; </w:t>
      </w:r>
      <w:proofErr w:type="spellStart"/>
      <w:r>
        <w:rPr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color w:val="000000"/>
          <w:sz w:val="28"/>
          <w:szCs w:val="28"/>
          <w:lang w:eastAsia="uk-UA"/>
        </w:rPr>
        <w:t xml:space="preserve"> на оплату </w:t>
      </w:r>
      <w:proofErr w:type="spellStart"/>
      <w:r>
        <w:rPr>
          <w:color w:val="000000"/>
          <w:sz w:val="28"/>
          <w:szCs w:val="28"/>
          <w:lang w:eastAsia="uk-UA"/>
        </w:rPr>
        <w:t>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виробничих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робітників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gramEnd"/>
      <w:r>
        <w:rPr>
          <w:color w:val="000000"/>
          <w:sz w:val="28"/>
          <w:szCs w:val="28"/>
          <w:lang w:eastAsia="uk-UA"/>
        </w:rPr>
        <w:t>ідрахування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соціальні</w:t>
      </w:r>
      <w:proofErr w:type="spellEnd"/>
      <w:r>
        <w:rPr>
          <w:color w:val="000000"/>
          <w:sz w:val="28"/>
          <w:szCs w:val="28"/>
          <w:lang w:eastAsia="uk-UA"/>
        </w:rPr>
        <w:t xml:space="preserve"> потреби;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витрати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з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експлуатації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виробничих</w:t>
      </w:r>
      <w:proofErr w:type="spellEnd"/>
      <w:r>
        <w:rPr>
          <w:color w:val="000000"/>
          <w:sz w:val="28"/>
          <w:szCs w:val="28"/>
          <w:lang w:eastAsia="uk-UA"/>
        </w:rPr>
        <w:t xml:space="preserve"> машин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устаткування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та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</w:t>
      </w:r>
      <w:proofErr w:type="spellEnd"/>
      <w:r>
        <w:rPr>
          <w:color w:val="000000"/>
          <w:sz w:val="28"/>
          <w:szCs w:val="28"/>
          <w:lang w:eastAsia="uk-UA"/>
        </w:rPr>
        <w:t xml:space="preserve">.). </w:t>
      </w:r>
      <w:proofErr w:type="gramEnd"/>
    </w:p>
    <w:p w:rsidR="00482695" w:rsidRDefault="00482695" w:rsidP="00482695">
      <w:pPr>
        <w:autoSpaceDE w:val="0"/>
        <w:autoSpaceDN w:val="0"/>
        <w:ind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  <w:u w:val="single"/>
          <w:lang w:eastAsia="uk-UA"/>
        </w:rPr>
        <w:t>Накладні</w:t>
      </w:r>
      <w:proofErr w:type="spellEnd"/>
      <w:r>
        <w:rPr>
          <w:sz w:val="28"/>
          <w:szCs w:val="28"/>
          <w:u w:val="single"/>
          <w:lang w:eastAsia="uk-UA"/>
        </w:rPr>
        <w:t xml:space="preserve"> </w:t>
      </w:r>
      <w:proofErr w:type="spellStart"/>
      <w:r>
        <w:rPr>
          <w:sz w:val="28"/>
          <w:szCs w:val="28"/>
          <w:u w:val="single"/>
          <w:lang w:eastAsia="uk-UA"/>
        </w:rPr>
        <w:t>витрати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утворюються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зв'язку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організацією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обслуговуванням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виробництва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реалізацією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продукції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управлінням</w:t>
      </w:r>
      <w:proofErr w:type="spellEnd"/>
      <w:r>
        <w:rPr>
          <w:sz w:val="28"/>
          <w:szCs w:val="28"/>
          <w:lang w:eastAsia="uk-UA"/>
        </w:rPr>
        <w:t xml:space="preserve">. Вони </w:t>
      </w:r>
      <w:proofErr w:type="spellStart"/>
      <w:r>
        <w:rPr>
          <w:sz w:val="28"/>
          <w:szCs w:val="28"/>
          <w:lang w:eastAsia="uk-UA"/>
        </w:rPr>
        <w:t>складаються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комплексних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загальновиробничих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адміністративних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збутових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витрат</w:t>
      </w:r>
      <w:proofErr w:type="spellEnd"/>
      <w:r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eastAsia="uk-UA"/>
        </w:rPr>
        <w:t>Їх</w:t>
      </w:r>
      <w:proofErr w:type="spellEnd"/>
      <w:r>
        <w:rPr>
          <w:sz w:val="28"/>
          <w:szCs w:val="28"/>
          <w:lang w:eastAsia="uk-UA"/>
        </w:rPr>
        <w:t xml:space="preserve"> величина </w:t>
      </w:r>
      <w:proofErr w:type="spellStart"/>
      <w:r>
        <w:rPr>
          <w:sz w:val="28"/>
          <w:szCs w:val="28"/>
          <w:lang w:eastAsia="uk-UA"/>
        </w:rPr>
        <w:t>залежить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організації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виробничо-комерційної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діяльності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ділової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політики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адміністрації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тривалості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звітного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періоду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та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інших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чинникі</w:t>
      </w:r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. </w:t>
      </w:r>
    </w:p>
    <w:p w:rsidR="00482695" w:rsidRDefault="00482695" w:rsidP="00482695">
      <w:pPr>
        <w:pStyle w:val="a5"/>
        <w:spacing w:line="240" w:lineRule="auto"/>
      </w:pPr>
      <w:r>
        <w:rPr>
          <w:color w:val="000000"/>
          <w:lang w:eastAsia="uk-UA"/>
        </w:rPr>
        <w:t>Розподіл витрат</w:t>
      </w:r>
      <w:r>
        <w:rPr>
          <w:lang w:eastAsia="uk-UA"/>
        </w:rPr>
        <w:t xml:space="preserve"> на основні й накладні заснований на тому, що в собівартість продукції повинні включатися </w:t>
      </w:r>
      <w:r>
        <w:rPr>
          <w:color w:val="000000"/>
          <w:lang w:eastAsia="uk-UA"/>
        </w:rPr>
        <w:t>тільки виробничі витрати</w:t>
      </w:r>
      <w:r>
        <w:rPr>
          <w:lang w:eastAsia="uk-UA"/>
        </w:rPr>
        <w:t xml:space="preserve">. Вони формують виробничу собівартість виробу і використовуються для розрахунку собівартості одиниці продукції. Накладні витрати використовують для забезпечення процесу виробництва і реалізації продукції, а також функціонування підприємства як господарської одиниці, в зв'язку з чим виникає необхідність їх розподілу </w:t>
      </w:r>
      <w:r>
        <w:t xml:space="preserve">між окремими видами </w:t>
      </w:r>
      <w:r>
        <w:rPr>
          <w:lang w:eastAsia="uk-UA"/>
        </w:rPr>
        <w:t xml:space="preserve">об'єктів витрат </w:t>
      </w:r>
      <w:r>
        <w:t>пропорційно обраній базі (кількість виробленої продукції, прямі витрати, основна заробітна плата основних виробничих робітників і т.д.)</w:t>
      </w:r>
    </w:p>
    <w:p w:rsidR="00482695" w:rsidRDefault="00482695" w:rsidP="00482695">
      <w:pPr>
        <w:tabs>
          <w:tab w:val="left" w:pos="720"/>
        </w:tabs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</w:tabs>
        <w:ind w:firstLine="540"/>
        <w:jc w:val="both"/>
        <w:rPr>
          <w:b/>
          <w:bCs/>
          <w:i/>
          <w:iCs/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</w:tabs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2. </w:t>
      </w:r>
      <w:proofErr w:type="spellStart"/>
      <w:r>
        <w:rPr>
          <w:b/>
          <w:bCs/>
          <w:i/>
          <w:iCs/>
          <w:sz w:val="28"/>
          <w:szCs w:val="28"/>
        </w:rPr>
        <w:t>Класифікація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витрат</w:t>
      </w:r>
      <w:proofErr w:type="spellEnd"/>
      <w:r>
        <w:rPr>
          <w:b/>
          <w:bCs/>
          <w:i/>
          <w:iCs/>
          <w:sz w:val="28"/>
          <w:szCs w:val="28"/>
        </w:rPr>
        <w:t xml:space="preserve"> на </w:t>
      </w:r>
      <w:proofErr w:type="spellStart"/>
      <w:r>
        <w:rPr>
          <w:b/>
          <w:bCs/>
          <w:i/>
          <w:iCs/>
          <w:sz w:val="28"/>
          <w:szCs w:val="28"/>
        </w:rPr>
        <w:t>виробництво</w:t>
      </w:r>
      <w:proofErr w:type="spellEnd"/>
      <w:r>
        <w:rPr>
          <w:b/>
          <w:bCs/>
          <w:i/>
          <w:iCs/>
          <w:sz w:val="28"/>
          <w:szCs w:val="28"/>
        </w:rPr>
        <w:t xml:space="preserve"> для </w:t>
      </w:r>
      <w:proofErr w:type="spellStart"/>
      <w:r>
        <w:rPr>
          <w:b/>
          <w:bCs/>
          <w:i/>
          <w:iCs/>
          <w:sz w:val="28"/>
          <w:szCs w:val="28"/>
        </w:rPr>
        <w:t>оцінки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запасів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і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визначення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фінансового</w:t>
      </w:r>
      <w:proofErr w:type="spellEnd"/>
      <w:r>
        <w:rPr>
          <w:b/>
          <w:bCs/>
          <w:i/>
          <w:iCs/>
          <w:sz w:val="28"/>
          <w:szCs w:val="28"/>
        </w:rPr>
        <w:t xml:space="preserve"> результату</w:t>
      </w:r>
    </w:p>
    <w:p w:rsidR="00482695" w:rsidRDefault="00482695" w:rsidP="00482695">
      <w:pPr>
        <w:tabs>
          <w:tab w:val="left" w:pos="720"/>
        </w:tabs>
        <w:ind w:firstLine="540"/>
        <w:jc w:val="both"/>
        <w:rPr>
          <w:i/>
          <w:iCs/>
          <w:sz w:val="28"/>
          <w:szCs w:val="28"/>
          <w:lang w:val="uk-UA"/>
        </w:rPr>
      </w:pPr>
    </w:p>
    <w:p w:rsidR="00482695" w:rsidRPr="00B36786" w:rsidRDefault="00482695" w:rsidP="00482695">
      <w:pPr>
        <w:tabs>
          <w:tab w:val="left" w:pos="720"/>
        </w:tabs>
        <w:ind w:firstLine="540"/>
        <w:jc w:val="both"/>
        <w:rPr>
          <w:sz w:val="28"/>
          <w:szCs w:val="28"/>
          <w:lang w:val="uk-UA" w:eastAsia="uk-UA"/>
        </w:rPr>
      </w:pPr>
      <w:r w:rsidRPr="00482695">
        <w:rPr>
          <w:i/>
          <w:iCs/>
          <w:sz w:val="28"/>
          <w:szCs w:val="28"/>
          <w:lang w:val="uk-UA"/>
        </w:rPr>
        <w:t xml:space="preserve">Релевантні </w:t>
      </w:r>
      <w:r>
        <w:rPr>
          <w:i/>
          <w:iCs/>
          <w:sz w:val="28"/>
          <w:szCs w:val="28"/>
          <w:lang w:val="uk-UA"/>
        </w:rPr>
        <w:t>й</w:t>
      </w:r>
      <w:r w:rsidRPr="00482695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482695">
        <w:rPr>
          <w:i/>
          <w:iCs/>
          <w:sz w:val="28"/>
          <w:szCs w:val="28"/>
          <w:lang w:val="uk-UA"/>
        </w:rPr>
        <w:t>нерелевантні</w:t>
      </w:r>
      <w:proofErr w:type="spellEnd"/>
      <w:r w:rsidRPr="00482695">
        <w:rPr>
          <w:i/>
          <w:iCs/>
          <w:sz w:val="28"/>
          <w:szCs w:val="28"/>
          <w:lang w:val="uk-UA"/>
        </w:rPr>
        <w:t xml:space="preserve"> витрати.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36786">
        <w:rPr>
          <w:iCs/>
          <w:sz w:val="28"/>
          <w:szCs w:val="28"/>
          <w:lang w:val="uk-UA"/>
        </w:rPr>
        <w:t>Такой</w:t>
      </w:r>
      <w:proofErr w:type="spellEnd"/>
      <w:r w:rsidRPr="00B36786">
        <w:rPr>
          <w:iCs/>
          <w:sz w:val="28"/>
          <w:szCs w:val="28"/>
          <w:lang w:val="uk-UA"/>
        </w:rPr>
        <w:t xml:space="preserve"> розподіл витрат </w:t>
      </w:r>
      <w:proofErr w:type="spellStart"/>
      <w:r w:rsidRPr="00B36786">
        <w:rPr>
          <w:iCs/>
          <w:sz w:val="28"/>
          <w:szCs w:val="28"/>
          <w:lang w:val="uk-UA"/>
        </w:rPr>
        <w:t>застован</w:t>
      </w:r>
      <w:proofErr w:type="spellEnd"/>
      <w:r w:rsidRPr="00B36786">
        <w:rPr>
          <w:iCs/>
          <w:sz w:val="28"/>
          <w:szCs w:val="28"/>
          <w:lang w:val="uk-UA"/>
        </w:rPr>
        <w:t xml:space="preserve"> на аналізі залежності витрат </w:t>
      </w:r>
      <w:r w:rsidRPr="00B36786">
        <w:rPr>
          <w:sz w:val="28"/>
          <w:szCs w:val="28"/>
          <w:lang w:val="uk-UA" w:eastAsia="uk-UA"/>
        </w:rPr>
        <w:t xml:space="preserve">від специфіки, рішень які ухвалюються керівництвом підприємства. </w:t>
      </w:r>
    </w:p>
    <w:p w:rsidR="00482695" w:rsidRDefault="00482695" w:rsidP="00482695">
      <w:pPr>
        <w:ind w:firstLine="567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u w:val="single"/>
          <w:lang w:eastAsia="uk-UA"/>
        </w:rPr>
        <w:t>Релевантними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тобто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істотними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значними</w:t>
      </w:r>
      <w:proofErr w:type="spellEnd"/>
      <w:r>
        <w:rPr>
          <w:sz w:val="28"/>
          <w:szCs w:val="28"/>
          <w:lang w:eastAsia="uk-UA"/>
        </w:rPr>
        <w:t xml:space="preserve">) </w:t>
      </w:r>
      <w:proofErr w:type="spellStart"/>
      <w:r>
        <w:rPr>
          <w:sz w:val="28"/>
          <w:szCs w:val="28"/>
          <w:lang w:eastAsia="uk-UA"/>
        </w:rPr>
        <w:t>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uk-UA"/>
        </w:rPr>
        <w:t>яких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ухвалення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uk-UA"/>
        </w:rPr>
        <w:t>управлінського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Зокрема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витрати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минулих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періоді</w:t>
      </w:r>
      <w:proofErr w:type="gramStart"/>
      <w:r>
        <w:rPr>
          <w:sz w:val="28"/>
          <w:szCs w:val="28"/>
          <w:lang w:eastAsia="uk-UA"/>
        </w:rPr>
        <w:t>в</w:t>
      </w:r>
      <w:proofErr w:type="spellEnd"/>
      <w:proofErr w:type="gramEnd"/>
      <w:r>
        <w:rPr>
          <w:sz w:val="28"/>
          <w:szCs w:val="28"/>
          <w:lang w:eastAsia="uk-UA"/>
        </w:rPr>
        <w:t xml:space="preserve"> не </w:t>
      </w:r>
      <w:proofErr w:type="spellStart"/>
      <w:r>
        <w:rPr>
          <w:sz w:val="28"/>
          <w:szCs w:val="28"/>
          <w:lang w:eastAsia="uk-UA"/>
        </w:rPr>
        <w:t>можуть</w:t>
      </w:r>
      <w:proofErr w:type="spellEnd"/>
      <w:r>
        <w:rPr>
          <w:sz w:val="28"/>
          <w:szCs w:val="28"/>
          <w:lang w:eastAsia="uk-UA"/>
        </w:rPr>
        <w:t xml:space="preserve"> бути </w:t>
      </w:r>
      <w:proofErr w:type="spellStart"/>
      <w:r>
        <w:rPr>
          <w:sz w:val="28"/>
          <w:szCs w:val="28"/>
          <w:lang w:eastAsia="uk-UA"/>
        </w:rPr>
        <w:t>релевантними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оскільки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вплинути</w:t>
      </w:r>
      <w:proofErr w:type="spellEnd"/>
      <w:r>
        <w:rPr>
          <w:sz w:val="28"/>
          <w:szCs w:val="28"/>
          <w:lang w:eastAsia="uk-UA"/>
        </w:rPr>
        <w:t xml:space="preserve"> на них </w:t>
      </w:r>
      <w:proofErr w:type="spellStart"/>
      <w:r>
        <w:rPr>
          <w:sz w:val="28"/>
          <w:szCs w:val="28"/>
          <w:lang w:eastAsia="uk-UA"/>
        </w:rPr>
        <w:t>вже</w:t>
      </w:r>
      <w:proofErr w:type="spellEnd"/>
      <w:r>
        <w:rPr>
          <w:sz w:val="28"/>
          <w:szCs w:val="28"/>
          <w:lang w:eastAsia="uk-UA"/>
        </w:rPr>
        <w:t xml:space="preserve"> не </w:t>
      </w:r>
      <w:proofErr w:type="spellStart"/>
      <w:r>
        <w:rPr>
          <w:sz w:val="28"/>
          <w:szCs w:val="28"/>
          <w:lang w:eastAsia="uk-UA"/>
        </w:rPr>
        <w:t>можна</w:t>
      </w:r>
      <w:proofErr w:type="spellEnd"/>
      <w:r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eastAsia="uk-UA"/>
        </w:rPr>
        <w:t xml:space="preserve"> той же час </w:t>
      </w:r>
      <w:proofErr w:type="spellStart"/>
      <w:r>
        <w:rPr>
          <w:sz w:val="28"/>
          <w:szCs w:val="28"/>
          <w:lang w:eastAsia="uk-UA"/>
        </w:rPr>
        <w:t>альтернативні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витрати</w:t>
      </w:r>
      <w:proofErr w:type="spellEnd"/>
      <w:r>
        <w:rPr>
          <w:sz w:val="28"/>
          <w:szCs w:val="28"/>
          <w:lang w:eastAsia="uk-UA"/>
        </w:rPr>
        <w:t xml:space="preserve"> (упущена </w:t>
      </w:r>
      <w:proofErr w:type="spellStart"/>
      <w:r>
        <w:rPr>
          <w:sz w:val="28"/>
          <w:szCs w:val="28"/>
          <w:lang w:eastAsia="uk-UA"/>
        </w:rPr>
        <w:t>вигода</w:t>
      </w:r>
      <w:proofErr w:type="spellEnd"/>
      <w:r>
        <w:rPr>
          <w:sz w:val="28"/>
          <w:szCs w:val="28"/>
          <w:lang w:eastAsia="uk-UA"/>
        </w:rPr>
        <w:t xml:space="preserve">) </w:t>
      </w:r>
      <w:proofErr w:type="spellStart"/>
      <w:r>
        <w:rPr>
          <w:sz w:val="28"/>
          <w:szCs w:val="28"/>
          <w:lang w:eastAsia="uk-UA"/>
        </w:rPr>
        <w:t>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рельовантними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ухвалення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управлінських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рішень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щодо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вибору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певного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варіант</w:t>
      </w:r>
      <w:proofErr w:type="spellEnd"/>
      <w:r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дій</w:t>
      </w:r>
      <w:proofErr w:type="spellEnd"/>
      <w:r>
        <w:rPr>
          <w:sz w:val="28"/>
          <w:szCs w:val="28"/>
          <w:lang w:eastAsia="uk-UA"/>
        </w:rPr>
        <w:t xml:space="preserve">. </w:t>
      </w:r>
    </w:p>
    <w:p w:rsidR="00482695" w:rsidRDefault="00482695" w:rsidP="00482695">
      <w:pPr>
        <w:pStyle w:val="a5"/>
        <w:spacing w:line="240" w:lineRule="auto"/>
      </w:pPr>
      <w:proofErr w:type="spellStart"/>
      <w:r>
        <w:rPr>
          <w:u w:val="single"/>
        </w:rPr>
        <w:t>Нерелевантні</w:t>
      </w:r>
      <w:proofErr w:type="spellEnd"/>
      <w:r>
        <w:rPr>
          <w:u w:val="single"/>
        </w:rPr>
        <w:t xml:space="preserve"> витрати </w:t>
      </w:r>
      <w:r>
        <w:t xml:space="preserve">– це витрати, що не залежать від ухвалення рішення. </w:t>
      </w:r>
    </w:p>
    <w:p w:rsidR="00482695" w:rsidRDefault="00482695" w:rsidP="00482695">
      <w:pPr>
        <w:pStyle w:val="a5"/>
        <w:autoSpaceDE w:val="0"/>
        <w:autoSpaceDN w:val="0"/>
        <w:spacing w:line="240" w:lineRule="auto"/>
      </w:pPr>
      <w:r>
        <w:rPr>
          <w:i/>
          <w:iCs/>
        </w:rPr>
        <w:t xml:space="preserve">Постійні й змінні витрати. </w:t>
      </w:r>
      <w:r>
        <w:t>Залежно від впливу об'єму виробництва на суму витрат їх можна підрозділити на: постійні і змінні.</w:t>
      </w:r>
    </w:p>
    <w:p w:rsidR="00482695" w:rsidRDefault="00482695" w:rsidP="00482695">
      <w:pPr>
        <w:pStyle w:val="a5"/>
        <w:autoSpaceDE w:val="0"/>
        <w:autoSpaceDN w:val="0"/>
        <w:spacing w:line="240" w:lineRule="auto"/>
      </w:pPr>
      <w:r>
        <w:t xml:space="preserve">До </w:t>
      </w:r>
      <w:r>
        <w:rPr>
          <w:u w:val="single"/>
        </w:rPr>
        <w:t>постійних</w:t>
      </w:r>
      <w:r w:rsidRPr="00897778">
        <w:t xml:space="preserve"> </w:t>
      </w:r>
      <w:r>
        <w:t>відносяться витрати, абсолютна величина яких із збільшенням або зменшенням об'єму виробництва продукції щодо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релевантності</w:t>
      </w:r>
      <w:proofErr w:type="spellEnd"/>
      <w:r>
        <w:rPr>
          <w:lang w:eastAsia="uk-UA"/>
        </w:rPr>
        <w:t xml:space="preserve"> не з</w:t>
      </w:r>
      <w:r>
        <w:t>мінюється. До них можна віднести: витрати, пов'язані з обслуговуванням і управлінням виробничою діяльністю, витрати на забезпечення господарських потреб підприємства, амортизація основних засобів, заробітна плата адміністративного персоналу, відсотки по кредиту і т.д.</w:t>
      </w:r>
    </w:p>
    <w:p w:rsidR="00482695" w:rsidRDefault="00482695" w:rsidP="00482695">
      <w:pPr>
        <w:pStyle w:val="a5"/>
        <w:autoSpaceDE w:val="0"/>
        <w:autoSpaceDN w:val="0"/>
        <w:spacing w:line="240" w:lineRule="auto"/>
      </w:pPr>
    </w:p>
    <w:p w:rsidR="00482695" w:rsidRDefault="00482695" w:rsidP="00482695">
      <w:pPr>
        <w:ind w:firstLine="567"/>
        <w:jc w:val="both"/>
        <w:rPr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Наприклад</w:t>
      </w:r>
      <w:proofErr w:type="spellEnd"/>
      <w:r>
        <w:rPr>
          <w:b/>
          <w:bCs/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</w:rPr>
        <w:t>компанія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орендує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ділянку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землі</w:t>
      </w:r>
      <w:proofErr w:type="spellEnd"/>
      <w:r>
        <w:rPr>
          <w:iCs/>
          <w:sz w:val="28"/>
          <w:szCs w:val="28"/>
        </w:rPr>
        <w:t xml:space="preserve"> для </w:t>
      </w:r>
      <w:proofErr w:type="spellStart"/>
      <w:r>
        <w:rPr>
          <w:iCs/>
          <w:sz w:val="28"/>
          <w:szCs w:val="28"/>
        </w:rPr>
        <w:t>свого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взуттєвого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>ідприємства</w:t>
      </w:r>
      <w:proofErr w:type="spellEnd"/>
      <w:r>
        <w:rPr>
          <w:iCs/>
          <w:sz w:val="28"/>
          <w:szCs w:val="28"/>
        </w:rPr>
        <w:t xml:space="preserve">. За </w:t>
      </w:r>
      <w:proofErr w:type="spellStart"/>
      <w:r>
        <w:rPr>
          <w:iCs/>
          <w:sz w:val="28"/>
          <w:szCs w:val="28"/>
        </w:rPr>
        <w:t>цю</w:t>
      </w:r>
      <w:proofErr w:type="spellEnd"/>
      <w:r>
        <w:rPr>
          <w:iCs/>
          <w:sz w:val="28"/>
          <w:szCs w:val="28"/>
        </w:rPr>
        <w:t xml:space="preserve"> землю доводиться </w:t>
      </w:r>
      <w:proofErr w:type="spellStart"/>
      <w:r>
        <w:rPr>
          <w:iCs/>
          <w:sz w:val="28"/>
          <w:szCs w:val="28"/>
        </w:rPr>
        <w:t>платити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орендну</w:t>
      </w:r>
      <w:proofErr w:type="spellEnd"/>
      <w:r>
        <w:rPr>
          <w:iCs/>
          <w:sz w:val="28"/>
          <w:szCs w:val="28"/>
        </w:rPr>
        <w:t xml:space="preserve"> плат</w:t>
      </w:r>
      <w:r>
        <w:rPr>
          <w:iCs/>
          <w:sz w:val="28"/>
          <w:szCs w:val="28"/>
          <w:lang w:val="uk-UA"/>
        </w:rPr>
        <w:t>у в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розмі</w:t>
      </w:r>
      <w:proofErr w:type="gramStart"/>
      <w:r>
        <w:rPr>
          <w:iCs/>
          <w:sz w:val="28"/>
          <w:szCs w:val="28"/>
        </w:rPr>
        <w:t>р</w:t>
      </w:r>
      <w:proofErr w:type="gramEnd"/>
      <w:r>
        <w:rPr>
          <w:iCs/>
          <w:sz w:val="28"/>
          <w:szCs w:val="28"/>
        </w:rPr>
        <w:t>і</w:t>
      </w:r>
      <w:proofErr w:type="spell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</w:rPr>
        <w:t>15</w:t>
      </w:r>
      <w:r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</w:rPr>
        <w:t xml:space="preserve">000 </w:t>
      </w:r>
      <w:proofErr w:type="spellStart"/>
      <w:r>
        <w:rPr>
          <w:iCs/>
          <w:sz w:val="28"/>
          <w:szCs w:val="28"/>
          <w:lang w:eastAsia="uk-UA"/>
        </w:rPr>
        <w:t>грн</w:t>
      </w:r>
      <w:proofErr w:type="spellEnd"/>
      <w:r>
        <w:rPr>
          <w:iCs/>
          <w:sz w:val="28"/>
          <w:szCs w:val="28"/>
          <w:lang w:eastAsia="uk-UA"/>
        </w:rPr>
        <w:t>.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Ця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стаття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витрат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утворюється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незалежно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від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об'єму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виробництва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>ідприємства</w:t>
      </w:r>
      <w:proofErr w:type="spellEnd"/>
      <w:r>
        <w:rPr>
          <w:iCs/>
          <w:sz w:val="28"/>
          <w:szCs w:val="28"/>
          <w:lang w:eastAsia="uk-UA"/>
        </w:rPr>
        <w:t xml:space="preserve"> (</w:t>
      </w:r>
      <w:r>
        <w:rPr>
          <w:iCs/>
          <w:sz w:val="28"/>
          <w:szCs w:val="28"/>
          <w:lang w:val="uk-UA" w:eastAsia="uk-UA"/>
        </w:rPr>
        <w:t>рис</w:t>
      </w:r>
      <w:r>
        <w:rPr>
          <w:iCs/>
          <w:sz w:val="28"/>
          <w:szCs w:val="28"/>
          <w:lang w:eastAsia="uk-UA"/>
        </w:rPr>
        <w:t>. 2.4)</w:t>
      </w:r>
      <w:r>
        <w:rPr>
          <w:iCs/>
          <w:sz w:val="28"/>
          <w:szCs w:val="28"/>
        </w:rPr>
        <w:t xml:space="preserve">. </w:t>
      </w:r>
    </w:p>
    <w:p w:rsidR="00482695" w:rsidRDefault="00482695" w:rsidP="00482695">
      <w:pPr>
        <w:numPr>
          <w:ilvl w:val="12"/>
          <w:numId w:val="0"/>
        </w:num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543.3pt,155pt" to="573.3pt,155pt">
            <v:stroke endarrow="block"/>
          </v:line>
        </w:pict>
      </w:r>
      <w:r>
        <w:rPr>
          <w:noProof/>
          <w:sz w:val="28"/>
          <w:szCs w:val="28"/>
        </w:rPr>
        <w:drawing>
          <wp:inline distT="0" distB="0" distL="0" distR="0">
            <wp:extent cx="490347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82695" w:rsidRDefault="00482695" w:rsidP="00482695">
      <w:pPr>
        <w:numPr>
          <w:ilvl w:val="12"/>
          <w:numId w:val="0"/>
        </w:num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Рис.</w:t>
      </w:r>
      <w:r>
        <w:rPr>
          <w:bCs/>
          <w:sz w:val="28"/>
          <w:szCs w:val="28"/>
        </w:rPr>
        <w:t xml:space="preserve"> 2.4. </w:t>
      </w:r>
      <w:proofErr w:type="spellStart"/>
      <w:r>
        <w:rPr>
          <w:bCs/>
          <w:sz w:val="28"/>
          <w:szCs w:val="28"/>
        </w:rPr>
        <w:t>Тенденц</w:t>
      </w:r>
      <w:r>
        <w:rPr>
          <w:bCs/>
          <w:sz w:val="28"/>
          <w:szCs w:val="28"/>
          <w:lang w:val="uk-UA"/>
        </w:rPr>
        <w:t>ії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динаміки</w:t>
      </w:r>
      <w:r>
        <w:rPr>
          <w:bCs/>
          <w:sz w:val="28"/>
          <w:szCs w:val="28"/>
        </w:rPr>
        <w:t xml:space="preserve"> пост</w:t>
      </w:r>
      <w:proofErr w:type="spellStart"/>
      <w:r>
        <w:rPr>
          <w:bCs/>
          <w:sz w:val="28"/>
          <w:szCs w:val="28"/>
          <w:lang w:val="uk-UA"/>
        </w:rPr>
        <w:t>ійних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витрат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в залежності від зміни </w:t>
      </w:r>
      <w:proofErr w:type="spellStart"/>
      <w:r>
        <w:rPr>
          <w:bCs/>
          <w:sz w:val="28"/>
          <w:szCs w:val="28"/>
          <w:lang w:val="uk-UA"/>
        </w:rPr>
        <w:t>об’єма</w:t>
      </w:r>
      <w:proofErr w:type="spellEnd"/>
      <w:r>
        <w:rPr>
          <w:bCs/>
          <w:sz w:val="28"/>
          <w:szCs w:val="28"/>
          <w:lang w:val="uk-UA"/>
        </w:rPr>
        <w:t xml:space="preserve"> виробництва</w:t>
      </w:r>
    </w:p>
    <w:p w:rsidR="00482695" w:rsidRPr="00006167" w:rsidRDefault="00482695" w:rsidP="00482695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Ця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стаття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витрат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залишається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незм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нною</w:t>
      </w:r>
      <w:proofErr w:type="spellEnd"/>
      <w:r>
        <w:rPr>
          <w:bCs/>
          <w:sz w:val="28"/>
          <w:szCs w:val="28"/>
        </w:rPr>
        <w:t xml:space="preserve"> при об</w:t>
      </w:r>
      <w:proofErr w:type="spellStart"/>
      <w:r>
        <w:rPr>
          <w:bCs/>
          <w:sz w:val="28"/>
          <w:szCs w:val="28"/>
          <w:lang w:val="uk-UA"/>
        </w:rPr>
        <w:t>сязі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30 </w:t>
      </w:r>
      <w:proofErr w:type="spellStart"/>
      <w:r>
        <w:rPr>
          <w:bCs/>
          <w:sz w:val="28"/>
          <w:szCs w:val="28"/>
        </w:rPr>
        <w:t>і</w:t>
      </w:r>
      <w:proofErr w:type="spellEnd"/>
      <w:r>
        <w:rPr>
          <w:bCs/>
          <w:sz w:val="28"/>
          <w:szCs w:val="28"/>
        </w:rPr>
        <w:t xml:space="preserve"> 120 </w:t>
      </w:r>
      <w:proofErr w:type="spellStart"/>
      <w:r>
        <w:rPr>
          <w:bCs/>
          <w:sz w:val="28"/>
          <w:szCs w:val="28"/>
        </w:rPr>
        <w:t>одиниць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продукції</w:t>
      </w:r>
      <w:proofErr w:type="spellEnd"/>
      <w:r>
        <w:rPr>
          <w:bCs/>
          <w:sz w:val="28"/>
          <w:szCs w:val="28"/>
          <w:lang w:eastAsia="uk-UA"/>
        </w:rPr>
        <w:t>.</w:t>
      </w:r>
      <w:r>
        <w:rPr>
          <w:bCs/>
          <w:sz w:val="28"/>
          <w:szCs w:val="28"/>
          <w:lang w:val="uk-UA" w:eastAsia="uk-UA"/>
        </w:rPr>
        <w:t xml:space="preserve"> </w:t>
      </w:r>
      <w:r w:rsidRPr="00006167">
        <w:rPr>
          <w:sz w:val="28"/>
          <w:szCs w:val="28"/>
        </w:rPr>
        <w:t xml:space="preserve">При </w:t>
      </w:r>
      <w:proofErr w:type="spellStart"/>
      <w:r w:rsidRPr="00006167">
        <w:rPr>
          <w:sz w:val="28"/>
          <w:szCs w:val="28"/>
        </w:rPr>
        <w:t>цьому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якщо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витрати</w:t>
      </w:r>
      <w:proofErr w:type="spellEnd"/>
      <w:r w:rsidRPr="00006167">
        <w:rPr>
          <w:sz w:val="28"/>
          <w:szCs w:val="28"/>
        </w:rPr>
        <w:t xml:space="preserve"> по </w:t>
      </w:r>
      <w:proofErr w:type="spellStart"/>
      <w:r w:rsidRPr="00006167">
        <w:rPr>
          <w:sz w:val="28"/>
          <w:szCs w:val="28"/>
        </w:rPr>
        <w:t>виплаті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орендної</w:t>
      </w:r>
      <w:proofErr w:type="spellEnd"/>
      <w:r w:rsidRPr="00006167">
        <w:rPr>
          <w:sz w:val="28"/>
          <w:szCs w:val="28"/>
        </w:rPr>
        <w:t xml:space="preserve"> плат</w:t>
      </w:r>
      <w:r>
        <w:rPr>
          <w:sz w:val="28"/>
          <w:szCs w:val="28"/>
          <w:lang w:val="uk-UA"/>
        </w:rPr>
        <w:t>и</w:t>
      </w:r>
      <w:r w:rsidRPr="00006167">
        <w:rPr>
          <w:sz w:val="28"/>
          <w:szCs w:val="28"/>
        </w:rPr>
        <w:t xml:space="preserve"> за </w:t>
      </w:r>
      <w:proofErr w:type="spellStart"/>
      <w:r w:rsidRPr="00006167">
        <w:rPr>
          <w:sz w:val="28"/>
          <w:szCs w:val="28"/>
        </w:rPr>
        <w:t>земельну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ділянку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розподілити</w:t>
      </w:r>
      <w:proofErr w:type="spellEnd"/>
      <w:r w:rsidRPr="00006167">
        <w:rPr>
          <w:sz w:val="28"/>
          <w:szCs w:val="28"/>
        </w:rPr>
        <w:t xml:space="preserve"> на весь </w:t>
      </w:r>
      <w:proofErr w:type="spellStart"/>
      <w:r w:rsidRPr="00006167">
        <w:rPr>
          <w:sz w:val="28"/>
          <w:szCs w:val="28"/>
        </w:rPr>
        <w:t>випуск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і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розрахувати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постійні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витрати</w:t>
      </w:r>
      <w:proofErr w:type="spellEnd"/>
      <w:r w:rsidRPr="00006167">
        <w:rPr>
          <w:sz w:val="28"/>
          <w:szCs w:val="28"/>
        </w:rPr>
        <w:t xml:space="preserve"> на </w:t>
      </w:r>
      <w:proofErr w:type="spellStart"/>
      <w:r w:rsidRPr="00006167">
        <w:rPr>
          <w:sz w:val="28"/>
          <w:szCs w:val="28"/>
        </w:rPr>
        <w:t>одиницю</w:t>
      </w:r>
      <w:proofErr w:type="spellEnd"/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продукції</w:t>
      </w:r>
      <w:proofErr w:type="spellEnd"/>
      <w:r w:rsidRPr="00006167">
        <w:rPr>
          <w:sz w:val="28"/>
          <w:szCs w:val="28"/>
        </w:rPr>
        <w:t xml:space="preserve">, то </w:t>
      </w:r>
      <w:proofErr w:type="spellStart"/>
      <w:r w:rsidRPr="00006167">
        <w:rPr>
          <w:sz w:val="28"/>
          <w:szCs w:val="28"/>
        </w:rPr>
        <w:t>спостерігається</w:t>
      </w:r>
      <w:proofErr w:type="spellEnd"/>
      <w:r w:rsidRPr="0000616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така</w:t>
      </w:r>
      <w:r w:rsidRPr="00006167">
        <w:rPr>
          <w:sz w:val="28"/>
          <w:szCs w:val="28"/>
        </w:rPr>
        <w:t xml:space="preserve"> </w:t>
      </w:r>
      <w:proofErr w:type="spellStart"/>
      <w:r w:rsidRPr="00006167">
        <w:rPr>
          <w:sz w:val="28"/>
          <w:szCs w:val="28"/>
        </w:rPr>
        <w:t>тенденція</w:t>
      </w:r>
      <w:proofErr w:type="spellEnd"/>
      <w:r w:rsidRPr="00006167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рис</w:t>
      </w:r>
      <w:r w:rsidRPr="00006167">
        <w:rPr>
          <w:sz w:val="28"/>
          <w:szCs w:val="28"/>
        </w:rPr>
        <w:t>. 2.5).</w:t>
      </w:r>
    </w:p>
    <w:p w:rsidR="00482695" w:rsidRDefault="00482695" w:rsidP="00482695">
      <w:pPr>
        <w:pStyle w:val="a5"/>
        <w:spacing w:line="240" w:lineRule="auto"/>
        <w:ind w:firstLine="567"/>
        <w:jc w:val="center"/>
        <w:rPr>
          <w:szCs w:val="28"/>
        </w:rPr>
      </w:pPr>
      <w:r>
        <w:rPr>
          <w:noProof/>
          <w:lang w:val="ru-RU"/>
        </w:rPr>
        <w:drawing>
          <wp:inline distT="0" distB="0" distL="0" distR="0">
            <wp:extent cx="4290695" cy="23812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2695" w:rsidRDefault="00482695" w:rsidP="00482695">
      <w:pPr>
        <w:pStyle w:val="a5"/>
        <w:spacing w:line="240" w:lineRule="auto"/>
        <w:ind w:firstLine="567"/>
        <w:jc w:val="center"/>
        <w:rPr>
          <w:iCs/>
          <w:lang w:eastAsia="uk-UA"/>
        </w:rPr>
      </w:pPr>
      <w:r>
        <w:rPr>
          <w:iCs/>
          <w:lang w:eastAsia="uk-UA"/>
        </w:rPr>
        <w:t>Мал. 2.5 Динаміка зміни величини постійних витрат на одиницю товарів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u w:val="single"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eastAsia="uk-UA"/>
        </w:rPr>
      </w:pPr>
      <w:r>
        <w:rPr>
          <w:u w:val="single"/>
        </w:rPr>
        <w:t xml:space="preserve">Змінні витрати </w:t>
      </w:r>
      <w:r>
        <w:t>– це витрати, абсолютна величина яких зростає або зменшується при збільшенні або зменшенні об'єму випуску продукції.</w:t>
      </w:r>
      <w:r>
        <w:rPr>
          <w:lang w:eastAsia="uk-UA"/>
        </w:rPr>
        <w:t xml:space="preserve"> 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eastAsia="uk-UA"/>
        </w:rPr>
      </w:pPr>
      <w:r>
        <w:t xml:space="preserve">До них можна віднести: витрати на матеріали, витрати на оплату праці (відрядна заробітна платня) основних виробничих робітників, оплата енергії і палива на технологічні потреби, комісійні </w:t>
      </w:r>
      <w:r>
        <w:rPr>
          <w:lang w:eastAsia="uk-UA"/>
        </w:rPr>
        <w:t>і т.д.</w:t>
      </w:r>
    </w:p>
    <w:p w:rsidR="00482695" w:rsidRDefault="00482695" w:rsidP="00482695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Наприклад</w:t>
      </w:r>
      <w:r>
        <w:rPr>
          <w:i/>
          <w:iCs/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/>
        </w:rPr>
        <w:t xml:space="preserve">Компанія виробляє шкіряне взуття; оскільки кожна пара вимагає однакову кількість сировини (шкіри), то ця стаття витрат змінюється прямо </w:t>
      </w:r>
      <w:proofErr w:type="spellStart"/>
      <w:r>
        <w:rPr>
          <w:sz w:val="28"/>
          <w:szCs w:val="28"/>
          <w:lang w:val="uk-UA"/>
        </w:rPr>
        <w:t>пропорціонально</w:t>
      </w:r>
      <w:proofErr w:type="spellEnd"/>
      <w:r>
        <w:rPr>
          <w:sz w:val="28"/>
          <w:szCs w:val="28"/>
          <w:lang w:val="uk-UA"/>
        </w:rPr>
        <w:t xml:space="preserve"> кількості продукції, що виробляється (рис. 2.6). </w:t>
      </w:r>
    </w:p>
    <w:p w:rsidR="00482695" w:rsidRDefault="00482695" w:rsidP="00482695">
      <w:pPr>
        <w:pStyle w:val="a5"/>
        <w:spacing w:line="240" w:lineRule="auto"/>
        <w:jc w:val="center"/>
        <w:rPr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692650" cy="19494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2695" w:rsidRDefault="00482695" w:rsidP="00482695">
      <w:pPr>
        <w:numPr>
          <w:ilvl w:val="12"/>
          <w:numId w:val="0"/>
        </w:num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Рис.</w:t>
      </w:r>
      <w:r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Тенденц</w:t>
      </w:r>
      <w:r>
        <w:rPr>
          <w:bCs/>
          <w:sz w:val="28"/>
          <w:szCs w:val="28"/>
          <w:lang w:val="uk-UA"/>
        </w:rPr>
        <w:t>ії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динаміки</w:t>
      </w:r>
      <w:r>
        <w:rPr>
          <w:bCs/>
          <w:sz w:val="28"/>
          <w:szCs w:val="28"/>
        </w:rPr>
        <w:t xml:space="preserve"> пост</w:t>
      </w:r>
      <w:proofErr w:type="spellStart"/>
      <w:r>
        <w:rPr>
          <w:bCs/>
          <w:sz w:val="28"/>
          <w:szCs w:val="28"/>
          <w:lang w:val="uk-UA"/>
        </w:rPr>
        <w:t>ійних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витрат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залежно від зміни обсягу виробництва</w:t>
      </w:r>
    </w:p>
    <w:p w:rsidR="00482695" w:rsidRDefault="00482695" w:rsidP="00482695">
      <w:pPr>
        <w:pStyle w:val="a5"/>
        <w:spacing w:line="240" w:lineRule="auto"/>
        <w:ind w:firstLine="567"/>
        <w:jc w:val="center"/>
        <w:rPr>
          <w:b/>
          <w:bCs/>
        </w:rPr>
      </w:pPr>
    </w:p>
    <w:p w:rsidR="00482695" w:rsidRDefault="00482695" w:rsidP="00482695">
      <w:pPr>
        <w:pStyle w:val="a5"/>
        <w:spacing w:line="240" w:lineRule="auto"/>
        <w:ind w:firstLine="567"/>
        <w:jc w:val="center"/>
        <w:rPr>
          <w:b/>
          <w:bCs/>
        </w:rPr>
      </w:pPr>
      <w:r>
        <w:rPr>
          <w:b/>
          <w:bCs/>
        </w:rPr>
        <w:t>Витрати = Вартість одиниці сировини × об’єм виробництва</w:t>
      </w:r>
    </w:p>
    <w:p w:rsidR="00482695" w:rsidRDefault="00482695" w:rsidP="00482695">
      <w:pPr>
        <w:pStyle w:val="a5"/>
        <w:spacing w:line="240" w:lineRule="auto"/>
        <w:ind w:firstLine="567"/>
        <w:jc w:val="center"/>
        <w:rPr>
          <w:b/>
          <w:bCs/>
        </w:rPr>
      </w:pPr>
    </w:p>
    <w:p w:rsidR="00482695" w:rsidRDefault="00482695" w:rsidP="00482695">
      <w:pPr>
        <w:numPr>
          <w:ilvl w:val="12"/>
          <w:numId w:val="0"/>
        </w:num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При кожному </w:t>
      </w:r>
      <w:proofErr w:type="spellStart"/>
      <w:r>
        <w:rPr>
          <w:sz w:val="28"/>
          <w:szCs w:val="28"/>
        </w:rPr>
        <w:t>збільшенні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об'єму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%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сировині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виростуть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х%</w:t>
      </w:r>
      <w:proofErr w:type="spellEnd"/>
      <w:r>
        <w:rPr>
          <w:sz w:val="28"/>
          <w:szCs w:val="28"/>
          <w:lang w:eastAsia="uk-UA"/>
        </w:rPr>
        <w:t>.</w:t>
      </w:r>
    </w:p>
    <w:p w:rsidR="00482695" w:rsidRDefault="00482695" w:rsidP="00482695">
      <w:pPr>
        <w:pStyle w:val="a5"/>
        <w:spacing w:line="240" w:lineRule="auto"/>
        <w:jc w:val="center"/>
        <w:rPr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853305" cy="19494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2695" w:rsidRDefault="00482695" w:rsidP="00482695">
      <w:pPr>
        <w:pStyle w:val="a5"/>
        <w:spacing w:line="240" w:lineRule="auto"/>
        <w:ind w:firstLine="567"/>
        <w:jc w:val="center"/>
        <w:rPr>
          <w:lang w:eastAsia="uk-UA"/>
        </w:rPr>
      </w:pPr>
      <w:r>
        <w:rPr>
          <w:lang w:eastAsia="uk-UA"/>
        </w:rPr>
        <w:t>Мал. 2.7 Динаміка зміни величини змінних витрат на одиницю товарів</w:t>
      </w:r>
    </w:p>
    <w:p w:rsidR="00482695" w:rsidRDefault="00482695" w:rsidP="00482695">
      <w:pPr>
        <w:numPr>
          <w:ilvl w:val="12"/>
          <w:numId w:val="0"/>
        </w:numPr>
        <w:ind w:left="993"/>
        <w:rPr>
          <w:sz w:val="28"/>
          <w:szCs w:val="28"/>
          <w:lang w:val="uk-UA" w:eastAsia="uk-UA"/>
        </w:rPr>
      </w:pPr>
    </w:p>
    <w:p w:rsidR="00482695" w:rsidRPr="00496940" w:rsidRDefault="00482695" w:rsidP="00482695">
      <w:pPr>
        <w:numPr>
          <w:ilvl w:val="12"/>
          <w:numId w:val="0"/>
        </w:numPr>
        <w:ind w:firstLine="567"/>
        <w:rPr>
          <w:sz w:val="28"/>
          <w:szCs w:val="28"/>
          <w:lang w:eastAsia="uk-UA"/>
        </w:rPr>
      </w:pPr>
      <w:proofErr w:type="spellStart"/>
      <w:r w:rsidRPr="00496940">
        <w:rPr>
          <w:sz w:val="28"/>
          <w:szCs w:val="28"/>
          <w:lang w:eastAsia="uk-UA"/>
        </w:rPr>
        <w:t>Таблиця</w:t>
      </w:r>
      <w:proofErr w:type="spellEnd"/>
      <w:r w:rsidRPr="00496940">
        <w:rPr>
          <w:sz w:val="28"/>
          <w:szCs w:val="28"/>
          <w:lang w:eastAsia="uk-UA"/>
        </w:rPr>
        <w:t xml:space="preserve"> 2.2</w:t>
      </w:r>
      <w:r w:rsidRPr="00496940">
        <w:rPr>
          <w:sz w:val="28"/>
          <w:szCs w:val="28"/>
          <w:lang w:val="uk-UA" w:eastAsia="uk-UA"/>
        </w:rPr>
        <w:t>-</w:t>
      </w:r>
      <w:proofErr w:type="spellStart"/>
      <w:r w:rsidRPr="00496940">
        <w:rPr>
          <w:sz w:val="28"/>
          <w:szCs w:val="28"/>
          <w:lang w:eastAsia="uk-UA"/>
        </w:rPr>
        <w:t>Поведінка</w:t>
      </w:r>
      <w:proofErr w:type="spellEnd"/>
      <w:r w:rsidRPr="00496940">
        <w:rPr>
          <w:sz w:val="28"/>
          <w:szCs w:val="28"/>
          <w:lang w:eastAsia="uk-UA"/>
        </w:rPr>
        <w:t xml:space="preserve"> </w:t>
      </w:r>
      <w:proofErr w:type="spellStart"/>
      <w:r w:rsidRPr="00496940">
        <w:rPr>
          <w:sz w:val="28"/>
          <w:szCs w:val="28"/>
          <w:lang w:eastAsia="uk-UA"/>
        </w:rPr>
        <w:t>змінних</w:t>
      </w:r>
      <w:proofErr w:type="spellEnd"/>
      <w:r w:rsidRPr="00496940">
        <w:rPr>
          <w:sz w:val="28"/>
          <w:szCs w:val="28"/>
          <w:lang w:eastAsia="uk-UA"/>
        </w:rPr>
        <w:t xml:space="preserve"> </w:t>
      </w:r>
      <w:proofErr w:type="spellStart"/>
      <w:r w:rsidRPr="00496940">
        <w:rPr>
          <w:sz w:val="28"/>
          <w:szCs w:val="28"/>
          <w:lang w:eastAsia="uk-UA"/>
        </w:rPr>
        <w:t>і</w:t>
      </w:r>
      <w:proofErr w:type="spellEnd"/>
      <w:r w:rsidRPr="00496940">
        <w:rPr>
          <w:sz w:val="28"/>
          <w:szCs w:val="28"/>
          <w:lang w:eastAsia="uk-UA"/>
        </w:rPr>
        <w:t xml:space="preserve"> </w:t>
      </w:r>
      <w:proofErr w:type="spellStart"/>
      <w:r w:rsidRPr="00496940">
        <w:rPr>
          <w:sz w:val="28"/>
          <w:szCs w:val="28"/>
          <w:lang w:eastAsia="uk-UA"/>
        </w:rPr>
        <w:t>постійних</w:t>
      </w:r>
      <w:proofErr w:type="spellEnd"/>
      <w:r w:rsidRPr="00496940">
        <w:rPr>
          <w:sz w:val="28"/>
          <w:szCs w:val="28"/>
          <w:lang w:eastAsia="uk-UA"/>
        </w:rPr>
        <w:t xml:space="preserve"> </w:t>
      </w:r>
      <w:proofErr w:type="spellStart"/>
      <w:r w:rsidRPr="00496940">
        <w:rPr>
          <w:sz w:val="28"/>
          <w:szCs w:val="28"/>
          <w:lang w:eastAsia="uk-UA"/>
        </w:rPr>
        <w:t>витрат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5"/>
        <w:gridCol w:w="3343"/>
        <w:gridCol w:w="3172"/>
      </w:tblGrid>
      <w:tr w:rsidR="00482695" w:rsidTr="000B7A4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</w:pPr>
            <w:proofErr w:type="spellStart"/>
            <w:r>
              <w:t>Витрати</w:t>
            </w:r>
            <w:proofErr w:type="spell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</w:pPr>
            <w:proofErr w:type="spellStart"/>
            <w:r>
              <w:t>Загальні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</w:pPr>
            <w:r>
              <w:t xml:space="preserve">На </w:t>
            </w:r>
            <w:proofErr w:type="spellStart"/>
            <w:r>
              <w:t>одиницю</w:t>
            </w:r>
            <w:proofErr w:type="spellEnd"/>
          </w:p>
        </w:tc>
      </w:tr>
      <w:tr w:rsidR="00482695" w:rsidTr="000B7A4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both"/>
            </w:pPr>
            <w:proofErr w:type="spellStart"/>
            <w:r>
              <w:t>Змінні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</w:pPr>
            <w:proofErr w:type="spellStart"/>
            <w:r>
              <w:t>Загальна</w:t>
            </w:r>
            <w:proofErr w:type="spellEnd"/>
            <w:r>
              <w:t xml:space="preserve"> сума </w:t>
            </w:r>
            <w:proofErr w:type="spellStart"/>
            <w:r>
              <w:t>змінних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збільшується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змен-шується</w:t>
            </w:r>
            <w:proofErr w:type="spellEnd"/>
            <w:r>
              <w:t xml:space="preserve"> прямо </w:t>
            </w:r>
            <w:proofErr w:type="spellStart"/>
            <w:r>
              <w:t>пропорційно</w:t>
            </w:r>
            <w:proofErr w:type="spellEnd"/>
            <w:r>
              <w:t xml:space="preserve"> </w:t>
            </w:r>
            <w:proofErr w:type="spellStart"/>
            <w:r>
              <w:t>змінам</w:t>
            </w:r>
            <w:proofErr w:type="spellEnd"/>
            <w:r>
              <w:t xml:space="preserve"> </w:t>
            </w:r>
            <w:proofErr w:type="spellStart"/>
            <w:r>
              <w:t>об'єму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</w:pPr>
            <w:proofErr w:type="spellStart"/>
            <w:r>
              <w:t>Змінні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залишаються</w:t>
            </w:r>
            <w:proofErr w:type="spellEnd"/>
            <w:r>
              <w:t xml:space="preserve"> </w:t>
            </w:r>
            <w:proofErr w:type="spellStart"/>
            <w:r>
              <w:t>незмінними</w:t>
            </w:r>
            <w:proofErr w:type="spellEnd"/>
          </w:p>
        </w:tc>
      </w:tr>
      <w:tr w:rsidR="00482695" w:rsidTr="000B7A49">
        <w:tblPrEx>
          <w:tblCellMar>
            <w:top w:w="0" w:type="dxa"/>
            <w:bottom w:w="0" w:type="dxa"/>
          </w:tblCellMar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ind w:left="-57" w:right="-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Постійні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витрати</w:t>
            </w:r>
            <w:proofErr w:type="spell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Загальна</w:t>
            </w:r>
            <w:proofErr w:type="spellEnd"/>
            <w:r>
              <w:rPr>
                <w:lang w:eastAsia="uk-UA"/>
              </w:rPr>
              <w:t xml:space="preserve"> сума </w:t>
            </w:r>
            <w:proofErr w:type="spellStart"/>
            <w:r>
              <w:rPr>
                <w:lang w:eastAsia="uk-UA"/>
              </w:rPr>
              <w:t>постійних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витрат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залишається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однако-вою</w:t>
            </w:r>
            <w:proofErr w:type="spellEnd"/>
            <w:proofErr w:type="gram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незалежно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від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об'єму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виробництва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95" w:rsidRDefault="00482695" w:rsidP="000B7A49">
            <w:pPr>
              <w:numPr>
                <w:ilvl w:val="12"/>
                <w:numId w:val="0"/>
              </w:numPr>
              <w:ind w:left="-57" w:right="-57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Постійні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витрати</w:t>
            </w:r>
            <w:proofErr w:type="spellEnd"/>
            <w:r>
              <w:rPr>
                <w:lang w:eastAsia="uk-UA"/>
              </w:rPr>
              <w:t xml:space="preserve"> на </w:t>
            </w:r>
            <w:proofErr w:type="spellStart"/>
            <w:r>
              <w:rPr>
                <w:lang w:eastAsia="uk-UA"/>
              </w:rPr>
              <w:t>одиницю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продукції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зменшуються</w:t>
            </w:r>
            <w:proofErr w:type="spellEnd"/>
            <w:r>
              <w:rPr>
                <w:lang w:eastAsia="uk-UA"/>
              </w:rPr>
              <w:t xml:space="preserve"> при </w:t>
            </w:r>
            <w:proofErr w:type="spellStart"/>
            <w:proofErr w:type="gramStart"/>
            <w:r>
              <w:rPr>
                <w:lang w:eastAsia="uk-UA"/>
              </w:rPr>
              <w:t>п</w:t>
            </w:r>
            <w:proofErr w:type="gramEnd"/>
            <w:r>
              <w:rPr>
                <w:lang w:eastAsia="uk-UA"/>
              </w:rPr>
              <w:t>ідвищенні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об'єму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вироб-ництва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збільшуються</w:t>
            </w:r>
            <w:proofErr w:type="spellEnd"/>
            <w:r>
              <w:rPr>
                <w:lang w:eastAsia="uk-UA"/>
              </w:rPr>
              <w:t xml:space="preserve">, коли </w:t>
            </w:r>
            <w:proofErr w:type="spellStart"/>
            <w:r>
              <w:rPr>
                <w:lang w:eastAsia="uk-UA"/>
              </w:rPr>
              <w:t>об'єм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виробництва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знижується</w:t>
            </w:r>
            <w:proofErr w:type="spellEnd"/>
          </w:p>
        </w:tc>
      </w:tr>
    </w:tbl>
    <w:p w:rsidR="00482695" w:rsidRDefault="00482695" w:rsidP="00482695">
      <w:pPr>
        <w:pStyle w:val="a5"/>
        <w:spacing w:line="240" w:lineRule="auto"/>
        <w:rPr>
          <w:i/>
          <w:iCs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eastAsia="uk-UA"/>
        </w:rPr>
      </w:pPr>
      <w:proofErr w:type="spellStart"/>
      <w:r>
        <w:rPr>
          <w:i/>
          <w:iCs/>
        </w:rPr>
        <w:t>Маржинальні</w:t>
      </w:r>
      <w:proofErr w:type="spellEnd"/>
      <w:r>
        <w:rPr>
          <w:i/>
          <w:iCs/>
        </w:rPr>
        <w:t xml:space="preserve"> й середні витрати. </w:t>
      </w:r>
      <w:r>
        <w:rPr>
          <w:lang w:eastAsia="uk-UA"/>
        </w:rPr>
        <w:t xml:space="preserve">При ухваленні управлінського рішення щодо доцільності проведення того чи іншого заходу використовують розподіл витрат на </w:t>
      </w:r>
      <w:proofErr w:type="spellStart"/>
      <w:r>
        <w:rPr>
          <w:lang w:eastAsia="uk-UA"/>
        </w:rPr>
        <w:t>маржинальні</w:t>
      </w:r>
      <w:proofErr w:type="spellEnd"/>
      <w:r>
        <w:rPr>
          <w:lang w:eastAsia="uk-UA"/>
        </w:rPr>
        <w:t xml:space="preserve"> й середні.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val="ru-RU"/>
        </w:rPr>
      </w:pPr>
      <w:proofErr w:type="spellStart"/>
      <w:r>
        <w:rPr>
          <w:u w:val="single"/>
          <w:lang w:eastAsia="uk-UA"/>
        </w:rPr>
        <w:t>Маржинальні</w:t>
      </w:r>
      <w:proofErr w:type="spellEnd"/>
      <w:r>
        <w:rPr>
          <w:u w:val="single"/>
          <w:lang w:eastAsia="uk-UA"/>
        </w:rPr>
        <w:t xml:space="preserve"> </w:t>
      </w:r>
      <w:r>
        <w:rPr>
          <w:u w:val="single"/>
        </w:rPr>
        <w:t xml:space="preserve">витрати </w:t>
      </w:r>
      <w:r>
        <w:t>– це витрати на виробництво додаткової одиниці продукції.</w:t>
      </w:r>
    </w:p>
    <w:p w:rsidR="00482695" w:rsidRDefault="00482695" w:rsidP="00482695">
      <w:pPr>
        <w:pStyle w:val="a5"/>
        <w:autoSpaceDE w:val="0"/>
        <w:autoSpaceDN w:val="0"/>
        <w:spacing w:line="240" w:lineRule="auto"/>
        <w:rPr>
          <w:lang w:val="ru-RU"/>
        </w:rPr>
      </w:pPr>
      <w:r>
        <w:rPr>
          <w:u w:val="single"/>
        </w:rPr>
        <w:t xml:space="preserve">Середні витрати </w:t>
      </w:r>
      <w:r>
        <w:t>– це сума витрат, які фактично понесені на виробництво одиниці продукції, виходячи з фактичної кількості одиниць.</w:t>
      </w:r>
    </w:p>
    <w:p w:rsidR="00482695" w:rsidRPr="00482695" w:rsidRDefault="00482695" w:rsidP="00482695">
      <w:pPr>
        <w:pStyle w:val="a5"/>
        <w:autoSpaceDE w:val="0"/>
        <w:autoSpaceDN w:val="0"/>
        <w:spacing w:line="240" w:lineRule="auto"/>
        <w:ind w:firstLine="0"/>
        <w:rPr>
          <w:i/>
          <w:iCs/>
          <w:lang w:val="en-US"/>
        </w:rPr>
      </w:pPr>
    </w:p>
    <w:p w:rsidR="00482695" w:rsidRDefault="00482695" w:rsidP="00482695">
      <w:pPr>
        <w:pStyle w:val="a5"/>
        <w:autoSpaceDE w:val="0"/>
        <w:autoSpaceDN w:val="0"/>
        <w:spacing w:line="240" w:lineRule="auto"/>
      </w:pPr>
      <w:r>
        <w:rPr>
          <w:i/>
          <w:iCs/>
        </w:rPr>
        <w:t xml:space="preserve">Реальні й можливі витрати. </w:t>
      </w:r>
      <w:r>
        <w:rPr>
          <w:u w:val="single"/>
        </w:rPr>
        <w:t xml:space="preserve">Реальні витрати </w:t>
      </w:r>
      <w:r>
        <w:t>– це витрати, які вимагають виплати грошових коштів або використання інших активів і відображаються в бухгалтерських регістрах у міру виникнення.</w:t>
      </w:r>
    </w:p>
    <w:p w:rsidR="00482695" w:rsidRDefault="00482695" w:rsidP="00482695">
      <w:pPr>
        <w:pStyle w:val="a5"/>
        <w:autoSpaceDE w:val="0"/>
        <w:autoSpaceDN w:val="0"/>
        <w:spacing w:line="240" w:lineRule="auto"/>
      </w:pPr>
      <w:r>
        <w:rPr>
          <w:u w:val="single"/>
        </w:rPr>
        <w:t xml:space="preserve">Можливі витрати </w:t>
      </w:r>
      <w:r>
        <w:t>– це вигода</w:t>
      </w:r>
      <w:r>
        <w:rPr>
          <w:lang w:eastAsia="uk-UA"/>
        </w:rPr>
        <w:t xml:space="preserve">, </w:t>
      </w:r>
      <w:r>
        <w:t>яка втрачається коли вибір одного напряму дій вимагає відмови від альтернативного рішення. Вони не відображаються в регістрах обліку і беруться до уваги тільки при використанні обмежених ресурсів.</w:t>
      </w: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k-UA"/>
        </w:rPr>
        <w:t>3.</w:t>
      </w:r>
      <w:proofErr w:type="spellStart"/>
      <w:r>
        <w:rPr>
          <w:b/>
          <w:bCs/>
          <w:i/>
          <w:iCs/>
          <w:sz w:val="28"/>
          <w:szCs w:val="28"/>
        </w:rPr>
        <w:t>Класифікація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витрат</w:t>
      </w:r>
      <w:proofErr w:type="spellEnd"/>
      <w:r>
        <w:rPr>
          <w:b/>
          <w:bCs/>
          <w:i/>
          <w:iCs/>
          <w:sz w:val="28"/>
          <w:szCs w:val="28"/>
        </w:rPr>
        <w:t xml:space="preserve"> для </w:t>
      </w:r>
      <w:proofErr w:type="spellStart"/>
      <w:r>
        <w:rPr>
          <w:b/>
          <w:bCs/>
          <w:i/>
          <w:iCs/>
          <w:sz w:val="28"/>
          <w:szCs w:val="28"/>
        </w:rPr>
        <w:t>здійснення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процесу</w:t>
      </w:r>
      <w:proofErr w:type="spellEnd"/>
      <w:r>
        <w:rPr>
          <w:b/>
          <w:bCs/>
          <w:i/>
          <w:iCs/>
          <w:sz w:val="28"/>
          <w:szCs w:val="28"/>
        </w:rPr>
        <w:t xml:space="preserve"> контролю </w:t>
      </w:r>
      <w:proofErr w:type="spellStart"/>
      <w:r>
        <w:rPr>
          <w:b/>
          <w:bCs/>
          <w:i/>
          <w:iCs/>
          <w:sz w:val="28"/>
          <w:szCs w:val="28"/>
        </w:rPr>
        <w:t>і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регулюванн</w:t>
      </w:r>
      <w:proofErr w:type="spellEnd"/>
      <w:r>
        <w:rPr>
          <w:b/>
          <w:bCs/>
          <w:i/>
          <w:iCs/>
          <w:sz w:val="28"/>
          <w:szCs w:val="28"/>
          <w:lang w:val="uk-UA"/>
        </w:rPr>
        <w:t>я</w:t>
      </w: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sz w:val="28"/>
          <w:szCs w:val="28"/>
          <w:lang w:val="uk-UA"/>
        </w:rPr>
      </w:pPr>
    </w:p>
    <w:p w:rsidR="00482695" w:rsidRPr="00CD570F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sz w:val="28"/>
          <w:szCs w:val="28"/>
          <w:lang w:val="uk-UA"/>
        </w:rPr>
      </w:pPr>
      <w:r w:rsidRPr="00CD570F">
        <w:rPr>
          <w:sz w:val="28"/>
          <w:szCs w:val="28"/>
          <w:lang w:val="uk-UA"/>
        </w:rPr>
        <w:t xml:space="preserve">Для контролю діяльності окремих підрозділів і оцінки роботи їх керівників усі витрати можуть бути розділено на </w:t>
      </w:r>
      <w:r w:rsidRPr="00CD570F">
        <w:rPr>
          <w:i/>
          <w:iCs/>
          <w:sz w:val="28"/>
          <w:szCs w:val="28"/>
          <w:lang w:val="uk-UA"/>
        </w:rPr>
        <w:t xml:space="preserve">контрольовані </w:t>
      </w:r>
      <w:r>
        <w:rPr>
          <w:i/>
          <w:iCs/>
          <w:sz w:val="28"/>
          <w:szCs w:val="28"/>
          <w:lang w:val="uk-UA"/>
        </w:rPr>
        <w:t>й</w:t>
      </w:r>
      <w:r w:rsidRPr="00CD570F">
        <w:rPr>
          <w:i/>
          <w:iCs/>
          <w:sz w:val="28"/>
          <w:szCs w:val="28"/>
          <w:lang w:val="uk-UA"/>
        </w:rPr>
        <w:t xml:space="preserve"> неконтрольовані</w:t>
      </w:r>
      <w:r w:rsidRPr="00CD570F">
        <w:rPr>
          <w:sz w:val="28"/>
          <w:szCs w:val="28"/>
          <w:lang w:val="uk-UA"/>
        </w:rPr>
        <w:t>.</w:t>
      </w: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Контрольовані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витрати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менеджер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справляти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істотний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>.</w:t>
      </w: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Неконтрольовані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витрати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на них </w:t>
      </w:r>
      <w:proofErr w:type="spellStart"/>
      <w:r>
        <w:rPr>
          <w:sz w:val="28"/>
          <w:szCs w:val="28"/>
        </w:rPr>
        <w:t>впливати</w:t>
      </w:r>
      <w:proofErr w:type="spellEnd"/>
      <w:r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  <w:lang w:eastAsia="uk-UA"/>
        </w:rPr>
        <w:t>переоцінка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основних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засобів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призвела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збільшення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сум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амортизаційних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відрахувань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зміна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ці</w:t>
      </w:r>
      <w:proofErr w:type="gramStart"/>
      <w:r>
        <w:rPr>
          <w:sz w:val="28"/>
          <w:szCs w:val="28"/>
          <w:lang w:eastAsia="uk-UA"/>
        </w:rPr>
        <w:t>н</w:t>
      </w:r>
      <w:proofErr w:type="spellEnd"/>
      <w:proofErr w:type="gram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паливно-енергетичні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ресурси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т.п.) </w:t>
      </w: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b/>
          <w:bCs/>
          <w:sz w:val="28"/>
          <w:szCs w:val="28"/>
          <w:lang w:val="uk-UA" w:eastAsia="uk-UA"/>
        </w:rPr>
      </w:pP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контрольовані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неконтрольовані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лежить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системи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  <w:lang w:val="uk-UA"/>
        </w:rPr>
        <w:t xml:space="preserve"> витрат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</w:t>
      </w:r>
      <w:r>
        <w:rPr>
          <w:sz w:val="28"/>
          <w:szCs w:val="28"/>
        </w:rPr>
        <w:t xml:space="preserve"> центра</w:t>
      </w:r>
      <w:r>
        <w:rPr>
          <w:sz w:val="28"/>
          <w:szCs w:val="28"/>
          <w:lang w:val="uk-UA"/>
        </w:rPr>
        <w:t>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>.</w:t>
      </w: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b/>
          <w:bCs/>
          <w:i/>
          <w:iCs/>
          <w:sz w:val="28"/>
          <w:szCs w:val="28"/>
          <w:lang w:val="uk-UA" w:eastAsia="uk-UA"/>
        </w:rPr>
      </w:pPr>
    </w:p>
    <w:p w:rsidR="00482695" w:rsidRPr="003865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b/>
          <w:bCs/>
          <w:i/>
          <w:iCs/>
          <w:sz w:val="28"/>
          <w:szCs w:val="28"/>
          <w:lang w:val="uk-UA" w:eastAsia="uk-UA"/>
        </w:rPr>
      </w:pPr>
    </w:p>
    <w:p w:rsidR="00482695" w:rsidRPr="00421688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b/>
          <w:bCs/>
          <w:i/>
          <w:iCs/>
          <w:sz w:val="28"/>
          <w:szCs w:val="28"/>
          <w:lang w:val="uk-UA" w:eastAsia="uk-UA"/>
        </w:rPr>
      </w:pPr>
      <w:r w:rsidRPr="00421688">
        <w:rPr>
          <w:b/>
          <w:bCs/>
          <w:i/>
          <w:iCs/>
          <w:sz w:val="28"/>
          <w:szCs w:val="28"/>
          <w:lang w:val="uk-UA" w:eastAsia="uk-UA"/>
        </w:rPr>
        <w:t xml:space="preserve">4. </w:t>
      </w:r>
      <w:proofErr w:type="spellStart"/>
      <w:r w:rsidRPr="00421688">
        <w:rPr>
          <w:b/>
          <w:bCs/>
          <w:i/>
          <w:iCs/>
          <w:sz w:val="28"/>
          <w:szCs w:val="28"/>
          <w:lang w:eastAsia="uk-UA"/>
        </w:rPr>
        <w:t>Порівняльний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421688">
        <w:rPr>
          <w:b/>
          <w:bCs/>
          <w:i/>
          <w:iCs/>
          <w:sz w:val="28"/>
          <w:szCs w:val="28"/>
          <w:lang w:eastAsia="uk-UA"/>
        </w:rPr>
        <w:t>аналіз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proofErr w:type="gramStart"/>
      <w:r w:rsidRPr="00421688">
        <w:rPr>
          <w:b/>
          <w:bCs/>
          <w:i/>
          <w:iCs/>
          <w:sz w:val="28"/>
          <w:szCs w:val="28"/>
          <w:lang w:eastAsia="uk-UA"/>
        </w:rPr>
        <w:t>обл</w:t>
      </w:r>
      <w:proofErr w:type="gramEnd"/>
      <w:r w:rsidRPr="00421688">
        <w:rPr>
          <w:b/>
          <w:bCs/>
          <w:i/>
          <w:iCs/>
          <w:sz w:val="28"/>
          <w:szCs w:val="28"/>
          <w:lang w:eastAsia="uk-UA"/>
        </w:rPr>
        <w:t>іку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421688">
        <w:rPr>
          <w:b/>
          <w:bCs/>
          <w:i/>
          <w:iCs/>
          <w:sz w:val="28"/>
          <w:szCs w:val="28"/>
          <w:lang w:eastAsia="uk-UA"/>
        </w:rPr>
        <w:t>витрат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на </w:t>
      </w:r>
      <w:proofErr w:type="spellStart"/>
      <w:r w:rsidRPr="00421688">
        <w:rPr>
          <w:b/>
          <w:bCs/>
          <w:i/>
          <w:iCs/>
          <w:sz w:val="28"/>
          <w:szCs w:val="28"/>
          <w:lang w:eastAsia="uk-UA"/>
        </w:rPr>
        <w:t>промислових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421688">
        <w:rPr>
          <w:b/>
          <w:bCs/>
          <w:i/>
          <w:iCs/>
          <w:sz w:val="28"/>
          <w:szCs w:val="28"/>
          <w:lang w:eastAsia="uk-UA"/>
        </w:rPr>
        <w:t>і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торг</w:t>
      </w:r>
      <w:proofErr w:type="spellStart"/>
      <w:r w:rsidRPr="00421688">
        <w:rPr>
          <w:b/>
          <w:bCs/>
          <w:i/>
          <w:iCs/>
          <w:sz w:val="28"/>
          <w:szCs w:val="28"/>
          <w:lang w:val="uk-UA" w:eastAsia="uk-UA"/>
        </w:rPr>
        <w:t>овельних</w:t>
      </w:r>
      <w:proofErr w:type="spellEnd"/>
      <w:r w:rsidRPr="00421688">
        <w:rPr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421688">
        <w:rPr>
          <w:b/>
          <w:bCs/>
          <w:i/>
          <w:iCs/>
          <w:sz w:val="28"/>
          <w:szCs w:val="28"/>
          <w:lang w:eastAsia="uk-UA"/>
        </w:rPr>
        <w:t>підприємствах</w:t>
      </w:r>
      <w:proofErr w:type="spellEnd"/>
    </w:p>
    <w:p w:rsidR="00482695" w:rsidRPr="00421688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bCs/>
          <w:i/>
          <w:iCs/>
          <w:sz w:val="28"/>
          <w:szCs w:val="28"/>
          <w:lang w:val="uk-UA" w:eastAsia="uk-UA"/>
        </w:rPr>
      </w:pPr>
    </w:p>
    <w:p w:rsidR="00482695" w:rsidRDefault="00482695" w:rsidP="00482695">
      <w:pPr>
        <w:pStyle w:val="a3"/>
        <w:spacing w:line="240" w:lineRule="auto"/>
        <w:ind w:firstLine="567"/>
        <w:jc w:val="both"/>
        <w:rPr>
          <w:b w:val="0"/>
          <w:szCs w:val="28"/>
        </w:rPr>
      </w:pPr>
      <w:r w:rsidRPr="00421688">
        <w:rPr>
          <w:b w:val="0"/>
          <w:szCs w:val="28"/>
          <w:lang w:eastAsia="uk-UA"/>
        </w:rPr>
        <w:t xml:space="preserve">Більшість методів обліку витрат можуть застосовуватися у різних галузях </w:t>
      </w:r>
      <w:proofErr w:type="spellStart"/>
      <w:r w:rsidRPr="00421688">
        <w:rPr>
          <w:b w:val="0"/>
          <w:szCs w:val="28"/>
          <w:lang w:eastAsia="uk-UA"/>
        </w:rPr>
        <w:t>господартва</w:t>
      </w:r>
      <w:proofErr w:type="spellEnd"/>
      <w:r w:rsidRPr="00421688">
        <w:rPr>
          <w:b w:val="0"/>
          <w:szCs w:val="28"/>
          <w:lang w:eastAsia="uk-UA"/>
        </w:rPr>
        <w:t xml:space="preserve"> незалежно від цілей їх функціонування: у промисловості, транспорті, держбюджетних установах. </w:t>
      </w:r>
      <w:r w:rsidRPr="00421688">
        <w:rPr>
          <w:b w:val="0"/>
          <w:szCs w:val="28"/>
        </w:rPr>
        <w:t xml:space="preserve">Проте існують певні особливості обліку виробничих витрат на торгових і промислових </w:t>
      </w:r>
      <w:proofErr w:type="spellStart"/>
      <w:r w:rsidRPr="00421688">
        <w:rPr>
          <w:b w:val="0"/>
          <w:szCs w:val="28"/>
        </w:rPr>
        <w:t>предпрятіях</w:t>
      </w:r>
      <w:proofErr w:type="spellEnd"/>
      <w:r w:rsidRPr="00421688">
        <w:rPr>
          <w:b w:val="0"/>
          <w:szCs w:val="28"/>
        </w:rPr>
        <w:t xml:space="preserve">. Це зокрема стосується методики розрахунку собівартості виробленої продукції для промислових підприємствах і собівартості реалізованих товарів – на торгових (рис. 2.8). </w:t>
      </w:r>
    </w:p>
    <w:p w:rsidR="00482695" w:rsidRPr="00421688" w:rsidRDefault="00482695" w:rsidP="00482695">
      <w:pPr>
        <w:pStyle w:val="a3"/>
        <w:spacing w:line="240" w:lineRule="auto"/>
        <w:ind w:firstLine="567"/>
        <w:jc w:val="both"/>
        <w:rPr>
          <w:b w:val="0"/>
          <w:szCs w:val="28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ind w:firstLine="36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autoSpaceDE w:val="0"/>
        <w:autoSpaceDN w:val="0"/>
        <w:ind w:firstLine="540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  <w:lang w:eastAsia="uk-UA"/>
        </w:rPr>
        <w:t>Виробниче</w:t>
      </w:r>
      <w:proofErr w:type="spellEnd"/>
      <w:r>
        <w:rPr>
          <w:sz w:val="28"/>
          <w:szCs w:val="28"/>
          <w:u w:val="single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u w:val="single"/>
          <w:lang w:eastAsia="uk-UA"/>
        </w:rPr>
        <w:t>п</w:t>
      </w:r>
      <w:proofErr w:type="gramEnd"/>
      <w:r>
        <w:rPr>
          <w:sz w:val="28"/>
          <w:szCs w:val="28"/>
          <w:u w:val="single"/>
          <w:lang w:eastAsia="uk-UA"/>
        </w:rPr>
        <w:t>ідприємство</w:t>
      </w:r>
      <w:proofErr w:type="spellEnd"/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0"/>
          <w:szCs w:val="28"/>
        </w:rPr>
        <w:pict>
          <v:group id="_x0000_s1045" style="position:absolute;left:0;text-align:left;margin-left:9pt;margin-top:2.85pt;width:6in;height:603pt;z-index:251670528" coordorigin="1598,5994" coordsize="8640,12060">
            <v:rect id="_x0000_s1046" style="position:absolute;left:2678;top:5994;width:3240;height:900">
              <v:textbox style="mso-next-textbox:#_x0000_s1046">
                <w:txbxContent>
                  <w:p w:rsidR="00482695" w:rsidRDefault="00482695" w:rsidP="00482695">
                    <w:pPr>
                      <w:spacing w:line="240" w:lineRule="exact"/>
                      <w:jc w:val="center"/>
                      <w:rPr>
                        <w:lang w:eastAsia="uk-UA"/>
                      </w:rPr>
                    </w:pPr>
                    <w:proofErr w:type="spellStart"/>
                    <w:r>
                      <w:rPr>
                        <w:lang w:eastAsia="uk-UA"/>
                      </w:rPr>
                      <w:t>Залишок</w:t>
                    </w:r>
                    <w:proofErr w:type="spellEnd"/>
                    <w:r>
                      <w:rPr>
                        <w:lang w:eastAsia="uk-UA"/>
                      </w:rPr>
                      <w:t xml:space="preserve"> </w:t>
                    </w:r>
                    <w:proofErr w:type="spellStart"/>
                    <w:r>
                      <w:rPr>
                        <w:lang w:eastAsia="uk-UA"/>
                      </w:rPr>
                      <w:t>незавершеного</w:t>
                    </w:r>
                    <w:proofErr w:type="spellEnd"/>
                    <w:r>
                      <w:rPr>
                        <w:lang w:eastAsia="uk-UA"/>
                      </w:rPr>
                      <w:t xml:space="preserve"> </w:t>
                    </w:r>
                    <w:proofErr w:type="spellStart"/>
                    <w:r>
                      <w:rPr>
                        <w:lang w:eastAsia="uk-UA"/>
                      </w:rPr>
                      <w:t>виробництва</w:t>
                    </w:r>
                    <w:proofErr w:type="spellEnd"/>
                    <w:r>
                      <w:rPr>
                        <w:lang w:eastAsia="uk-UA"/>
                      </w:rPr>
                      <w:t xml:space="preserve"> на початок </w:t>
                    </w:r>
                    <w:proofErr w:type="spellStart"/>
                    <w:r>
                      <w:rPr>
                        <w:lang w:eastAsia="uk-UA"/>
                      </w:rPr>
                      <w:t>періоду</w:t>
                    </w:r>
                    <w:proofErr w:type="spellEnd"/>
                  </w:p>
                  <w:p w:rsidR="00482695" w:rsidRDefault="00482695" w:rsidP="00482695"/>
                  <w:p w:rsidR="00482695" w:rsidRDefault="00482695" w:rsidP="00482695"/>
                </w:txbxContent>
              </v:textbox>
            </v:rect>
            <v:group id="_x0000_s1047" style="position:absolute;left:1598;top:6174;width:8640;height:11880" coordorigin="1598,6174" coordsize="8640,11880">
              <v:line id="_x0000_s1048" style="position:absolute;flip:x y" from="5918,7794" to="6818,8334">
                <v:stroke endarrow="block"/>
              </v:line>
              <v:group id="_x0000_s1049" style="position:absolute;left:1598;top:6174;width:8640;height:11880" coordorigin="1778,2034" coordsize="8640,11880">
                <v:group id="_x0000_s1050" style="position:absolute;left:1958;top:2034;width:8460;height:11738" coordorigin="1958,2034" coordsize="8460,11738">
                  <v:group id="_x0000_s1051" style="position:absolute;left:1958;top:2034;width:8460;height:10336" coordorigin="1958,2034" coordsize="8460,10336">
                    <v:group id="_x0000_s1052" style="position:absolute;left:2855;top:2034;width:6483;height:4500" coordorigin="2855,2034" coordsize="6483,45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53" type="#_x0000_t202" style="position:absolute;left:2858;top:5634;width:3240;height:900">
                        <v:textbox style="mso-next-textbox:#_x0000_s1053">
                          <w:txbxContent>
                            <w:p w:rsidR="00482695" w:rsidRDefault="00482695" w:rsidP="00482695">
                              <w:pPr>
                                <w:jc w:val="center"/>
                              </w:pPr>
                              <w:proofErr w:type="spellStart"/>
                              <w:r>
                                <w:t>Собівартість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виробленої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продукції</w:t>
                              </w:r>
                              <w:proofErr w:type="spellEnd"/>
                            </w:p>
                          </w:txbxContent>
                        </v:textbox>
                      </v:shape>
                      <v:group id="_x0000_s1054" style="position:absolute;left:2855;top:2034;width:6483;height:3256" coordorigin="2855,2034" coordsize="6483,3256">
                        <v:group id="_x0000_s1055" style="position:absolute;left:2858;top:2034;width:6480;height:2520" coordorigin="2138,3474" coordsize="6480,2520">
                          <v:rect id="_x0000_s1056" style="position:absolute;left:2138;top:4554;width:3240;height:900">
                            <v:textbox style="mso-next-textbox:#_x0000_s1056">
                              <w:txbxContent>
                                <w:p w:rsidR="00482695" w:rsidRDefault="00482695" w:rsidP="0048269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Витрати</w:t>
                                  </w:r>
                                  <w:proofErr w:type="spellEnd"/>
                                  <w:r>
                                    <w:t xml:space="preserve"> на </w:t>
                                  </w:r>
                                  <w:proofErr w:type="spellStart"/>
                                  <w:r>
                                    <w:t>виробництво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протягом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періоду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  <v:rect id="_x0000_s1057" style="position:absolute;left:6278;top:3474;width:2340;height:720">
                            <v:textbox style="mso-next-textbox:#_x0000_s1057">
                              <w:txbxContent>
                                <w:p w:rsidR="00482695" w:rsidRDefault="00482695" w:rsidP="00482695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</w:rPr>
                                    <w:t>Основні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482695" w:rsidRDefault="00482695" w:rsidP="0048269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</w:rPr>
                                    <w:t>матеріали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  <v:rect id="_x0000_s1058" style="position:absolute;left:6278;top:4374;width:2340;height:720">
                            <v:textbox style="mso-next-textbox:#_x0000_s1058">
                              <w:txbxContent>
                                <w:p w:rsidR="00482695" w:rsidRDefault="00482695" w:rsidP="0048269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Основна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праця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  <v:rect id="_x0000_s1059" style="position:absolute;left:6278;top:5274;width:2340;height:720">
                            <v:textbox style="mso-next-textbox:#_x0000_s1059">
                              <w:txbxContent>
                                <w:p w:rsidR="00482695" w:rsidRDefault="00482695" w:rsidP="0048269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</w:rPr>
                                    <w:t>Виробничі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</w:rPr>
                                    <w:t>накладні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</w:rPr>
                                    <w:t>витрати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  <v:line id="_x0000_s1060" style="position:absolute;flip:x" from="5378,3834" to="6278,4734">
                            <v:stroke endarrow="block"/>
                          </v:line>
                          <v:line id="_x0000_s1061" style="position:absolute;flip:x" from="5378,4734" to="6278,4914">
                            <v:stroke endarrow="block"/>
                          </v:line>
                        </v:group>
                        <v:rect id="_x0000_s1062" style="position:absolute;left:2855;top:4390;width:3240;height:900">
                          <v:textbox style="mso-next-textbox:#_x0000_s1062">
                            <w:txbxContent>
                              <w:p w:rsidR="00482695" w:rsidRDefault="00482695" w:rsidP="00482695">
                                <w:pPr>
                                  <w:spacing w:line="240" w:lineRule="exact"/>
                                  <w:jc w:val="center"/>
                                </w:pPr>
                                <w:proofErr w:type="spellStart"/>
                                <w:r>
                                  <w:t>Залишок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незавершеного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виробництва</w:t>
                                </w:r>
                                <w:proofErr w:type="spellEnd"/>
                                <w:r>
                                  <w:t xml:space="preserve"> на </w:t>
                                </w:r>
                                <w:proofErr w:type="spellStart"/>
                                <w:r>
                                  <w:t>кінець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періоду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</v:group>
                    </v:group>
                    <v:group id="_x0000_s1063" style="position:absolute;left:1958;top:7330;width:8460;height:900" coordorigin="1958,7974" coordsize="8460,900">
                      <v:rect id="_x0000_s1064" style="position:absolute;left:1958;top:7974;width:2700;height:900">
                        <v:textbox style="mso-next-textbox:#_x0000_s1064">
                          <w:txbxContent>
                            <w:p w:rsidR="00482695" w:rsidRDefault="00482695" w:rsidP="00482695">
                              <w:pPr>
                                <w:jc w:val="center"/>
                              </w:pPr>
                              <w:r>
                                <w:t xml:space="preserve">Запаси </w:t>
                              </w:r>
                              <w:proofErr w:type="spellStart"/>
                              <w:r>
                                <w:t>товарі</w:t>
                              </w:r>
                              <w:proofErr w:type="gramStart"/>
                              <w:r>
                                <w:t>в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на</w:t>
                              </w:r>
                              <w:proofErr w:type="gramEnd"/>
                              <w:r>
                                <w:t xml:space="preserve"> початок </w:t>
                              </w:r>
                              <w:proofErr w:type="spellStart"/>
                              <w:r>
                                <w:t>періоду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_x0000_s1065" style="position:absolute;left:5018;top:7974;width:2520;height:900">
                        <v:textbox style="mso-next-textbox:#_x0000_s1065">
                          <w:txbxContent>
                            <w:p w:rsidR="00482695" w:rsidRDefault="00482695" w:rsidP="00482695">
                              <w:pPr>
                                <w:spacing w:line="240" w:lineRule="exact"/>
                                <w:jc w:val="center"/>
                              </w:pPr>
                              <w:proofErr w:type="spellStart"/>
                              <w:r>
                                <w:t>Собівартість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придбаних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товарі</w:t>
                              </w:r>
                              <w:proofErr w:type="gramStart"/>
                              <w:r>
                                <w:t>в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_x0000_s1066" style="position:absolute;left:8078;top:7974;width:2340;height:900">
                        <v:textbox style="mso-next-textbox:#_x0000_s1066">
                          <w:txbxContent>
                            <w:p w:rsidR="00482695" w:rsidRDefault="00482695" w:rsidP="00482695">
                              <w:pPr>
                                <w:jc w:val="center"/>
                              </w:pPr>
                              <w:proofErr w:type="gramStart"/>
                              <w:r>
                                <w:t>Запас</w:t>
                              </w:r>
                              <w:r>
                                <w:rPr>
                                  <w:lang w:val="uk-UA"/>
                                </w:rPr>
                                <w:t>и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товарів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кінець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періоду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v:group>
                    <v:rect id="_x0000_s1067" style="position:absolute;left:1958;top:8912;width:2700;height:900">
                      <v:textbox style="mso-next-textbox:#_x0000_s1067">
                        <w:txbxContent>
                          <w:p w:rsidR="00482695" w:rsidRDefault="00482695" w:rsidP="00482695">
                            <w:pPr>
                              <w:jc w:val="center"/>
                            </w:pPr>
                            <w:proofErr w:type="spellStart"/>
                            <w:r>
                              <w:t>Продажі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68" style="position:absolute;left:5018;top:8912;width:2520;height:900">
                      <v:textbox style="mso-next-textbox:#_x0000_s1068">
                        <w:txbxContent>
                          <w:p w:rsidR="00482695" w:rsidRDefault="00482695" w:rsidP="00482695">
                            <w:pPr>
                              <w:spacing w:line="240" w:lineRule="exact"/>
                              <w:jc w:val="center"/>
                            </w:pPr>
                            <w:proofErr w:type="spellStart"/>
                            <w:r>
                              <w:t>Собівартість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реалізованих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товарі</w:t>
                            </w:r>
                            <w:proofErr w:type="gramStart"/>
                            <w: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  <v:rect id="_x0000_s1069" style="position:absolute;left:8078;top:8912;width:2340;height:900">
                      <v:textbox style="mso-next-textbox:#_x0000_s1069">
                        <w:txbxContent>
                          <w:p w:rsidR="00482695" w:rsidRDefault="00482695" w:rsidP="00482695">
                            <w:pPr>
                              <w:jc w:val="center"/>
                            </w:pPr>
                            <w:proofErr w:type="spellStart"/>
                            <w:r>
                              <w:t>Валовий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прибуток</w:t>
                            </w:r>
                            <w:proofErr w:type="spellEnd"/>
                          </w:p>
                        </w:txbxContent>
                      </v:textbox>
                    </v:rect>
                    <v:line id="_x0000_s1070" style="position:absolute" from="9338,8230" to="9338,8590"/>
                    <v:line id="_x0000_s1071" style="position:absolute;flip:x" from="6278,8590" to="9338,8590"/>
                    <v:line id="_x0000_s1072" style="position:absolute" from="6278,8590" to="6278,8950">
                      <v:stroke endarrow="block"/>
                    </v:line>
                    <v:rect id="_x0000_s1073" style="position:absolute;left:8078;top:10210;width:2340;height:900">
                      <v:textbox style="mso-next-textbox:#_x0000_s1073">
                        <w:txbxContent>
                          <w:p w:rsidR="00482695" w:rsidRDefault="00482695" w:rsidP="00482695">
                            <w:pPr>
                              <w:jc w:val="center"/>
                            </w:pPr>
                            <w:proofErr w:type="spellStart"/>
                            <w:r>
                              <w:t>Операційні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витрати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74" style="position:absolute;left:5018;top:10210;width:2340;height:900">
                      <v:textbox style="mso-next-textbox:#_x0000_s1074">
                        <w:txbxContent>
                          <w:p w:rsidR="00482695" w:rsidRDefault="00482695" w:rsidP="00482695">
                            <w:pPr>
                              <w:jc w:val="center"/>
                            </w:pPr>
                            <w:proofErr w:type="spellStart"/>
                            <w:r>
                              <w:t>Адміністративні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витрати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75" style="position:absolute;left:5018;top:11290;width:2340;height:900">
                      <v:textbox style="mso-next-textbox:#_x0000_s1075">
                        <w:txbxContent>
                          <w:p w:rsidR="00482695" w:rsidRDefault="00482695" w:rsidP="00482695">
                            <w:pPr>
                              <w:jc w:val="center"/>
                            </w:pPr>
                            <w:proofErr w:type="spellStart"/>
                            <w:r>
                              <w:t>Витрати</w:t>
                            </w:r>
                            <w:proofErr w:type="spellEnd"/>
                            <w:r>
                              <w:t xml:space="preserve"> на </w:t>
                            </w:r>
                            <w:proofErr w:type="spellStart"/>
                            <w:r>
                              <w:t>збут</w:t>
                            </w:r>
                            <w:proofErr w:type="spellEnd"/>
                          </w:p>
                        </w:txbxContent>
                      </v:textbox>
                    </v:rect>
                    <v:line id="_x0000_s1076" style="position:absolute" from="7358,10570" to="8078,10570">
                      <v:stroke endarrow="block"/>
                    </v:line>
                    <v:line id="_x0000_s1077" style="position:absolute;flip:y" from="7358,10750" to="8078,11650">
                      <v:stroke endarrow="block"/>
                    </v:line>
                    <v:rect id="_x0000_s1078" style="position:absolute;left:8078;top:11470;width:2340;height:900">
                      <v:textbox style="mso-next-textbox:#_x0000_s1078">
                        <w:txbxContent>
                          <w:p w:rsidR="00482695" w:rsidRDefault="00482695" w:rsidP="00482695">
                            <w:pPr>
                              <w:jc w:val="center"/>
                            </w:pPr>
                            <w:proofErr w:type="spellStart"/>
                            <w:r>
                              <w:t>Операційний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прибуток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  <v:group id="_x0000_s1079" style="position:absolute;left:1958;top:12872;width:7020;height:900" coordorigin="1958,12550" coordsize="7020,900">
                    <v:rect id="_x0000_s1080" style="position:absolute;left:1958;top:12550;width:1980;height:900">
                      <v:textbox style="mso-next-textbox:#_x0000_s1080">
                        <w:txbxContent>
                          <w:p w:rsidR="00482695" w:rsidRDefault="00482695" w:rsidP="00482695">
                            <w:pPr>
                              <w:spacing w:line="240" w:lineRule="exact"/>
                              <w:jc w:val="center"/>
                            </w:pPr>
                            <w:proofErr w:type="gramStart"/>
                            <w:r>
                              <w:t>Запас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готової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продукції</w:t>
                            </w:r>
                            <w:proofErr w:type="spellEnd"/>
                            <w:r>
                              <w:t xml:space="preserve"> на початок </w:t>
                            </w:r>
                            <w:proofErr w:type="spellStart"/>
                            <w:r>
                              <w:t>пер</w:t>
                            </w:r>
                            <w:proofErr w:type="gramEnd"/>
                            <w:r>
                              <w:t>іоду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81" style="position:absolute;left:4298;top:12550;width:1980;height:900">
                      <v:textbox style="mso-next-textbox:#_x0000_s1081">
                        <w:txbxContent>
                          <w:p w:rsidR="00482695" w:rsidRDefault="00482695" w:rsidP="00482695">
                            <w:pPr>
                              <w:spacing w:line="240" w:lineRule="exact"/>
                              <w:jc w:val="center"/>
                            </w:pPr>
                            <w:proofErr w:type="spellStart"/>
                            <w:r>
                              <w:t>Собівартість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виробленої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продукції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82" style="position:absolute;left:6818;top:12550;width:2160;height:900">
                      <v:textbox style="mso-next-textbox:#_x0000_s1082">
                        <w:txbxContent>
                          <w:p w:rsidR="00482695" w:rsidRDefault="00482695" w:rsidP="00482695">
                            <w:pPr>
                              <w:spacing w:line="240" w:lineRule="exact"/>
                              <w:jc w:val="center"/>
                            </w:pPr>
                            <w:proofErr w:type="gramStart"/>
                            <w:r>
                              <w:t>Запас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готової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продукції</w:t>
                            </w:r>
                            <w:proofErr w:type="spellEnd"/>
                            <w:r>
                              <w:t xml:space="preserve"> на </w:t>
                            </w:r>
                            <w:proofErr w:type="spellStart"/>
                            <w:r>
                              <w:t>кінець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пер</w:t>
                            </w:r>
                            <w:proofErr w:type="gramEnd"/>
                            <w:r>
                              <w:t>іоду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</v:group>
                <v:group id="_x0000_s1083" style="position:absolute;left:1778;top:5994;width:3420;height:7920" coordorigin="1778,5994" coordsize="3420,7920">
                  <v:line id="_x0000_s1084" style="position:absolute" from="5198,13734" to="5198,13914">
                    <v:stroke startarrow="block"/>
                  </v:line>
                  <v:line id="_x0000_s1085" style="position:absolute;flip:x" from="1778,13914" to="5198,13914"/>
                  <v:line id="_x0000_s1086" style="position:absolute;flip:y" from="1778,5994" to="1778,13914"/>
                  <v:line id="_x0000_s1087" style="position:absolute" from="1778,5994" to="2858,5994"/>
                </v:group>
              </v:group>
            </v:group>
          </v:group>
        </w:pic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39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+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–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=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Торговельне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>ідприємство</w:t>
      </w:r>
      <w:proofErr w:type="spellEnd"/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+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=  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  <w:lang w:val="uk-UA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–                                       = 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4" style="position:absolute;left:0;text-align:left;flip:y;z-index:251669504" from="243pt,13.45pt" to="243pt,31.45pt">
            <v:stroke endarrow="block"/>
          </v:line>
        </w:pic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left:0;text-align:left;z-index:251668480" from="153pt,15.35pt" to="243pt,15.35pt"/>
        </w:pict>
      </w:r>
      <w:r>
        <w:rPr>
          <w:noProof/>
          <w:sz w:val="28"/>
          <w:szCs w:val="28"/>
        </w:rPr>
        <w:pict>
          <v:line id="_x0000_s1042" style="position:absolute;left:0;text-align:left;flip:y;z-index:251667456" from="153pt,15.35pt" to="153pt,141.35pt"/>
        </w:pict>
      </w:r>
      <w:r>
        <w:rPr>
          <w:sz w:val="28"/>
          <w:szCs w:val="28"/>
        </w:rPr>
        <w:t xml:space="preserve">                                                                                                    –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=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left:0;text-align:left;flip:x;z-index:251666432" from="153pt,12.55pt" to="315pt,12.55pt"/>
        </w:pict>
      </w:r>
      <w:r>
        <w:rPr>
          <w:noProof/>
          <w:sz w:val="28"/>
          <w:szCs w:val="28"/>
        </w:rPr>
        <w:pict>
          <v:line id="_x0000_s1040" style="position:absolute;left:0;text-align:left;flip:y;z-index:251665408" from="315pt,12.55pt" to="315pt,21.55pt"/>
        </w:pict>
      </w: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–                                = </w:t>
      </w:r>
    </w:p>
    <w:p w:rsidR="00482695" w:rsidRDefault="00482695" w:rsidP="00482695">
      <w:pPr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482695" w:rsidRDefault="00482695" w:rsidP="00482695">
      <w:pPr>
        <w:tabs>
          <w:tab w:val="left" w:pos="720"/>
        </w:tabs>
        <w:autoSpaceDE w:val="0"/>
        <w:autoSpaceDN w:val="0"/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t xml:space="preserve">Мал. 2.8. </w:t>
      </w:r>
      <w:proofErr w:type="spellStart"/>
      <w:r>
        <w:rPr>
          <w:sz w:val="28"/>
          <w:szCs w:val="28"/>
          <w:lang w:eastAsia="uk-UA"/>
        </w:rPr>
        <w:t>Аналіз</w:t>
      </w:r>
      <w:proofErr w:type="spellEnd"/>
      <w:r>
        <w:rPr>
          <w:sz w:val="28"/>
          <w:szCs w:val="28"/>
          <w:lang w:eastAsia="uk-UA"/>
        </w:rPr>
        <w:t xml:space="preserve"> методики </w:t>
      </w:r>
      <w:proofErr w:type="spellStart"/>
      <w:proofErr w:type="gramStart"/>
      <w:r>
        <w:rPr>
          <w:sz w:val="28"/>
          <w:szCs w:val="28"/>
          <w:lang w:eastAsia="uk-UA"/>
        </w:rPr>
        <w:t>обл</w:t>
      </w:r>
      <w:proofErr w:type="gramEnd"/>
      <w:r>
        <w:rPr>
          <w:sz w:val="28"/>
          <w:szCs w:val="28"/>
          <w:lang w:eastAsia="uk-UA"/>
        </w:rPr>
        <w:t>іку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витрат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промислових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торговельних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підприємствах</w:t>
      </w:r>
      <w:proofErr w:type="spellEnd"/>
    </w:p>
    <w:p w:rsidR="00482695" w:rsidRDefault="00482695" w:rsidP="00482695">
      <w:pPr>
        <w:jc w:val="center"/>
        <w:rPr>
          <w:i/>
          <w:iCs/>
          <w:lang w:val="uk-UA"/>
        </w:rPr>
      </w:pPr>
    </w:p>
    <w:p w:rsidR="00482695" w:rsidRDefault="00482695" w:rsidP="00482695">
      <w:pPr>
        <w:tabs>
          <w:tab w:val="left" w:pos="851"/>
        </w:tabs>
        <w:ind w:firstLine="567"/>
        <w:jc w:val="center"/>
        <w:rPr>
          <w:b/>
          <w:bCs/>
          <w:sz w:val="30"/>
          <w:szCs w:val="30"/>
          <w:lang w:val="uk-UA"/>
        </w:rPr>
      </w:pPr>
    </w:p>
    <w:p w:rsidR="00482695" w:rsidRDefault="00482695" w:rsidP="00482695">
      <w:pPr>
        <w:tabs>
          <w:tab w:val="left" w:pos="851"/>
        </w:tabs>
        <w:ind w:firstLine="567"/>
        <w:jc w:val="center"/>
        <w:rPr>
          <w:b/>
          <w:bCs/>
          <w:sz w:val="30"/>
          <w:szCs w:val="30"/>
          <w:lang w:val="uk-UA"/>
        </w:rPr>
      </w:pPr>
    </w:p>
    <w:p w:rsidR="00482695" w:rsidRDefault="00482695" w:rsidP="00482695">
      <w:pPr>
        <w:tabs>
          <w:tab w:val="left" w:pos="851"/>
        </w:tabs>
        <w:ind w:firstLine="567"/>
        <w:jc w:val="center"/>
        <w:rPr>
          <w:b/>
          <w:bCs/>
          <w:sz w:val="30"/>
          <w:szCs w:val="30"/>
          <w:lang w:val="uk-UA"/>
        </w:rPr>
      </w:pPr>
    </w:p>
    <w:p w:rsidR="00482695" w:rsidRDefault="00482695" w:rsidP="00482695">
      <w:pPr>
        <w:tabs>
          <w:tab w:val="left" w:pos="851"/>
        </w:tabs>
        <w:ind w:firstLine="567"/>
        <w:jc w:val="center"/>
        <w:rPr>
          <w:b/>
          <w:bCs/>
          <w:sz w:val="30"/>
          <w:szCs w:val="30"/>
          <w:lang w:val="uk-UA"/>
        </w:rPr>
      </w:pPr>
    </w:p>
    <w:p w:rsidR="00482695" w:rsidRDefault="00482695" w:rsidP="00482695">
      <w:pPr>
        <w:tabs>
          <w:tab w:val="left" w:pos="851"/>
        </w:tabs>
        <w:ind w:firstLine="567"/>
        <w:jc w:val="center"/>
        <w:rPr>
          <w:b/>
          <w:bCs/>
          <w:sz w:val="30"/>
          <w:szCs w:val="30"/>
          <w:lang w:val="uk-UA"/>
        </w:rPr>
      </w:pPr>
    </w:p>
    <w:p w:rsidR="00482695" w:rsidRDefault="00482695" w:rsidP="00482695">
      <w:pPr>
        <w:tabs>
          <w:tab w:val="left" w:pos="851"/>
        </w:tabs>
        <w:ind w:firstLine="567"/>
        <w:jc w:val="center"/>
        <w:rPr>
          <w:b/>
          <w:bCs/>
          <w:sz w:val="30"/>
          <w:szCs w:val="30"/>
          <w:lang w:val="uk-UA"/>
        </w:rPr>
      </w:pPr>
    </w:p>
    <w:p w:rsidR="00593474" w:rsidRDefault="00593474"/>
    <w:sectPr w:rsidR="00593474" w:rsidSect="0059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482695"/>
    <w:rsid w:val="00482695"/>
    <w:rsid w:val="00593474"/>
    <w:rsid w:val="00A7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2695"/>
    <w:pPr>
      <w:keepNext/>
      <w:spacing w:line="360" w:lineRule="auto"/>
      <w:jc w:val="center"/>
      <w:outlineLvl w:val="1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482695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482695"/>
    <w:pPr>
      <w:keepNext/>
      <w:shd w:val="clear" w:color="auto" w:fill="FFFFFF"/>
      <w:spacing w:line="360" w:lineRule="auto"/>
      <w:ind w:left="101" w:firstLine="398"/>
      <w:jc w:val="both"/>
      <w:outlineLvl w:val="5"/>
    </w:pPr>
    <w:rPr>
      <w:color w:val="000000"/>
      <w:spacing w:val="-3"/>
      <w:sz w:val="28"/>
    </w:rPr>
  </w:style>
  <w:style w:type="paragraph" w:styleId="7">
    <w:name w:val="heading 7"/>
    <w:basedOn w:val="a"/>
    <w:next w:val="a"/>
    <w:link w:val="70"/>
    <w:qFormat/>
    <w:rsid w:val="00482695"/>
    <w:pPr>
      <w:keepNext/>
      <w:shd w:val="clear" w:color="auto" w:fill="FFFFFF"/>
      <w:ind w:firstLine="567"/>
      <w:jc w:val="both"/>
      <w:outlineLvl w:val="6"/>
    </w:pPr>
    <w:rPr>
      <w:b/>
      <w:bCs/>
      <w:color w:val="000000"/>
      <w:spacing w:val="3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69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4826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82695"/>
    <w:rPr>
      <w:rFonts w:ascii="Times New Roman" w:eastAsia="Times New Roman" w:hAnsi="Times New Roman" w:cs="Times New Roman"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482695"/>
    <w:rPr>
      <w:rFonts w:ascii="Times New Roman" w:eastAsia="Times New Roman" w:hAnsi="Times New Roman" w:cs="Times New Roman"/>
      <w:b/>
      <w:bCs/>
      <w:color w:val="000000"/>
      <w:spacing w:val="3"/>
      <w:sz w:val="28"/>
      <w:shd w:val="clear" w:color="auto" w:fill="FFFFFF"/>
      <w:lang w:eastAsia="ru-RU"/>
    </w:rPr>
  </w:style>
  <w:style w:type="paragraph" w:styleId="a3">
    <w:name w:val="Body Text"/>
    <w:basedOn w:val="a"/>
    <w:link w:val="a4"/>
    <w:rsid w:val="00482695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48269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482695"/>
    <w:pPr>
      <w:spacing w:line="360" w:lineRule="auto"/>
      <w:ind w:firstLine="54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48269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82695"/>
    <w:pPr>
      <w:shd w:val="clear" w:color="auto" w:fill="FFFFFF"/>
      <w:ind w:firstLine="567"/>
      <w:jc w:val="both"/>
    </w:pPr>
    <w:rPr>
      <w:color w:val="000000"/>
      <w:sz w:val="28"/>
      <w:szCs w:val="18"/>
    </w:rPr>
  </w:style>
  <w:style w:type="character" w:customStyle="1" w:styleId="30">
    <w:name w:val="Основной текст с отступом 3 Знак"/>
    <w:basedOn w:val="a0"/>
    <w:link w:val="3"/>
    <w:rsid w:val="00482695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2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8143712574850299"/>
          <c:y val="6.3218390804597721E-2"/>
          <c:w val="0.66467065868263508"/>
          <c:h val="0.6379310344827589"/>
        </c:manualLayout>
      </c:layout>
      <c:lineChart>
        <c:grouping val="standard"/>
        <c:ser>
          <c:idx val="0"/>
          <c:order val="0"/>
          <c:tx>
            <c:strRef>
              <c:f>Лист1!$D$2</c:f>
              <c:strCache>
                <c:ptCount val="1"/>
                <c:pt idx="0">
                  <c:v>Издержки (рента)</c:v>
                </c:pt>
              </c:strCache>
            </c:strRef>
          </c:tx>
          <c:spPr>
            <a:ln w="38085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Лист1!$E$3:$E$11</c:f>
              <c:strCache>
                <c:ptCount val="9"/>
                <c:pt idx="0">
                  <c:v> 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</c:strCache>
            </c:strRef>
          </c:cat>
          <c:val>
            <c:numRef>
              <c:f>Лист1!$D$3:$D$11</c:f>
              <c:numCache>
                <c:formatCode>General</c:formatCode>
                <c:ptCount val="9"/>
                <c:pt idx="0">
                  <c:v>15000</c:v>
                </c:pt>
                <c:pt idx="1">
                  <c:v>15000</c:v>
                </c:pt>
                <c:pt idx="2">
                  <c:v>15000</c:v>
                </c:pt>
                <c:pt idx="3">
                  <c:v>15000</c:v>
                </c:pt>
                <c:pt idx="4">
                  <c:v>15000</c:v>
                </c:pt>
                <c:pt idx="5">
                  <c:v>15000</c:v>
                </c:pt>
                <c:pt idx="6">
                  <c:v>15000</c:v>
                </c:pt>
                <c:pt idx="7">
                  <c:v>15000</c:v>
                </c:pt>
                <c:pt idx="8">
                  <c:v>15000</c:v>
                </c:pt>
              </c:numCache>
            </c:numRef>
          </c:val>
          <c:smooth val="1"/>
        </c:ser>
        <c:marker val="1"/>
        <c:axId val="68790144"/>
        <c:axId val="116922624"/>
      </c:lineChart>
      <c:catAx>
        <c:axId val="68790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Обсяг</a:t>
                </a:r>
              </a:p>
            </c:rich>
          </c:tx>
          <c:layout>
            <c:manualLayout>
              <c:xMode val="edge"/>
              <c:yMode val="edge"/>
              <c:x val="0.91217564870259482"/>
              <c:y val="0.83333333333333359"/>
            </c:manualLayout>
          </c:layout>
          <c:spPr>
            <a:noFill/>
            <a:ln w="25390">
              <a:noFill/>
            </a:ln>
          </c:spPr>
        </c:title>
        <c:numFmt formatCode="0" sourceLinked="0"/>
        <c:majorTickMark val="in"/>
        <c:tickLblPos val="nextTo"/>
        <c:spPr>
          <a:ln w="126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922624"/>
        <c:crosses val="autoZero"/>
        <c:auto val="1"/>
        <c:lblAlgn val="ctr"/>
        <c:lblOffset val="100"/>
        <c:tickLblSkip val="1"/>
        <c:tickMarkSkip val="1"/>
      </c:catAx>
      <c:valAx>
        <c:axId val="116922624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1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Витрати</a:t>
                </a:r>
              </a:p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1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на оренду, грн</a:t>
                </a:r>
                <a:r>
                  <a:rPr lang="ru-RU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.</a:t>
                </a:r>
                <a:endParaRPr lang="ru-RU" sz="1200" b="1" i="0" strike="noStrike">
                  <a:solidFill>
                    <a:srgbClr val="000000"/>
                  </a:solidFill>
                  <a:latin typeface="Arial CYR"/>
                </a:endParaRPr>
              </a:p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200" b="1" i="0" strike="noStrike">
                  <a:solidFill>
                    <a:srgbClr val="000000"/>
                  </a:solidFill>
                  <a:latin typeface="Arial CYR"/>
                </a:endParaRPr>
              </a:p>
            </c:rich>
          </c:tx>
          <c:layout>
            <c:manualLayout>
              <c:xMode val="edge"/>
              <c:yMode val="edge"/>
              <c:x val="0"/>
              <c:y val="5.7471264367816105E-2"/>
            </c:manualLayout>
          </c:layout>
          <c:spPr>
            <a:noFill/>
            <a:ln w="25390">
              <a:noFill/>
            </a:ln>
          </c:spPr>
        </c:title>
        <c:numFmt formatCode="0" sourceLinked="0"/>
        <c:majorTickMark val="in"/>
        <c:tickLblPos val="nextTo"/>
        <c:spPr>
          <a:ln w="126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8790144"/>
        <c:crosses val="autoZero"/>
        <c:crossBetween val="midCat"/>
        <c:minorUnit val="2000"/>
      </c:valAx>
      <c:spPr>
        <a:solidFill>
          <a:srgbClr val="FFFFFF"/>
        </a:solidFill>
        <a:ln w="2539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3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383561643835616"/>
          <c:y val="9.0128755364806912E-2"/>
          <c:w val="0.83333333333333359"/>
          <c:h val="0.63948497854077291"/>
        </c:manualLayout>
      </c:layout>
      <c:lineChart>
        <c:grouping val="standard"/>
        <c:ser>
          <c:idx val="0"/>
          <c:order val="0"/>
          <c:spPr>
            <a:ln w="37948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240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500</c:v>
                </c:pt>
                <c:pt idx="1">
                  <c:v>250</c:v>
                </c:pt>
                <c:pt idx="2" formatCode="0.00">
                  <c:v>166.6666666666666</c:v>
                </c:pt>
                <c:pt idx="3">
                  <c:v>125</c:v>
                </c:pt>
                <c:pt idx="4">
                  <c:v>100</c:v>
                </c:pt>
                <c:pt idx="5">
                  <c:v>62.5</c:v>
                </c:pt>
              </c:numCache>
            </c:numRef>
          </c:val>
        </c:ser>
        <c:marker val="1"/>
        <c:axId val="132869120"/>
        <c:axId val="69062656"/>
      </c:lineChart>
      <c:catAx>
        <c:axId val="1328691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Обсяг</a:t>
                </a:r>
              </a:p>
            </c:rich>
          </c:tx>
          <c:layout>
            <c:manualLayout>
              <c:xMode val="edge"/>
              <c:yMode val="edge"/>
              <c:x val="0.90410958904109562"/>
              <c:y val="0.85407725321888484"/>
            </c:manualLayout>
          </c:layout>
          <c:spPr>
            <a:noFill/>
            <a:ln w="25299">
              <a:noFill/>
            </a:ln>
          </c:spPr>
        </c:title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9062656"/>
        <c:crosses val="autoZero"/>
        <c:auto val="1"/>
        <c:lblAlgn val="ctr"/>
        <c:lblOffset val="100"/>
        <c:tickLblSkip val="1"/>
        <c:tickMarkSkip val="1"/>
      </c:catAx>
      <c:valAx>
        <c:axId val="6906265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Витрати на одиницю, грн.</a:t>
                </a:r>
              </a:p>
            </c:rich>
          </c:tx>
          <c:layout>
            <c:manualLayout>
              <c:xMode val="edge"/>
              <c:yMode val="edge"/>
              <c:x val="2.2831050228310518E-2"/>
              <c:y val="9.4420600858369147E-2"/>
            </c:manualLayout>
          </c:layout>
          <c:spPr>
            <a:noFill/>
            <a:ln w="25299">
              <a:noFill/>
            </a:ln>
          </c:spPr>
        </c:title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2869120"/>
        <c:crosses val="autoZero"/>
        <c:crossBetween val="between"/>
      </c:valAx>
      <c:spPr>
        <a:noFill/>
        <a:ln w="25299">
          <a:noFill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47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2546972860125261"/>
          <c:y val="0.21925133689839585"/>
          <c:w val="0.69519832985386221"/>
          <c:h val="0.60962566844919852"/>
        </c:manualLayout>
      </c:layout>
      <c:lineChart>
        <c:grouping val="standard"/>
        <c:ser>
          <c:idx val="0"/>
          <c:order val="0"/>
          <c:spPr>
            <a:ln w="38038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Лист1!$C$3:$C$11</c:f>
              <c:strCache>
                <c:ptCount val="9"/>
                <c:pt idx="0">
                  <c:v> 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</c:numCache>
            </c:numRef>
          </c:val>
          <c:smooth val="1"/>
        </c:ser>
        <c:marker val="1"/>
        <c:axId val="130449792"/>
        <c:axId val="132613248"/>
      </c:lineChart>
      <c:catAx>
        <c:axId val="1304497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98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Обсяг</a:t>
                </a:r>
              </a:p>
            </c:rich>
          </c:tx>
          <c:layout>
            <c:manualLayout>
              <c:xMode val="edge"/>
              <c:yMode val="edge"/>
              <c:x val="0.85803757828810046"/>
              <c:y val="0.84491978609625651"/>
            </c:manualLayout>
          </c:layout>
          <c:spPr>
            <a:noFill/>
            <a:ln w="25359">
              <a:noFill/>
            </a:ln>
          </c:spPr>
        </c:title>
        <c:numFmt formatCode="0" sourceLinked="0"/>
        <c:majorTickMark val="in"/>
        <c:tickLblPos val="nextTo"/>
        <c:spPr>
          <a:ln w="126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613248"/>
        <c:crosses val="autoZero"/>
        <c:lblAlgn val="ctr"/>
        <c:lblOffset val="0"/>
        <c:tickLblSkip val="1"/>
        <c:tickMarkSkip val="1"/>
      </c:catAx>
      <c:valAx>
        <c:axId val="132613248"/>
        <c:scaling>
          <c:orientation val="minMax"/>
          <c:max val="300"/>
        </c:scaling>
        <c:axPos val="l"/>
        <c:title>
          <c:tx>
            <c:rich>
              <a:bodyPr/>
              <a:lstStyle/>
              <a:p>
                <a:pPr>
                  <a:defRPr sz="9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998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Витрати</a:t>
                </a:r>
              </a:p>
              <a:p>
                <a:pPr>
                  <a:defRPr sz="9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998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(сировина), </a:t>
                </a:r>
              </a:p>
              <a:p>
                <a:pPr>
                  <a:defRPr sz="9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998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грн.</a:t>
                </a:r>
                <a:endParaRPr lang="ru-RU" sz="1000" b="1" i="0" strike="noStrike">
                  <a:solidFill>
                    <a:srgbClr val="000000"/>
                  </a:solidFill>
                  <a:latin typeface="Arial CYR"/>
                </a:endParaRPr>
              </a:p>
              <a:p>
                <a:pPr>
                  <a:defRPr sz="9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 sz="1000" b="1" i="0" strike="noStrike">
                  <a:solidFill>
                    <a:srgbClr val="000000"/>
                  </a:solidFill>
                  <a:latin typeface="Arial CYR"/>
                </a:endParaRPr>
              </a:p>
            </c:rich>
          </c:tx>
          <c:layout>
            <c:manualLayout>
              <c:xMode val="edge"/>
              <c:yMode val="edge"/>
              <c:x val="4.1753653444676431E-3"/>
              <c:y val="0.30481283422459915"/>
            </c:manualLayout>
          </c:layout>
          <c:spPr>
            <a:noFill/>
            <a:ln w="25359">
              <a:noFill/>
            </a:ln>
          </c:spPr>
        </c:title>
        <c:numFmt formatCode="General" sourceLinked="1"/>
        <c:majorTickMark val="in"/>
        <c:tickLblPos val="nextTo"/>
        <c:spPr>
          <a:ln w="126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449792"/>
        <c:crosses val="autoZero"/>
        <c:crossBetween val="midCat"/>
        <c:majorUnit val="100"/>
        <c:minorUnit val="100"/>
      </c:valAx>
      <c:spPr>
        <a:solidFill>
          <a:srgbClr val="FFFFFF"/>
        </a:solidFill>
        <a:ln w="2535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32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1126760563380281"/>
          <c:y val="0.10752688172043016"/>
          <c:w val="0.76861167002012121"/>
          <c:h val="0.58064516129032251"/>
        </c:manualLayout>
      </c:layout>
      <c:lineChart>
        <c:grouping val="standard"/>
        <c:ser>
          <c:idx val="0"/>
          <c:order val="0"/>
          <c:spPr>
            <a:ln w="37991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Лист2!$A$2:$A$9</c:f>
              <c:numCache>
                <c:formatCode>General</c:formatCode>
                <c:ptCount val="8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  <c:pt idx="7">
                  <c:v>240</c:v>
                </c:pt>
              </c:numCache>
            </c:numRef>
          </c:cat>
          <c:val>
            <c:numRef>
              <c:f>Лист2!$B$2:$B$9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marker val="1"/>
        <c:axId val="132637056"/>
        <c:axId val="132638976"/>
      </c:lineChart>
      <c:catAx>
        <c:axId val="132637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4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Обсяг</a:t>
                </a:r>
              </a:p>
            </c:rich>
          </c:tx>
          <c:layout>
            <c:manualLayout>
              <c:xMode val="edge"/>
              <c:yMode val="edge"/>
              <c:x val="0.89738430583500972"/>
              <c:y val="0.81182795698924748"/>
            </c:manualLayout>
          </c:layout>
          <c:spPr>
            <a:noFill/>
            <a:ln w="25327">
              <a:noFill/>
            </a:ln>
          </c:spPr>
        </c:title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2638976"/>
        <c:crosses val="autoZero"/>
        <c:auto val="1"/>
        <c:lblAlgn val="ctr"/>
        <c:lblOffset val="100"/>
        <c:tickLblSkip val="1"/>
        <c:tickMarkSkip val="1"/>
      </c:catAx>
      <c:valAx>
        <c:axId val="1326389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4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Витрати на одиницю, грн.</a:t>
                </a:r>
              </a:p>
            </c:rich>
          </c:tx>
          <c:layout>
            <c:manualLayout>
              <c:xMode val="edge"/>
              <c:yMode val="edge"/>
              <c:x val="0.12273641851106643"/>
              <c:y val="0"/>
            </c:manualLayout>
          </c:layout>
          <c:spPr>
            <a:noFill/>
            <a:ln w="25327">
              <a:noFill/>
            </a:ln>
          </c:spPr>
        </c:title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2637056"/>
        <c:crosses val="autoZero"/>
        <c:crossBetween val="between"/>
      </c:valAx>
      <c:spPr>
        <a:noFill/>
        <a:ln w="25327">
          <a:noFill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798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0.2255</cdr:x>
      <cdr:y>0.10125</cdr:y>
    </cdr:from>
    <cdr:to>
      <cdr:x>0.2255</cdr:x>
      <cdr:y>0.2565</cdr:y>
    </cdr:to>
    <cdr:sp macro="" textlink="">
      <cdr:nvSpPr>
        <cdr:cNvPr id="1025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028838" y="180344"/>
          <a:ext cx="0" cy="27652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2086</Words>
  <Characters>11896</Characters>
  <Application>Microsoft Office Word</Application>
  <DocSecurity>0</DocSecurity>
  <Lines>99</Lines>
  <Paragraphs>27</Paragraphs>
  <ScaleCrop>false</ScaleCrop>
  <Company/>
  <LinksUpToDate>false</LinksUpToDate>
  <CharactersWithSpaces>13955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2015-09-08T19:21:00Z</dcterms:created>
  <dcterms:modified xsi:type="dcterms:W3CDTF">2015-09-08T19:22:00Z</dcterms:modified>
</cp:coreProperties>
</file>