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311" w:rsidRDefault="00CE0311" w:rsidP="00CE0311">
      <w:pPr>
        <w:tabs>
          <w:tab w:val="left" w:pos="851"/>
        </w:tabs>
        <w:ind w:firstLine="567"/>
        <w:jc w:val="center"/>
        <w:rPr>
          <w:b/>
          <w:bCs/>
          <w:sz w:val="30"/>
          <w:szCs w:val="30"/>
          <w:lang w:val="uk-UA"/>
        </w:rPr>
      </w:pPr>
      <w:r>
        <w:rPr>
          <w:b/>
          <w:bCs/>
          <w:sz w:val="30"/>
          <w:szCs w:val="30"/>
          <w:lang w:val="uk-UA"/>
        </w:rPr>
        <w:t xml:space="preserve">ТЕМА 3. СИСТЕМИ </w:t>
      </w:r>
      <w:r>
        <w:rPr>
          <w:b/>
          <w:bCs/>
          <w:color w:val="000000"/>
          <w:sz w:val="30"/>
          <w:szCs w:val="30"/>
          <w:lang w:val="uk-UA"/>
        </w:rPr>
        <w:t>ОБЛІКУ ВИТРАТ І</w:t>
      </w:r>
      <w:r>
        <w:rPr>
          <w:b/>
          <w:bCs/>
          <w:sz w:val="30"/>
          <w:szCs w:val="30"/>
          <w:lang w:val="uk-UA"/>
        </w:rPr>
        <w:t xml:space="preserve"> КАЛЬКУЛЯЦІЇ СОБІВАРТОСТІ</w:t>
      </w:r>
    </w:p>
    <w:p w:rsidR="00CE0311" w:rsidRDefault="00CE0311" w:rsidP="00CE0311">
      <w:pPr>
        <w:jc w:val="center"/>
        <w:rPr>
          <w:b/>
          <w:bCs/>
          <w:sz w:val="26"/>
          <w:szCs w:val="26"/>
          <w:lang w:val="uk-UA"/>
        </w:rPr>
      </w:pPr>
    </w:p>
    <w:p w:rsidR="00CE0311" w:rsidRDefault="00CE0311" w:rsidP="00CE0311">
      <w:pPr>
        <w:autoSpaceDE w:val="0"/>
        <w:autoSpaceDN w:val="0"/>
        <w:jc w:val="center"/>
        <w:rPr>
          <w:b/>
          <w:bCs/>
          <w:sz w:val="28"/>
          <w:szCs w:val="28"/>
          <w:lang w:val="uk-UA"/>
        </w:rPr>
      </w:pPr>
      <w:r>
        <w:rPr>
          <w:b/>
          <w:bCs/>
          <w:sz w:val="28"/>
          <w:szCs w:val="28"/>
          <w:lang w:val="uk-UA"/>
        </w:rPr>
        <w:t xml:space="preserve">Лекція 1. МЕТОДИ І ПРИНЦИПИ КАЛЬКУЛЯЦІЇ </w:t>
      </w:r>
    </w:p>
    <w:p w:rsidR="00CE0311" w:rsidRDefault="00CE0311" w:rsidP="00CE0311">
      <w:pPr>
        <w:ind w:firstLine="540"/>
        <w:jc w:val="both"/>
        <w:rPr>
          <w:sz w:val="28"/>
          <w:szCs w:val="28"/>
          <w:lang w:val="uk-UA"/>
        </w:rPr>
      </w:pPr>
    </w:p>
    <w:p w:rsidR="00CE0311" w:rsidRDefault="00CE0311" w:rsidP="00CE0311">
      <w:pPr>
        <w:autoSpaceDE w:val="0"/>
        <w:autoSpaceDN w:val="0"/>
        <w:ind w:firstLine="540"/>
        <w:jc w:val="both"/>
        <w:rPr>
          <w:sz w:val="28"/>
          <w:szCs w:val="28"/>
          <w:lang w:val="uk-UA"/>
        </w:rPr>
      </w:pPr>
      <w:r>
        <w:rPr>
          <w:sz w:val="28"/>
          <w:szCs w:val="28"/>
          <w:lang w:val="uk-UA"/>
        </w:rPr>
        <w:t xml:space="preserve">Процес </w:t>
      </w:r>
      <w:r>
        <w:rPr>
          <w:i/>
          <w:iCs/>
          <w:sz w:val="28"/>
          <w:szCs w:val="28"/>
          <w:lang w:val="uk-UA"/>
        </w:rPr>
        <w:t xml:space="preserve">калькуляції </w:t>
      </w:r>
      <w:r>
        <w:rPr>
          <w:sz w:val="28"/>
          <w:szCs w:val="28"/>
          <w:lang w:val="uk-UA"/>
        </w:rPr>
        <w:t xml:space="preserve">є розрахунком собівартості продукції з використанням прийомів обліку витрат на виробництво. Результатом калькуляції як процесу є складання </w:t>
      </w:r>
      <w:r>
        <w:rPr>
          <w:i/>
          <w:iCs/>
          <w:sz w:val="28"/>
          <w:szCs w:val="28"/>
          <w:lang w:val="uk-UA"/>
        </w:rPr>
        <w:t>калькуляції</w:t>
      </w:r>
      <w:r>
        <w:rPr>
          <w:sz w:val="28"/>
          <w:szCs w:val="28"/>
          <w:lang w:val="uk-UA"/>
        </w:rPr>
        <w:t>, що є розрахунком витрат на одиницю виробленої продукції.</w:t>
      </w:r>
    </w:p>
    <w:p w:rsidR="00CE0311" w:rsidRDefault="00CE0311" w:rsidP="00CE0311">
      <w:pPr>
        <w:autoSpaceDE w:val="0"/>
        <w:autoSpaceDN w:val="0"/>
        <w:ind w:firstLine="540"/>
        <w:jc w:val="both"/>
        <w:rPr>
          <w:sz w:val="28"/>
          <w:szCs w:val="28"/>
          <w:lang w:val="uk-UA"/>
        </w:rPr>
      </w:pPr>
      <w:r>
        <w:rPr>
          <w:sz w:val="28"/>
          <w:szCs w:val="28"/>
          <w:lang w:val="uk-UA"/>
        </w:rPr>
        <w:t>Калькуляцію використовують для досягнення наступних цілей:</w:t>
      </w:r>
    </w:p>
    <w:p w:rsidR="00CE0311" w:rsidRDefault="00CE0311" w:rsidP="00CE0311">
      <w:pPr>
        <w:autoSpaceDE w:val="0"/>
        <w:autoSpaceDN w:val="0"/>
        <w:ind w:firstLine="540"/>
        <w:jc w:val="both"/>
        <w:rPr>
          <w:sz w:val="28"/>
          <w:szCs w:val="28"/>
          <w:lang w:val="uk-UA"/>
        </w:rPr>
      </w:pPr>
      <w:r>
        <w:rPr>
          <w:sz w:val="28"/>
          <w:szCs w:val="28"/>
          <w:lang w:val="uk-UA"/>
        </w:rPr>
        <w:t>- встановлення рівня беззбитковості ціни, тобто яку ціну на продукцію або послуги слід встановити, щоб підприємство могло відшкодувати понесені витрати;</w:t>
      </w:r>
    </w:p>
    <w:p w:rsidR="00CE0311" w:rsidRDefault="00CE0311" w:rsidP="00CE0311">
      <w:pPr>
        <w:autoSpaceDE w:val="0"/>
        <w:autoSpaceDN w:val="0"/>
        <w:ind w:firstLine="540"/>
        <w:jc w:val="both"/>
        <w:rPr>
          <w:sz w:val="28"/>
          <w:szCs w:val="28"/>
          <w:lang w:val="uk-UA"/>
        </w:rPr>
      </w:pPr>
      <w:r>
        <w:rPr>
          <w:sz w:val="28"/>
          <w:szCs w:val="28"/>
          <w:lang w:val="uk-UA"/>
        </w:rPr>
        <w:t>- контролю витрат у виробництві, тобто який підрозділ використовує ресурси найефективніше;</w:t>
      </w:r>
    </w:p>
    <w:p w:rsidR="00CE0311" w:rsidRDefault="00CE0311" w:rsidP="00CE0311">
      <w:pPr>
        <w:autoSpaceDE w:val="0"/>
        <w:autoSpaceDN w:val="0"/>
        <w:ind w:firstLine="540"/>
        <w:jc w:val="both"/>
        <w:rPr>
          <w:sz w:val="28"/>
          <w:szCs w:val="28"/>
          <w:lang w:val="uk-UA"/>
        </w:rPr>
      </w:pPr>
      <w:r>
        <w:rPr>
          <w:sz w:val="28"/>
          <w:szCs w:val="28"/>
          <w:lang w:val="uk-UA"/>
        </w:rPr>
        <w:t>- розрахунку прибутковості, рентабельності й прибутковості носіїв витрат. Наприклад, якщо облік носіїв витрат здійснюється по окремих замовниках, то який замовник приносить підприємству найбільшу частку прибутку.</w:t>
      </w:r>
    </w:p>
    <w:p w:rsidR="00CE0311" w:rsidRDefault="00CE0311" w:rsidP="00CE0311">
      <w:pPr>
        <w:autoSpaceDE w:val="0"/>
        <w:autoSpaceDN w:val="0"/>
        <w:ind w:firstLine="540"/>
        <w:jc w:val="both"/>
        <w:rPr>
          <w:sz w:val="28"/>
          <w:szCs w:val="28"/>
          <w:lang w:val="uk-UA"/>
        </w:rPr>
      </w:pPr>
      <w:r>
        <w:rPr>
          <w:sz w:val="28"/>
          <w:szCs w:val="28"/>
          <w:lang w:val="uk-UA"/>
        </w:rPr>
        <w:t>Від структури калькуляції залежить порядок калькуляційного обліку, система планових розрахунків і характеристика одержуваної в результаті інформації про собівартість продукту. При цьому ступінь розкриття витрат в калькуляції залежить від точності виділення в ній окремої статі.</w:t>
      </w:r>
    </w:p>
    <w:p w:rsidR="00CE0311" w:rsidRDefault="00CE0311" w:rsidP="00CE0311">
      <w:pPr>
        <w:autoSpaceDE w:val="0"/>
        <w:autoSpaceDN w:val="0"/>
        <w:ind w:firstLine="540"/>
        <w:jc w:val="both"/>
        <w:rPr>
          <w:sz w:val="28"/>
          <w:szCs w:val="28"/>
          <w:lang w:val="uk-UA"/>
        </w:rPr>
      </w:pPr>
      <w:r>
        <w:rPr>
          <w:sz w:val="28"/>
          <w:szCs w:val="28"/>
          <w:lang w:val="uk-UA"/>
        </w:rPr>
        <w:t>Існують такі варіанти побудови калькуляцій:</w:t>
      </w:r>
    </w:p>
    <w:p w:rsidR="00CE0311" w:rsidRDefault="00CE0311" w:rsidP="00CE0311">
      <w:pPr>
        <w:autoSpaceDE w:val="0"/>
        <w:autoSpaceDN w:val="0"/>
        <w:ind w:firstLine="540"/>
        <w:jc w:val="both"/>
        <w:rPr>
          <w:sz w:val="28"/>
          <w:szCs w:val="28"/>
          <w:lang w:val="uk-UA"/>
        </w:rPr>
      </w:pPr>
      <w:r>
        <w:rPr>
          <w:sz w:val="28"/>
          <w:szCs w:val="28"/>
          <w:lang w:val="uk-UA"/>
        </w:rPr>
        <w:t>- за економічними елементами витрат (що витрачено);</w:t>
      </w:r>
    </w:p>
    <w:p w:rsidR="00CE0311" w:rsidRDefault="00CE0311" w:rsidP="00CE0311">
      <w:pPr>
        <w:autoSpaceDE w:val="0"/>
        <w:autoSpaceDN w:val="0"/>
        <w:ind w:firstLine="540"/>
        <w:jc w:val="both"/>
        <w:rPr>
          <w:sz w:val="28"/>
          <w:szCs w:val="28"/>
          <w:lang w:val="uk-UA"/>
        </w:rPr>
      </w:pPr>
      <w:r>
        <w:rPr>
          <w:sz w:val="28"/>
          <w:szCs w:val="28"/>
          <w:lang w:val="uk-UA"/>
        </w:rPr>
        <w:t>- за статтями собівартості (куди витрачено);</w:t>
      </w:r>
    </w:p>
    <w:p w:rsidR="00CE0311" w:rsidRDefault="00CE0311" w:rsidP="00CE0311">
      <w:pPr>
        <w:autoSpaceDE w:val="0"/>
        <w:autoSpaceDN w:val="0"/>
        <w:ind w:firstLine="540"/>
        <w:jc w:val="both"/>
        <w:rPr>
          <w:sz w:val="28"/>
          <w:szCs w:val="28"/>
          <w:lang w:val="uk-UA"/>
        </w:rPr>
      </w:pPr>
      <w:r>
        <w:rPr>
          <w:sz w:val="28"/>
          <w:szCs w:val="28"/>
          <w:lang w:val="uk-UA"/>
        </w:rPr>
        <w:t>- комбінований, включає угрупування витрат за елементами і статтями собівартості.</w:t>
      </w:r>
    </w:p>
    <w:p w:rsidR="00CE0311" w:rsidRDefault="00CE0311" w:rsidP="00CE0311">
      <w:pPr>
        <w:autoSpaceDE w:val="0"/>
        <w:autoSpaceDN w:val="0"/>
        <w:ind w:firstLine="540"/>
        <w:jc w:val="both"/>
        <w:rPr>
          <w:sz w:val="28"/>
          <w:szCs w:val="28"/>
          <w:lang w:val="uk-UA"/>
        </w:rPr>
      </w:pPr>
      <w:r>
        <w:rPr>
          <w:sz w:val="28"/>
          <w:szCs w:val="28"/>
          <w:lang w:val="uk-UA"/>
        </w:rPr>
        <w:t>При калькуляції собівартості за економічними елементами застосовують п'ять комплексних статтей:</w:t>
      </w:r>
    </w:p>
    <w:p w:rsidR="00CE0311" w:rsidRDefault="00CE0311" w:rsidP="00CE0311">
      <w:pPr>
        <w:autoSpaceDE w:val="0"/>
        <w:autoSpaceDN w:val="0"/>
        <w:ind w:firstLine="540"/>
        <w:jc w:val="both"/>
        <w:rPr>
          <w:sz w:val="28"/>
          <w:szCs w:val="28"/>
          <w:lang w:val="uk-UA"/>
        </w:rPr>
      </w:pPr>
      <w:r>
        <w:rPr>
          <w:sz w:val="28"/>
          <w:szCs w:val="28"/>
          <w:lang w:val="uk-UA"/>
        </w:rPr>
        <w:t>- матеріальні витрати (за вирахуванням зворотних відходів і попутної продукції) – вартість сировини і матеріалів, напівфабрикатів, робіт виробничого характеру, палива і енергії;</w:t>
      </w:r>
    </w:p>
    <w:p w:rsidR="00CE0311" w:rsidRDefault="00CE0311" w:rsidP="00CE0311">
      <w:pPr>
        <w:autoSpaceDE w:val="0"/>
        <w:autoSpaceDN w:val="0"/>
        <w:ind w:firstLine="540"/>
        <w:jc w:val="both"/>
        <w:rPr>
          <w:sz w:val="28"/>
          <w:szCs w:val="28"/>
          <w:lang w:val="uk-UA"/>
        </w:rPr>
      </w:pPr>
      <w:r>
        <w:rPr>
          <w:sz w:val="28"/>
          <w:szCs w:val="28"/>
          <w:lang w:val="uk-UA"/>
        </w:rPr>
        <w:t>- витрати на оплату праці – основна і додаткова зарплата;</w:t>
      </w:r>
    </w:p>
    <w:p w:rsidR="00CE0311" w:rsidRDefault="00CE0311" w:rsidP="00CE0311">
      <w:pPr>
        <w:autoSpaceDE w:val="0"/>
        <w:autoSpaceDN w:val="0"/>
        <w:ind w:firstLine="540"/>
        <w:jc w:val="both"/>
        <w:rPr>
          <w:sz w:val="28"/>
          <w:szCs w:val="28"/>
          <w:lang w:val="uk-UA"/>
        </w:rPr>
      </w:pPr>
      <w:r>
        <w:rPr>
          <w:sz w:val="28"/>
          <w:szCs w:val="28"/>
          <w:lang w:val="uk-UA"/>
        </w:rPr>
        <w:t>- відрахування на соціальні заходи – відрахування на соціальне і пенсійне страхування;</w:t>
      </w:r>
    </w:p>
    <w:p w:rsidR="00CE0311" w:rsidRDefault="00CE0311" w:rsidP="00CE0311">
      <w:pPr>
        <w:autoSpaceDE w:val="0"/>
        <w:autoSpaceDN w:val="0"/>
        <w:ind w:firstLine="540"/>
        <w:jc w:val="both"/>
        <w:rPr>
          <w:sz w:val="28"/>
          <w:szCs w:val="28"/>
          <w:lang w:val="uk-UA"/>
        </w:rPr>
      </w:pPr>
      <w:r>
        <w:rPr>
          <w:sz w:val="28"/>
          <w:szCs w:val="28"/>
          <w:lang w:val="uk-UA"/>
        </w:rPr>
        <w:t>- амортизація основних засобів і нематеріальних активів;</w:t>
      </w:r>
    </w:p>
    <w:p w:rsidR="00CE0311" w:rsidRDefault="00CE0311" w:rsidP="00CE0311">
      <w:pPr>
        <w:autoSpaceDE w:val="0"/>
        <w:autoSpaceDN w:val="0"/>
        <w:ind w:firstLine="540"/>
        <w:jc w:val="both"/>
        <w:rPr>
          <w:sz w:val="28"/>
          <w:szCs w:val="28"/>
          <w:lang w:val="uk-UA"/>
        </w:rPr>
      </w:pPr>
      <w:r>
        <w:rPr>
          <w:sz w:val="28"/>
          <w:szCs w:val="28"/>
          <w:lang w:val="uk-UA"/>
        </w:rPr>
        <w:t>- інші витрати – орендна плата, обов'язкові страхові платежі, відсотки по кредитах банків, податку, що включаються в собівартість продукції, ремонт основних засобів і т.д.</w:t>
      </w:r>
    </w:p>
    <w:p w:rsidR="00CE0311" w:rsidRDefault="00CE0311" w:rsidP="00CE0311">
      <w:pPr>
        <w:autoSpaceDE w:val="0"/>
        <w:autoSpaceDN w:val="0"/>
        <w:ind w:firstLine="540"/>
        <w:jc w:val="both"/>
        <w:rPr>
          <w:sz w:val="28"/>
          <w:szCs w:val="28"/>
          <w:lang w:val="uk-UA"/>
        </w:rPr>
      </w:pPr>
      <w:r>
        <w:rPr>
          <w:sz w:val="28"/>
          <w:szCs w:val="28"/>
          <w:lang w:val="uk-UA"/>
        </w:rPr>
        <w:t>Якщо для побудови калькуляції використовують статті собівартості, то калькуляційний лист складатєметься з 10 – 12 елементів:</w:t>
      </w:r>
    </w:p>
    <w:p w:rsidR="00CE0311" w:rsidRDefault="00CE0311" w:rsidP="00CE0311">
      <w:pPr>
        <w:pStyle w:val="a3"/>
        <w:numPr>
          <w:ilvl w:val="0"/>
          <w:numId w:val="1"/>
        </w:numPr>
        <w:tabs>
          <w:tab w:val="left" w:pos="709"/>
          <w:tab w:val="left" w:pos="851"/>
        </w:tabs>
        <w:spacing w:line="240" w:lineRule="auto"/>
        <w:ind w:left="0" w:firstLine="567"/>
        <w:rPr>
          <w:lang w:eastAsia="uk-UA"/>
        </w:rPr>
      </w:pPr>
      <w:r>
        <w:rPr>
          <w:lang w:eastAsia="uk-UA"/>
        </w:rPr>
        <w:t>сировина і основні матеріали;</w:t>
      </w:r>
    </w:p>
    <w:p w:rsidR="00CE0311" w:rsidRDefault="00CE0311" w:rsidP="00CE0311">
      <w:pPr>
        <w:pStyle w:val="a3"/>
        <w:numPr>
          <w:ilvl w:val="0"/>
          <w:numId w:val="1"/>
        </w:numPr>
        <w:tabs>
          <w:tab w:val="left" w:pos="709"/>
          <w:tab w:val="left" w:pos="851"/>
        </w:tabs>
        <w:spacing w:line="240" w:lineRule="auto"/>
        <w:ind w:left="0" w:firstLine="567"/>
        <w:rPr>
          <w:lang w:eastAsia="uk-UA"/>
        </w:rPr>
      </w:pPr>
      <w:r>
        <w:rPr>
          <w:lang w:eastAsia="uk-UA"/>
        </w:rPr>
        <w:t>напівфабрикати власного виробництва;</w:t>
      </w:r>
    </w:p>
    <w:p w:rsidR="00CE0311" w:rsidRDefault="00CE0311" w:rsidP="00CE0311">
      <w:pPr>
        <w:pStyle w:val="a3"/>
        <w:numPr>
          <w:ilvl w:val="0"/>
          <w:numId w:val="1"/>
        </w:numPr>
        <w:tabs>
          <w:tab w:val="left" w:pos="709"/>
          <w:tab w:val="left" w:pos="851"/>
        </w:tabs>
        <w:spacing w:line="240" w:lineRule="auto"/>
        <w:ind w:left="0" w:firstLine="567"/>
        <w:rPr>
          <w:lang w:eastAsia="uk-UA"/>
        </w:rPr>
      </w:pPr>
      <w:r>
        <w:rPr>
          <w:lang w:eastAsia="uk-UA"/>
        </w:rPr>
        <w:t>попутна продукція і зворотні відходи (віднімається);</w:t>
      </w:r>
    </w:p>
    <w:p w:rsidR="00CE0311" w:rsidRDefault="00CE0311" w:rsidP="00CE0311">
      <w:pPr>
        <w:pStyle w:val="a3"/>
        <w:numPr>
          <w:ilvl w:val="0"/>
          <w:numId w:val="1"/>
        </w:numPr>
        <w:tabs>
          <w:tab w:val="left" w:pos="709"/>
          <w:tab w:val="left" w:pos="851"/>
        </w:tabs>
        <w:spacing w:line="240" w:lineRule="auto"/>
        <w:ind w:left="0" w:firstLine="567"/>
        <w:rPr>
          <w:lang w:eastAsia="uk-UA"/>
        </w:rPr>
      </w:pPr>
      <w:r>
        <w:rPr>
          <w:lang w:eastAsia="uk-UA"/>
        </w:rPr>
        <w:t>допоміжні й таропакувальні матеріали;</w:t>
      </w:r>
    </w:p>
    <w:p w:rsidR="00CE0311" w:rsidRDefault="00CE0311" w:rsidP="00CE0311">
      <w:pPr>
        <w:pStyle w:val="a3"/>
        <w:numPr>
          <w:ilvl w:val="0"/>
          <w:numId w:val="1"/>
        </w:numPr>
        <w:tabs>
          <w:tab w:val="left" w:pos="709"/>
          <w:tab w:val="left" w:pos="851"/>
        </w:tabs>
        <w:spacing w:line="240" w:lineRule="auto"/>
        <w:ind w:left="0" w:firstLine="567"/>
        <w:rPr>
          <w:lang w:eastAsia="uk-UA"/>
        </w:rPr>
      </w:pPr>
      <w:r>
        <w:rPr>
          <w:lang w:eastAsia="uk-UA"/>
        </w:rPr>
        <w:lastRenderedPageBreak/>
        <w:t>паливо і енергія на технологічні цілі;</w:t>
      </w:r>
    </w:p>
    <w:p w:rsidR="00CE0311" w:rsidRDefault="00CE0311" w:rsidP="00CE0311">
      <w:pPr>
        <w:pStyle w:val="a3"/>
        <w:numPr>
          <w:ilvl w:val="0"/>
          <w:numId w:val="1"/>
        </w:numPr>
        <w:tabs>
          <w:tab w:val="left" w:pos="709"/>
          <w:tab w:val="left" w:pos="851"/>
        </w:tabs>
        <w:spacing w:line="240" w:lineRule="auto"/>
        <w:ind w:left="0" w:firstLine="567"/>
        <w:rPr>
          <w:lang w:eastAsia="uk-UA"/>
        </w:rPr>
      </w:pPr>
      <w:r>
        <w:rPr>
          <w:lang w:eastAsia="uk-UA"/>
        </w:rPr>
        <w:t>основна заробітна плата виробничих робітників;</w:t>
      </w:r>
    </w:p>
    <w:p w:rsidR="00CE0311" w:rsidRDefault="00CE0311" w:rsidP="00CE0311">
      <w:pPr>
        <w:pStyle w:val="a3"/>
        <w:numPr>
          <w:ilvl w:val="0"/>
          <w:numId w:val="1"/>
        </w:numPr>
        <w:tabs>
          <w:tab w:val="left" w:pos="709"/>
          <w:tab w:val="left" w:pos="851"/>
        </w:tabs>
        <w:spacing w:line="240" w:lineRule="auto"/>
        <w:ind w:left="0" w:firstLine="567"/>
        <w:rPr>
          <w:lang w:eastAsia="uk-UA"/>
        </w:rPr>
      </w:pPr>
      <w:r>
        <w:rPr>
          <w:lang w:eastAsia="uk-UA"/>
        </w:rPr>
        <w:t>додаткова заробітна плата виробничих робітників;</w:t>
      </w:r>
    </w:p>
    <w:p w:rsidR="00CE0311" w:rsidRDefault="00CE0311" w:rsidP="00CE0311">
      <w:pPr>
        <w:pStyle w:val="a3"/>
        <w:numPr>
          <w:ilvl w:val="0"/>
          <w:numId w:val="1"/>
        </w:numPr>
        <w:tabs>
          <w:tab w:val="left" w:pos="709"/>
          <w:tab w:val="left" w:pos="851"/>
        </w:tabs>
        <w:spacing w:line="240" w:lineRule="auto"/>
        <w:ind w:left="0" w:firstLine="567"/>
        <w:rPr>
          <w:lang w:eastAsia="uk-UA"/>
        </w:rPr>
      </w:pPr>
      <w:r>
        <w:rPr>
          <w:lang w:eastAsia="uk-UA"/>
        </w:rPr>
        <w:t>відрахування на соціальні заходи;</w:t>
      </w:r>
    </w:p>
    <w:p w:rsidR="00CE0311" w:rsidRDefault="00CE0311" w:rsidP="00CE0311">
      <w:pPr>
        <w:pStyle w:val="a3"/>
        <w:numPr>
          <w:ilvl w:val="0"/>
          <w:numId w:val="1"/>
        </w:numPr>
        <w:tabs>
          <w:tab w:val="left" w:pos="709"/>
          <w:tab w:val="left" w:pos="851"/>
        </w:tabs>
        <w:spacing w:line="240" w:lineRule="auto"/>
        <w:ind w:left="0" w:firstLine="567"/>
        <w:rPr>
          <w:lang w:eastAsia="uk-UA"/>
        </w:rPr>
      </w:pPr>
      <w:r>
        <w:rPr>
          <w:lang w:eastAsia="uk-UA"/>
        </w:rPr>
        <w:t>амортизація;</w:t>
      </w:r>
    </w:p>
    <w:p w:rsidR="00CE0311" w:rsidRDefault="00CE0311" w:rsidP="00CE0311">
      <w:pPr>
        <w:pStyle w:val="a3"/>
        <w:spacing w:line="240" w:lineRule="auto"/>
        <w:rPr>
          <w:lang w:eastAsia="uk-UA"/>
        </w:rPr>
      </w:pPr>
      <w:r>
        <w:rPr>
          <w:lang w:eastAsia="uk-UA"/>
        </w:rPr>
        <w:t>10) витрати на утримання та експлуатацію машин і устаткування;</w:t>
      </w:r>
    </w:p>
    <w:p w:rsidR="00CE0311" w:rsidRDefault="00CE0311" w:rsidP="00CE0311">
      <w:pPr>
        <w:pStyle w:val="a3"/>
        <w:autoSpaceDE w:val="0"/>
        <w:autoSpaceDN w:val="0"/>
        <w:spacing w:line="240" w:lineRule="auto"/>
        <w:rPr>
          <w:lang w:val="ru-RU"/>
        </w:rPr>
      </w:pPr>
      <w:r>
        <w:rPr>
          <w:lang w:eastAsia="uk-UA"/>
        </w:rPr>
        <w:t>11) загальновиробничі витрати.</w:t>
      </w:r>
    </w:p>
    <w:p w:rsidR="00CE0311" w:rsidRDefault="00CE0311" w:rsidP="00CE0311">
      <w:pPr>
        <w:ind w:firstLine="540"/>
        <w:jc w:val="both"/>
        <w:rPr>
          <w:sz w:val="28"/>
          <w:szCs w:val="28"/>
          <w:lang w:val="uk-UA"/>
        </w:rPr>
      </w:pPr>
      <w:r>
        <w:rPr>
          <w:sz w:val="28"/>
          <w:szCs w:val="28"/>
          <w:lang w:val="uk-UA"/>
        </w:rPr>
        <w:t>Цей перелік не є вичерпним і може бути доповнений, виходячи із специфіки галузі.</w:t>
      </w:r>
    </w:p>
    <w:p w:rsidR="00CE0311" w:rsidRDefault="00CE0311" w:rsidP="00CE0311">
      <w:pPr>
        <w:autoSpaceDE w:val="0"/>
        <w:autoSpaceDN w:val="0"/>
        <w:ind w:firstLine="540"/>
        <w:jc w:val="both"/>
        <w:rPr>
          <w:sz w:val="28"/>
          <w:szCs w:val="28"/>
          <w:lang w:val="uk-UA"/>
        </w:rPr>
      </w:pPr>
      <w:r>
        <w:rPr>
          <w:sz w:val="28"/>
          <w:szCs w:val="28"/>
          <w:lang w:val="uk-UA"/>
        </w:rPr>
        <w:t xml:space="preserve">Оскільки калькуляція направлена на виявлення собівартості продукції, одержаної в процесі виробництва, то </w:t>
      </w:r>
      <w:r>
        <w:rPr>
          <w:i/>
          <w:iCs/>
          <w:sz w:val="28"/>
          <w:szCs w:val="28"/>
          <w:lang w:val="uk-UA"/>
        </w:rPr>
        <w:t xml:space="preserve">об'єктами калькуляції </w:t>
      </w:r>
      <w:r>
        <w:rPr>
          <w:sz w:val="28"/>
          <w:szCs w:val="28"/>
          <w:lang w:val="uk-UA"/>
        </w:rPr>
        <w:t xml:space="preserve">є види продукції, напівфабрикатів (деталей, вузлів) різного ступеня готовності, робіт і послуг, по яких здійснюється розрахунок собівартості. </w:t>
      </w:r>
    </w:p>
    <w:p w:rsidR="00CE0311" w:rsidRDefault="00CE0311" w:rsidP="00CE0311">
      <w:pPr>
        <w:autoSpaceDE w:val="0"/>
        <w:autoSpaceDN w:val="0"/>
        <w:ind w:firstLine="540"/>
        <w:jc w:val="both"/>
        <w:rPr>
          <w:sz w:val="28"/>
          <w:szCs w:val="28"/>
          <w:lang w:val="uk-UA"/>
        </w:rPr>
      </w:pPr>
      <w:r>
        <w:rPr>
          <w:sz w:val="28"/>
          <w:szCs w:val="28"/>
          <w:lang w:val="uk-UA"/>
        </w:rPr>
        <w:t>Об'єкти калькуляції безпосередньо зв'язані з калькуляційними одиницями, які можна підрозділити на групи, виходячи з: натуральних, умовно-натуральних, приведених, експлуатаційних, вартісних і тимчасових калькуляційні одиниць.</w:t>
      </w:r>
    </w:p>
    <w:p w:rsidR="00CE0311" w:rsidRDefault="00CE0311" w:rsidP="00CE0311">
      <w:pPr>
        <w:autoSpaceDE w:val="0"/>
        <w:autoSpaceDN w:val="0"/>
        <w:ind w:firstLine="540"/>
        <w:jc w:val="both"/>
        <w:rPr>
          <w:i/>
          <w:iCs/>
          <w:sz w:val="28"/>
          <w:szCs w:val="28"/>
          <w:lang w:val="uk-UA"/>
        </w:rPr>
      </w:pPr>
      <w:r>
        <w:rPr>
          <w:sz w:val="28"/>
          <w:szCs w:val="28"/>
          <w:u w:val="single"/>
          <w:lang w:val="uk-UA"/>
        </w:rPr>
        <w:t xml:space="preserve">Натуральні калькуляційні одиниці </w:t>
      </w:r>
      <w:r>
        <w:rPr>
          <w:sz w:val="28"/>
          <w:szCs w:val="28"/>
          <w:lang w:val="uk-UA"/>
        </w:rPr>
        <w:t>використовують при виробництві одного виду продукції і в цьому випадку всі витрати будуть прямо відноситися на виріб, наприклад, одиниці маси, довжини, площі.</w:t>
      </w:r>
    </w:p>
    <w:p w:rsidR="00CE0311" w:rsidRDefault="00CE0311" w:rsidP="00CE0311">
      <w:pPr>
        <w:autoSpaceDE w:val="0"/>
        <w:autoSpaceDN w:val="0"/>
        <w:ind w:firstLine="540"/>
        <w:jc w:val="both"/>
        <w:rPr>
          <w:sz w:val="28"/>
          <w:szCs w:val="28"/>
          <w:lang w:val="uk-UA"/>
        </w:rPr>
      </w:pPr>
      <w:r>
        <w:rPr>
          <w:sz w:val="28"/>
          <w:szCs w:val="28"/>
          <w:u w:val="single"/>
          <w:lang w:val="uk-UA"/>
        </w:rPr>
        <w:t>Умовно-натуральні</w:t>
      </w:r>
      <w:r w:rsidRPr="00EC6A52">
        <w:rPr>
          <w:sz w:val="28"/>
          <w:szCs w:val="28"/>
          <w:lang w:val="uk-UA"/>
        </w:rPr>
        <w:t xml:space="preserve"> </w:t>
      </w:r>
      <w:r>
        <w:rPr>
          <w:sz w:val="28"/>
          <w:szCs w:val="28"/>
          <w:lang w:val="uk-UA"/>
        </w:rPr>
        <w:t>використовують в тих виробництвах, де випускаються різні види близьких виробів, витрати на виробництво яких перебуває в певному співвідношенні один до одного, наприклад, знеособлені швейні вироби, об'єднані одним прейскурантним номером.</w:t>
      </w:r>
    </w:p>
    <w:p w:rsidR="00CE0311" w:rsidRDefault="00CE0311" w:rsidP="00CE0311">
      <w:pPr>
        <w:autoSpaceDE w:val="0"/>
        <w:autoSpaceDN w:val="0"/>
        <w:ind w:firstLine="540"/>
        <w:jc w:val="both"/>
        <w:rPr>
          <w:sz w:val="28"/>
          <w:szCs w:val="28"/>
          <w:lang w:val="uk-UA"/>
        </w:rPr>
      </w:pPr>
      <w:r>
        <w:rPr>
          <w:sz w:val="28"/>
          <w:szCs w:val="28"/>
          <w:u w:val="single"/>
          <w:lang w:val="uk-UA"/>
        </w:rPr>
        <w:t xml:space="preserve">Приведені одиниці </w:t>
      </w:r>
      <w:r>
        <w:rPr>
          <w:sz w:val="28"/>
          <w:szCs w:val="28"/>
          <w:lang w:val="uk-UA"/>
        </w:rPr>
        <w:t>– при використанні попроцессного методу обліку витрат, коли необхідно розрахувати кількість одиниць незавершеного виробництва залежно від ступеня їх готовності.</w:t>
      </w:r>
    </w:p>
    <w:p w:rsidR="00CE0311" w:rsidRDefault="00CE0311" w:rsidP="00CE0311">
      <w:pPr>
        <w:autoSpaceDE w:val="0"/>
        <w:autoSpaceDN w:val="0"/>
        <w:ind w:firstLine="540"/>
        <w:jc w:val="both"/>
        <w:rPr>
          <w:sz w:val="28"/>
          <w:szCs w:val="28"/>
          <w:lang w:val="uk-UA"/>
        </w:rPr>
      </w:pPr>
      <w:r>
        <w:rPr>
          <w:sz w:val="28"/>
          <w:szCs w:val="28"/>
          <w:u w:val="single"/>
          <w:lang w:val="uk-UA"/>
        </w:rPr>
        <w:t xml:space="preserve">Експлуатаційні одиниці </w:t>
      </w:r>
      <w:r>
        <w:rPr>
          <w:sz w:val="28"/>
          <w:szCs w:val="28"/>
          <w:lang w:val="uk-UA"/>
        </w:rPr>
        <w:t>– це одиниці потужності машин, апаратів, двигунів.</w:t>
      </w:r>
    </w:p>
    <w:p w:rsidR="00CE0311" w:rsidRDefault="00CE0311" w:rsidP="00CE0311">
      <w:pPr>
        <w:autoSpaceDE w:val="0"/>
        <w:autoSpaceDN w:val="0"/>
        <w:ind w:firstLine="540"/>
        <w:jc w:val="both"/>
        <w:rPr>
          <w:sz w:val="28"/>
          <w:szCs w:val="28"/>
          <w:lang w:val="uk-UA"/>
        </w:rPr>
      </w:pPr>
      <w:r>
        <w:rPr>
          <w:sz w:val="28"/>
          <w:szCs w:val="28"/>
          <w:u w:val="single"/>
          <w:lang w:val="uk-UA"/>
        </w:rPr>
        <w:t xml:space="preserve">Тимчасові одиниці </w:t>
      </w:r>
      <w:r>
        <w:rPr>
          <w:sz w:val="28"/>
          <w:szCs w:val="28"/>
          <w:lang w:val="uk-UA"/>
        </w:rPr>
        <w:t>– нормо-частина, машино-дні.</w:t>
      </w:r>
    </w:p>
    <w:p w:rsidR="00CE0311" w:rsidRDefault="00CE0311" w:rsidP="00CE0311">
      <w:pPr>
        <w:autoSpaceDE w:val="0"/>
        <w:autoSpaceDN w:val="0"/>
        <w:ind w:firstLine="540"/>
        <w:jc w:val="both"/>
        <w:rPr>
          <w:sz w:val="28"/>
          <w:szCs w:val="28"/>
          <w:lang w:val="uk-UA"/>
        </w:rPr>
      </w:pPr>
      <w:r>
        <w:rPr>
          <w:sz w:val="28"/>
          <w:szCs w:val="28"/>
          <w:lang w:val="uk-UA"/>
        </w:rPr>
        <w:t>В управлінському обліку можуть застосовуватися різні методи обліку витрат і калькуляції собівартості, які відрізняються один від одного об'єктами калькуляції, підходами до обліку постійних накладних витрат, контролем витрат (рис. 3.1).</w:t>
      </w:r>
    </w:p>
    <w:p w:rsidR="00CE0311" w:rsidRDefault="00CE0311" w:rsidP="00CE0311">
      <w:pPr>
        <w:autoSpaceDE w:val="0"/>
        <w:autoSpaceDN w:val="0"/>
        <w:spacing w:line="360" w:lineRule="auto"/>
        <w:ind w:firstLine="540"/>
        <w:jc w:val="both"/>
        <w:rPr>
          <w:sz w:val="28"/>
          <w:szCs w:val="28"/>
          <w:lang w:val="uk-UA"/>
        </w:rPr>
      </w:pPr>
    </w:p>
    <w:p w:rsidR="00CE0311" w:rsidRDefault="00CE0311" w:rsidP="00CE0311">
      <w:pPr>
        <w:spacing w:line="360" w:lineRule="auto"/>
        <w:ind w:firstLine="540"/>
        <w:jc w:val="both"/>
        <w:rPr>
          <w:b/>
          <w:i/>
          <w:sz w:val="28"/>
          <w:szCs w:val="26"/>
          <w:lang w:val="uk-UA"/>
        </w:rPr>
      </w:pPr>
      <w:r>
        <w:rPr>
          <w:b/>
          <w:i/>
          <w:noProof/>
          <w:sz w:val="20"/>
          <w:szCs w:val="26"/>
        </w:rPr>
        <w:pict>
          <v:group id="_x0000_s1026" style="position:absolute;left:0;text-align:left;margin-left:45pt;margin-top:1.15pt;width:399.6pt;height:148.25pt;z-index:251660288" coordorigin="1778,1134" coordsize="7560,3060">
            <v:rect id="_x0000_s1027" style="position:absolute;left:3218;top:2754;width:4500;height:540">
              <v:textbox>
                <w:txbxContent>
                  <w:p w:rsidR="00CE0311" w:rsidRDefault="00CE0311" w:rsidP="00CE0311">
                    <w:pPr>
                      <w:jc w:val="center"/>
                    </w:pPr>
                    <w:r>
                      <w:t xml:space="preserve">2. Підхід до постійних накладних витрат </w:t>
                    </w:r>
                  </w:p>
                </w:txbxContent>
              </v:textbox>
            </v:rect>
            <v:rect id="_x0000_s1028" style="position:absolute;left:1778;top:3474;width:2880;height:720">
              <v:textbox>
                <w:txbxContent>
                  <w:p w:rsidR="00CE0311" w:rsidRDefault="00CE0311" w:rsidP="00CE0311">
                    <w:pPr>
                      <w:jc w:val="center"/>
                    </w:pPr>
                    <w:r>
                      <w:t>Калькулювання повних витрат</w:t>
                    </w:r>
                  </w:p>
                </w:txbxContent>
              </v:textbox>
            </v:rect>
            <v:rect id="_x0000_s1029" style="position:absolute;left:6458;top:3474;width:2880;height:720">
              <v:textbox>
                <w:txbxContent>
                  <w:p w:rsidR="00CE0311" w:rsidRDefault="00CE0311" w:rsidP="00CE0311">
                    <w:pPr>
                      <w:jc w:val="center"/>
                    </w:pPr>
                    <w:r>
                      <w:t>Калькулювання змінних витрат (д</w:t>
                    </w:r>
                    <w:r>
                      <w:rPr>
                        <w:lang w:val="uk-UA"/>
                      </w:rPr>
                      <w:t>и</w:t>
                    </w:r>
                    <w:r>
                      <w:t>рект-костінг)</w:t>
                    </w:r>
                  </w:p>
                </w:txbxContent>
              </v:textbox>
            </v:rect>
            <v:group id="_x0000_s1030" style="position:absolute;left:1958;top:1134;width:7380;height:1440" coordorigin="1958,1134" coordsize="7380,1440">
              <v:rect id="_x0000_s1031" style="position:absolute;left:3218;top:1134;width:4500;height:540">
                <v:textbox>
                  <w:txbxContent>
                    <w:p w:rsidR="00CE0311" w:rsidRDefault="00CE0311" w:rsidP="00CE0311">
                      <w:pPr>
                        <w:jc w:val="center"/>
                      </w:pPr>
                      <w:r>
                        <w:t>1. Об'єкти калькулювання</w:t>
                      </w:r>
                    </w:p>
                  </w:txbxContent>
                </v:textbox>
              </v:rect>
              <v:rect id="_x0000_s1032" style="position:absolute;left:1958;top:1854;width:2880;height:720">
                <v:textbox>
                  <w:txbxContent>
                    <w:p w:rsidR="00CE0311" w:rsidRPr="00284F94" w:rsidRDefault="00CE0311" w:rsidP="00CE0311">
                      <w:pPr>
                        <w:jc w:val="center"/>
                        <w:rPr>
                          <w:lang w:val="uk-UA"/>
                        </w:rPr>
                      </w:pPr>
                      <w:r>
                        <w:t xml:space="preserve">Калькулювання </w:t>
                      </w:r>
                      <w:r>
                        <w:rPr>
                          <w:lang w:val="uk-UA"/>
                        </w:rPr>
                        <w:t>за</w:t>
                      </w:r>
                      <w:r>
                        <w:t xml:space="preserve"> замовленням</w:t>
                      </w:r>
                      <w:r>
                        <w:rPr>
                          <w:lang w:val="uk-UA"/>
                        </w:rPr>
                        <w:t>и</w:t>
                      </w:r>
                    </w:p>
                  </w:txbxContent>
                </v:textbox>
              </v:rect>
              <v:rect id="_x0000_s1033" style="position:absolute;left:6458;top:1854;width:2880;height:720">
                <v:textbox>
                  <w:txbxContent>
                    <w:p w:rsidR="00CE0311" w:rsidRDefault="00CE0311" w:rsidP="00CE0311">
                      <w:pPr>
                        <w:jc w:val="center"/>
                      </w:pPr>
                      <w:r>
                        <w:t>Калькулювання за процесами</w:t>
                      </w:r>
                    </w:p>
                  </w:txbxContent>
                </v:textbox>
              </v:rect>
              <v:line id="_x0000_s1034" style="position:absolute;flip:x" from="2678,1494" to="3218,1494"/>
              <v:line id="_x0000_s1035" style="position:absolute" from="2678,1494" to="2678,1854">
                <v:stroke endarrow="block"/>
              </v:line>
              <v:line id="_x0000_s1036" style="position:absolute" from="7718,1494" to="8258,1494"/>
              <v:line id="_x0000_s1037" style="position:absolute" from="8258,1494" to="8258,1854">
                <v:stroke endarrow="block"/>
              </v:line>
            </v:group>
            <v:line id="_x0000_s1038" style="position:absolute;flip:x" from="2858,3114" to="3218,3114"/>
            <v:line id="_x0000_s1039" style="position:absolute" from="2858,3114" to="2858,3474">
              <v:stroke endarrow="block"/>
            </v:line>
            <v:line id="_x0000_s1040" style="position:absolute" from="7718,3114" to="8258,3114"/>
            <v:line id="_x0000_s1041" style="position:absolute" from="8258,3114" to="8258,3474">
              <v:stroke endarrow="block"/>
            </v:line>
          </v:group>
        </w:pict>
      </w:r>
    </w:p>
    <w:p w:rsidR="00CE0311" w:rsidRDefault="00CE0311" w:rsidP="00CE0311">
      <w:pPr>
        <w:spacing w:line="360" w:lineRule="auto"/>
        <w:ind w:firstLine="540"/>
        <w:jc w:val="both"/>
        <w:rPr>
          <w:b/>
          <w:i/>
          <w:sz w:val="28"/>
          <w:szCs w:val="26"/>
          <w:lang w:val="uk-UA"/>
        </w:rPr>
      </w:pPr>
    </w:p>
    <w:p w:rsidR="00CE0311" w:rsidRDefault="00CE0311" w:rsidP="00CE0311">
      <w:pPr>
        <w:spacing w:line="360" w:lineRule="auto"/>
        <w:ind w:firstLine="540"/>
        <w:jc w:val="both"/>
        <w:rPr>
          <w:b/>
          <w:i/>
          <w:sz w:val="28"/>
          <w:szCs w:val="26"/>
          <w:lang w:val="uk-UA"/>
        </w:rPr>
      </w:pPr>
    </w:p>
    <w:p w:rsidR="00CE0311" w:rsidRDefault="00CE0311" w:rsidP="00CE0311">
      <w:pPr>
        <w:spacing w:line="360" w:lineRule="auto"/>
        <w:ind w:firstLine="540"/>
        <w:jc w:val="both"/>
        <w:rPr>
          <w:b/>
          <w:i/>
          <w:sz w:val="28"/>
          <w:szCs w:val="26"/>
          <w:lang w:val="uk-UA"/>
        </w:rPr>
      </w:pPr>
    </w:p>
    <w:p w:rsidR="00CE0311" w:rsidRDefault="00CE0311" w:rsidP="00CE0311">
      <w:pPr>
        <w:spacing w:line="360" w:lineRule="auto"/>
        <w:ind w:firstLine="540"/>
        <w:jc w:val="both"/>
        <w:rPr>
          <w:b/>
          <w:i/>
          <w:sz w:val="28"/>
          <w:szCs w:val="26"/>
          <w:lang w:val="uk-UA"/>
        </w:rPr>
      </w:pPr>
    </w:p>
    <w:p w:rsidR="00CE0311" w:rsidRDefault="00CE0311" w:rsidP="00CE0311">
      <w:pPr>
        <w:spacing w:line="360" w:lineRule="auto"/>
        <w:ind w:firstLine="540"/>
        <w:jc w:val="both"/>
        <w:rPr>
          <w:b/>
          <w:i/>
          <w:sz w:val="28"/>
          <w:szCs w:val="26"/>
          <w:lang w:val="uk-UA"/>
        </w:rPr>
      </w:pPr>
    </w:p>
    <w:p w:rsidR="00CE0311" w:rsidRDefault="00CE0311" w:rsidP="00CE0311">
      <w:pPr>
        <w:spacing w:line="360" w:lineRule="auto"/>
        <w:ind w:firstLine="540"/>
        <w:jc w:val="both"/>
        <w:rPr>
          <w:b/>
          <w:i/>
          <w:sz w:val="28"/>
          <w:szCs w:val="26"/>
          <w:lang w:val="uk-UA"/>
        </w:rPr>
      </w:pPr>
      <w:r>
        <w:rPr>
          <w:b/>
          <w:i/>
          <w:noProof/>
          <w:sz w:val="28"/>
          <w:szCs w:val="26"/>
        </w:rPr>
        <w:pict>
          <v:group id="_x0000_s1042" style="position:absolute;left:0;text-align:left;margin-left:63pt;margin-top:9pt;width:380.6pt;height:69.75pt;z-index:251661312" coordorigin="2508,15726" coordsize="7612,1395">
            <v:rect id="_x0000_s1043" style="position:absolute;left:3650;top:15726;width:4947;height:523">
              <v:textbox>
                <w:txbxContent>
                  <w:p w:rsidR="00CE0311" w:rsidRDefault="00CE0311" w:rsidP="00CE0311">
                    <w:pPr>
                      <w:jc w:val="center"/>
                    </w:pPr>
                    <w:r>
                      <w:t>3. Контроль витрат</w:t>
                    </w:r>
                  </w:p>
                </w:txbxContent>
              </v:textbox>
            </v:rect>
            <v:rect id="_x0000_s1044" style="position:absolute;left:2508;top:16423;width:2855;height:698">
              <v:textbox>
                <w:txbxContent>
                  <w:p w:rsidR="00CE0311" w:rsidRDefault="00CE0311" w:rsidP="00CE0311">
                    <w:pPr>
                      <w:jc w:val="center"/>
                    </w:pPr>
                    <w:r>
                      <w:t>Калькулювання фактичних витрат</w:t>
                    </w:r>
                  </w:p>
                </w:txbxContent>
              </v:textbox>
            </v:rect>
            <v:rect id="_x0000_s1045" style="position:absolute;left:7265;top:16423;width:2855;height:698">
              <v:textbox>
                <w:txbxContent>
                  <w:p w:rsidR="00CE0311" w:rsidRDefault="00CE0311" w:rsidP="00CE0311">
                    <w:pPr>
                      <w:jc w:val="center"/>
                    </w:pPr>
                    <w:r>
                      <w:t>Калькулювання стандартних витрат</w:t>
                    </w:r>
                  </w:p>
                </w:txbxContent>
              </v:textbox>
            </v:rect>
            <v:line id="_x0000_s1046" style="position:absolute;flip:x" from="3269,16075" to="3650,16075"/>
            <v:line id="_x0000_s1047" style="position:absolute" from="3269,16075" to="3269,16423">
              <v:stroke endarrow="block"/>
            </v:line>
            <v:line id="_x0000_s1048" style="position:absolute" from="8597,16075" to="8978,16075"/>
            <v:line id="_x0000_s1049" style="position:absolute" from="8978,16075" to="8978,16423">
              <v:stroke endarrow="block"/>
            </v:line>
          </v:group>
        </w:pict>
      </w:r>
    </w:p>
    <w:p w:rsidR="00CE0311" w:rsidRDefault="00CE0311" w:rsidP="00CE0311">
      <w:pPr>
        <w:spacing w:line="360" w:lineRule="auto"/>
        <w:ind w:firstLine="540"/>
        <w:jc w:val="both"/>
        <w:rPr>
          <w:b/>
          <w:i/>
          <w:sz w:val="28"/>
          <w:szCs w:val="26"/>
          <w:lang w:val="uk-UA"/>
        </w:rPr>
      </w:pPr>
    </w:p>
    <w:p w:rsidR="00CE0311" w:rsidRDefault="00CE0311" w:rsidP="00CE0311">
      <w:pPr>
        <w:spacing w:line="360" w:lineRule="auto"/>
        <w:ind w:firstLine="540"/>
        <w:jc w:val="both"/>
        <w:rPr>
          <w:b/>
          <w:i/>
          <w:sz w:val="28"/>
          <w:szCs w:val="26"/>
          <w:lang w:val="uk-UA"/>
        </w:rPr>
      </w:pPr>
    </w:p>
    <w:p w:rsidR="00CE0311" w:rsidRDefault="00CE0311" w:rsidP="00CE0311">
      <w:pPr>
        <w:spacing w:line="360" w:lineRule="auto"/>
        <w:ind w:firstLine="540"/>
        <w:jc w:val="both"/>
        <w:rPr>
          <w:b/>
          <w:i/>
          <w:sz w:val="28"/>
          <w:szCs w:val="26"/>
          <w:lang w:val="uk-UA"/>
        </w:rPr>
      </w:pPr>
    </w:p>
    <w:p w:rsidR="00CE0311" w:rsidRPr="00CE0311" w:rsidRDefault="00CE0311" w:rsidP="00CE0311">
      <w:pPr>
        <w:spacing w:line="360" w:lineRule="auto"/>
        <w:ind w:firstLine="540"/>
        <w:jc w:val="center"/>
        <w:rPr>
          <w:bCs/>
          <w:iCs/>
          <w:sz w:val="28"/>
          <w:szCs w:val="26"/>
          <w:lang w:val="uk-UA"/>
        </w:rPr>
      </w:pPr>
      <w:r>
        <w:rPr>
          <w:bCs/>
          <w:iCs/>
          <w:sz w:val="28"/>
          <w:szCs w:val="26"/>
          <w:lang w:val="uk-UA"/>
        </w:rPr>
        <w:t>Рис.</w:t>
      </w:r>
      <w:r w:rsidRPr="00CE0311">
        <w:rPr>
          <w:bCs/>
          <w:iCs/>
          <w:sz w:val="28"/>
          <w:szCs w:val="26"/>
          <w:lang w:val="uk-UA"/>
        </w:rPr>
        <w:t xml:space="preserve"> 3.1. Класифікація методів калькулювання собівартості</w:t>
      </w:r>
    </w:p>
    <w:p w:rsidR="00CE0311" w:rsidRDefault="00CE0311" w:rsidP="00CE0311">
      <w:pPr>
        <w:spacing w:line="360" w:lineRule="auto"/>
        <w:jc w:val="center"/>
        <w:rPr>
          <w:b/>
          <w:bCs/>
          <w:sz w:val="28"/>
          <w:szCs w:val="28"/>
          <w:lang w:val="uk-UA"/>
        </w:rPr>
      </w:pPr>
    </w:p>
    <w:p w:rsidR="00CE0311" w:rsidRDefault="00CE0311" w:rsidP="00CE0311">
      <w:pPr>
        <w:spacing w:line="360" w:lineRule="auto"/>
        <w:jc w:val="center"/>
        <w:rPr>
          <w:b/>
          <w:bCs/>
          <w:sz w:val="28"/>
          <w:szCs w:val="28"/>
          <w:lang w:val="uk-UA"/>
        </w:rPr>
      </w:pPr>
    </w:p>
    <w:p w:rsidR="00CE0311" w:rsidRDefault="00CE0311" w:rsidP="00CE0311">
      <w:pPr>
        <w:jc w:val="center"/>
        <w:rPr>
          <w:b/>
          <w:bCs/>
          <w:sz w:val="28"/>
          <w:szCs w:val="28"/>
          <w:lang w:val="uk-UA"/>
        </w:rPr>
      </w:pPr>
      <w:r w:rsidRPr="00BA5F9A">
        <w:rPr>
          <w:b/>
          <w:bCs/>
          <w:sz w:val="28"/>
          <w:szCs w:val="28"/>
          <w:lang w:val="uk-UA"/>
        </w:rPr>
        <w:t>Лекція 2</w:t>
      </w:r>
      <w:r>
        <w:rPr>
          <w:b/>
          <w:bCs/>
          <w:sz w:val="28"/>
          <w:szCs w:val="28"/>
          <w:lang w:val="uk-UA"/>
        </w:rPr>
        <w:t>.</w:t>
      </w:r>
      <w:r w:rsidRPr="00BA5F9A">
        <w:rPr>
          <w:b/>
          <w:bCs/>
          <w:sz w:val="28"/>
          <w:szCs w:val="28"/>
          <w:lang w:val="uk-UA"/>
        </w:rPr>
        <w:t xml:space="preserve"> КЛАСИФІКАЦІЯ</w:t>
      </w:r>
      <w:r>
        <w:rPr>
          <w:b/>
          <w:bCs/>
          <w:sz w:val="28"/>
          <w:szCs w:val="28"/>
          <w:lang w:val="uk-UA"/>
        </w:rPr>
        <w:t xml:space="preserve"> МЕТОДІВ ОБЛІКУ ВИТРАТ І СОБІВАРТОСТІ ЗАЛЕЖНО ВІД ОБ'ЄКТІВ КАЛЬКУЛЯЦІЇ</w:t>
      </w:r>
    </w:p>
    <w:p w:rsidR="00CE0311" w:rsidRDefault="00CE0311" w:rsidP="00CE0311">
      <w:pPr>
        <w:ind w:firstLine="567"/>
        <w:jc w:val="both"/>
        <w:rPr>
          <w:sz w:val="28"/>
          <w:szCs w:val="28"/>
          <w:lang w:val="uk-UA"/>
        </w:rPr>
      </w:pPr>
    </w:p>
    <w:p w:rsidR="00CE0311" w:rsidRDefault="00CE0311" w:rsidP="00CE0311">
      <w:pPr>
        <w:ind w:firstLine="567"/>
        <w:jc w:val="both"/>
        <w:rPr>
          <w:sz w:val="28"/>
          <w:szCs w:val="28"/>
          <w:lang w:val="uk-UA"/>
        </w:rPr>
      </w:pPr>
      <w:r>
        <w:rPr>
          <w:sz w:val="28"/>
          <w:szCs w:val="28"/>
          <w:lang w:val="uk-UA"/>
        </w:rPr>
        <w:t xml:space="preserve">Як було відзначено раніше, залежно від використовуваних об'єктів калькуляції всі методи можуть бути розділені на: </w:t>
      </w:r>
    </w:p>
    <w:p w:rsidR="00CE0311" w:rsidRDefault="00CE0311" w:rsidP="00CE0311">
      <w:pPr>
        <w:autoSpaceDE w:val="0"/>
        <w:autoSpaceDN w:val="0"/>
        <w:ind w:firstLine="567"/>
        <w:jc w:val="both"/>
        <w:rPr>
          <w:sz w:val="28"/>
          <w:szCs w:val="28"/>
          <w:lang w:val="uk-UA"/>
        </w:rPr>
      </w:pPr>
      <w:r>
        <w:rPr>
          <w:sz w:val="28"/>
          <w:szCs w:val="28"/>
          <w:lang w:val="uk-UA"/>
        </w:rPr>
        <w:t>- калькуляція за процесами;</w:t>
      </w:r>
    </w:p>
    <w:p w:rsidR="00CE0311" w:rsidRDefault="00CE0311" w:rsidP="00CE0311">
      <w:pPr>
        <w:autoSpaceDE w:val="0"/>
        <w:autoSpaceDN w:val="0"/>
        <w:ind w:firstLine="567"/>
        <w:jc w:val="both"/>
        <w:rPr>
          <w:sz w:val="28"/>
          <w:szCs w:val="28"/>
          <w:lang w:val="uk-UA"/>
        </w:rPr>
      </w:pPr>
      <w:r>
        <w:rPr>
          <w:sz w:val="28"/>
          <w:szCs w:val="28"/>
          <w:lang w:val="uk-UA"/>
        </w:rPr>
        <w:t>-калькулювання за замовленнями.</w:t>
      </w:r>
    </w:p>
    <w:p w:rsidR="00CE0311" w:rsidRDefault="00CE0311" w:rsidP="00CE0311">
      <w:pPr>
        <w:autoSpaceDE w:val="0"/>
        <w:autoSpaceDN w:val="0"/>
        <w:ind w:firstLine="567"/>
        <w:jc w:val="both"/>
        <w:rPr>
          <w:b/>
          <w:bCs/>
          <w:i/>
          <w:iCs/>
          <w:sz w:val="28"/>
          <w:szCs w:val="28"/>
          <w:lang w:val="uk-UA"/>
        </w:rPr>
      </w:pPr>
    </w:p>
    <w:p w:rsidR="00CE0311" w:rsidRDefault="00CE0311" w:rsidP="00CE0311">
      <w:pPr>
        <w:autoSpaceDE w:val="0"/>
        <w:autoSpaceDN w:val="0"/>
        <w:ind w:firstLine="567"/>
        <w:jc w:val="both"/>
        <w:rPr>
          <w:b/>
          <w:bCs/>
          <w:i/>
          <w:iCs/>
          <w:sz w:val="28"/>
          <w:szCs w:val="28"/>
          <w:lang w:val="uk-UA"/>
        </w:rPr>
      </w:pPr>
      <w:r>
        <w:rPr>
          <w:b/>
          <w:bCs/>
          <w:i/>
          <w:iCs/>
          <w:sz w:val="28"/>
          <w:szCs w:val="28"/>
          <w:lang w:val="uk-UA"/>
        </w:rPr>
        <w:t>1. Попроцесна калькуляція собівартості</w:t>
      </w:r>
    </w:p>
    <w:p w:rsidR="00CE0311" w:rsidRDefault="00CE0311" w:rsidP="00CE0311">
      <w:pPr>
        <w:autoSpaceDE w:val="0"/>
        <w:autoSpaceDN w:val="0"/>
        <w:ind w:firstLine="567"/>
        <w:jc w:val="both"/>
        <w:rPr>
          <w:b/>
          <w:bCs/>
          <w:i/>
          <w:iCs/>
          <w:sz w:val="28"/>
          <w:szCs w:val="28"/>
          <w:lang w:val="uk-UA"/>
        </w:rPr>
      </w:pPr>
    </w:p>
    <w:p w:rsidR="00CE0311" w:rsidRDefault="00CE0311" w:rsidP="00CE0311">
      <w:pPr>
        <w:shd w:val="clear" w:color="auto" w:fill="FFFFFF"/>
        <w:ind w:firstLine="567"/>
        <w:jc w:val="both"/>
        <w:rPr>
          <w:sz w:val="28"/>
          <w:szCs w:val="28"/>
          <w:lang w:val="uk-UA"/>
        </w:rPr>
      </w:pPr>
      <w:r>
        <w:rPr>
          <w:i/>
          <w:iCs/>
          <w:color w:val="000000"/>
          <w:spacing w:val="-3"/>
          <w:sz w:val="28"/>
          <w:szCs w:val="28"/>
          <w:lang w:val="uk-UA"/>
        </w:rPr>
        <w:t xml:space="preserve">Попроцесна калькуляція </w:t>
      </w:r>
      <w:r>
        <w:rPr>
          <w:color w:val="000000"/>
          <w:spacing w:val="-3"/>
          <w:sz w:val="28"/>
          <w:szCs w:val="28"/>
          <w:lang w:val="uk-UA"/>
        </w:rPr>
        <w:t xml:space="preserve">використовується в масовому виробництві однорідної продукції, що звичайно </w:t>
      </w:r>
      <w:r>
        <w:rPr>
          <w:spacing w:val="-3"/>
          <w:sz w:val="28"/>
          <w:szCs w:val="28"/>
          <w:lang w:val="uk-UA"/>
        </w:rPr>
        <w:t>проходить</w:t>
      </w:r>
      <w:r>
        <w:rPr>
          <w:color w:val="000000"/>
          <w:spacing w:val="-3"/>
          <w:sz w:val="28"/>
          <w:szCs w:val="28"/>
          <w:lang w:val="uk-UA"/>
        </w:rPr>
        <w:t xml:space="preserve"> </w:t>
      </w:r>
      <w:r>
        <w:rPr>
          <w:color w:val="000000"/>
          <w:spacing w:val="-4"/>
          <w:sz w:val="28"/>
          <w:szCs w:val="28"/>
          <w:lang w:val="uk-UA"/>
        </w:rPr>
        <w:t xml:space="preserve">послідовно декілька стадій обробки. </w:t>
      </w:r>
      <w:r>
        <w:rPr>
          <w:spacing w:val="-4"/>
          <w:sz w:val="28"/>
          <w:szCs w:val="28"/>
          <w:lang w:val="uk-UA"/>
        </w:rPr>
        <w:t>Прикладами є</w:t>
      </w:r>
      <w:r>
        <w:rPr>
          <w:color w:val="000000"/>
          <w:spacing w:val="-4"/>
          <w:sz w:val="28"/>
          <w:szCs w:val="28"/>
          <w:lang w:val="uk-UA"/>
        </w:rPr>
        <w:t xml:space="preserve"> хімічна, мукомельно-круп'яна, скляна і лакофарбна промисловості. </w:t>
      </w:r>
      <w:r>
        <w:rPr>
          <w:spacing w:val="-4"/>
          <w:sz w:val="28"/>
          <w:szCs w:val="28"/>
          <w:lang w:val="uk-UA"/>
        </w:rPr>
        <w:t>Витрати акумулюються</w:t>
      </w:r>
      <w:r>
        <w:rPr>
          <w:color w:val="000000"/>
          <w:spacing w:val="-4"/>
          <w:sz w:val="28"/>
          <w:szCs w:val="28"/>
          <w:lang w:val="uk-UA"/>
        </w:rPr>
        <w:t xml:space="preserve"> по </w:t>
      </w:r>
      <w:r>
        <w:rPr>
          <w:color w:val="000000"/>
          <w:spacing w:val="-3"/>
          <w:sz w:val="28"/>
          <w:szCs w:val="28"/>
          <w:lang w:val="uk-UA"/>
        </w:rPr>
        <w:t xml:space="preserve">підрозділу або процесу за певний період часу. </w:t>
      </w:r>
      <w:r>
        <w:rPr>
          <w:spacing w:val="-3"/>
          <w:sz w:val="28"/>
          <w:szCs w:val="28"/>
          <w:lang w:val="uk-UA"/>
        </w:rPr>
        <w:t>Загальні витрати</w:t>
      </w:r>
      <w:r>
        <w:rPr>
          <w:color w:val="000000"/>
          <w:spacing w:val="-3"/>
          <w:sz w:val="28"/>
          <w:szCs w:val="28"/>
          <w:lang w:val="uk-UA"/>
        </w:rPr>
        <w:t xml:space="preserve"> потім ділять на кількість </w:t>
      </w:r>
      <w:r>
        <w:rPr>
          <w:spacing w:val="-3"/>
          <w:sz w:val="28"/>
          <w:szCs w:val="28"/>
          <w:lang w:val="uk-UA"/>
        </w:rPr>
        <w:t>вироблених о</w:t>
      </w:r>
      <w:r>
        <w:rPr>
          <w:color w:val="000000"/>
          <w:spacing w:val="-3"/>
          <w:sz w:val="28"/>
          <w:szCs w:val="28"/>
          <w:lang w:val="uk-UA"/>
        </w:rPr>
        <w:t xml:space="preserve">диниць для визначення питомих </w:t>
      </w:r>
      <w:r>
        <w:rPr>
          <w:spacing w:val="-3"/>
          <w:sz w:val="28"/>
          <w:szCs w:val="28"/>
          <w:lang w:val="uk-UA"/>
        </w:rPr>
        <w:t>витрат.</w:t>
      </w:r>
    </w:p>
    <w:p w:rsidR="00CE0311" w:rsidRDefault="00CE0311" w:rsidP="00CE0311">
      <w:pPr>
        <w:shd w:val="clear" w:color="auto" w:fill="FFFFFF"/>
        <w:ind w:left="149" w:firstLine="567"/>
        <w:jc w:val="both"/>
        <w:rPr>
          <w:spacing w:val="-2"/>
          <w:sz w:val="28"/>
          <w:szCs w:val="28"/>
          <w:lang w:val="uk-UA"/>
        </w:rPr>
      </w:pPr>
      <w:r>
        <w:rPr>
          <w:spacing w:val="-4"/>
          <w:sz w:val="28"/>
          <w:szCs w:val="28"/>
          <w:lang w:val="uk-UA"/>
        </w:rPr>
        <w:t xml:space="preserve">До того як одиниця продукту завершується обробкою, вона проходить через декілька підрозділів </w:t>
      </w:r>
      <w:r>
        <w:rPr>
          <w:spacing w:val="-3"/>
          <w:sz w:val="28"/>
          <w:szCs w:val="28"/>
          <w:lang w:val="uk-UA"/>
        </w:rPr>
        <w:t xml:space="preserve">або процесів. У кожному підрозділі відносять витрати на продукт. У кінці виробничого </w:t>
      </w:r>
      <w:r>
        <w:rPr>
          <w:spacing w:val="-2"/>
          <w:sz w:val="28"/>
          <w:szCs w:val="28"/>
          <w:lang w:val="uk-UA"/>
        </w:rPr>
        <w:t xml:space="preserve">процесу дані витрати підсумовують для визначення загальних витрат на одиниції продукту. Методика здійснення </w:t>
      </w:r>
      <w:r>
        <w:rPr>
          <w:spacing w:val="-2"/>
          <w:sz w:val="28"/>
          <w:szCs w:val="28"/>
        </w:rPr>
        <w:t>попроцесного</w:t>
      </w:r>
      <w:r>
        <w:rPr>
          <w:spacing w:val="-2"/>
          <w:sz w:val="28"/>
          <w:szCs w:val="28"/>
          <w:lang w:val="uk-UA"/>
        </w:rPr>
        <w:t xml:space="preserve"> калькулювання показана на рис. 3.2. </w:t>
      </w:r>
    </w:p>
    <w:p w:rsidR="00CE0311" w:rsidRDefault="00CE0311" w:rsidP="00CE0311">
      <w:pPr>
        <w:shd w:val="clear" w:color="auto" w:fill="FFFFFF"/>
        <w:spacing w:line="360" w:lineRule="auto"/>
        <w:ind w:left="149" w:firstLine="567"/>
        <w:jc w:val="both"/>
        <w:rPr>
          <w:spacing w:val="-2"/>
          <w:sz w:val="28"/>
          <w:szCs w:val="28"/>
          <w:lang w:val="uk-UA"/>
        </w:rPr>
      </w:pPr>
    </w:p>
    <w:tbl>
      <w:tblPr>
        <w:tblW w:w="0" w:type="auto"/>
        <w:tblInd w:w="40" w:type="dxa"/>
        <w:tblLayout w:type="fixed"/>
        <w:tblCellMar>
          <w:left w:w="40" w:type="dxa"/>
          <w:right w:w="40" w:type="dxa"/>
        </w:tblCellMar>
        <w:tblLook w:val="0000"/>
      </w:tblPr>
      <w:tblGrid>
        <w:gridCol w:w="1373"/>
        <w:gridCol w:w="845"/>
        <w:gridCol w:w="1229"/>
        <w:gridCol w:w="513"/>
        <w:gridCol w:w="332"/>
        <w:gridCol w:w="1709"/>
        <w:gridCol w:w="787"/>
        <w:gridCol w:w="1229"/>
        <w:gridCol w:w="1056"/>
      </w:tblGrid>
      <w:tr w:rsidR="00CE0311" w:rsidTr="000B7A49">
        <w:tblPrEx>
          <w:tblCellMar>
            <w:top w:w="0" w:type="dxa"/>
            <w:bottom w:w="0" w:type="dxa"/>
          </w:tblCellMar>
        </w:tblPrEx>
        <w:trPr>
          <w:cantSplit/>
          <w:trHeight w:hRule="exact" w:val="202"/>
        </w:trPr>
        <w:tc>
          <w:tcPr>
            <w:tcW w:w="3960" w:type="dxa"/>
            <w:gridSpan w:val="4"/>
            <w:tcBorders>
              <w:top w:val="nil"/>
              <w:left w:val="nil"/>
              <w:bottom w:val="single" w:sz="6" w:space="0" w:color="auto"/>
              <w:right w:val="nil"/>
            </w:tcBorders>
            <w:shd w:val="clear" w:color="auto" w:fill="FFFFFF"/>
          </w:tcPr>
          <w:p w:rsidR="00CE0311" w:rsidRDefault="00CE0311" w:rsidP="000B7A49">
            <w:pPr>
              <w:shd w:val="clear" w:color="auto" w:fill="FFFFFF"/>
              <w:jc w:val="center"/>
              <w:rPr>
                <w:lang w:val="uk-UA"/>
              </w:rPr>
            </w:pPr>
            <w:r>
              <w:rPr>
                <w:color w:val="000000"/>
                <w:spacing w:val="-7"/>
                <w:sz w:val="22"/>
                <w:szCs w:val="22"/>
                <w:lang w:val="uk-UA"/>
              </w:rPr>
              <w:t>Процес А</w:t>
            </w:r>
          </w:p>
        </w:tc>
        <w:tc>
          <w:tcPr>
            <w:tcW w:w="332" w:type="dxa"/>
            <w:tcBorders>
              <w:top w:val="nil"/>
              <w:left w:val="nil"/>
              <w:bottom w:val="nil"/>
              <w:right w:val="nil"/>
            </w:tcBorders>
            <w:shd w:val="clear" w:color="auto" w:fill="FFFFFF"/>
          </w:tcPr>
          <w:p w:rsidR="00CE0311" w:rsidRDefault="00CE0311" w:rsidP="000B7A49">
            <w:pPr>
              <w:shd w:val="clear" w:color="auto" w:fill="FFFFFF"/>
              <w:jc w:val="center"/>
              <w:rPr>
                <w:lang w:val="uk-UA"/>
              </w:rPr>
            </w:pPr>
          </w:p>
        </w:tc>
        <w:tc>
          <w:tcPr>
            <w:tcW w:w="4781" w:type="dxa"/>
            <w:gridSpan w:val="4"/>
            <w:tcBorders>
              <w:top w:val="nil"/>
              <w:left w:val="nil"/>
              <w:bottom w:val="single" w:sz="6" w:space="0" w:color="auto"/>
              <w:right w:val="nil"/>
            </w:tcBorders>
            <w:shd w:val="clear" w:color="auto" w:fill="FFFFFF"/>
          </w:tcPr>
          <w:p w:rsidR="00CE0311" w:rsidRDefault="00CE0311" w:rsidP="000B7A49">
            <w:pPr>
              <w:shd w:val="clear" w:color="auto" w:fill="FFFFFF"/>
              <w:jc w:val="center"/>
              <w:rPr>
                <w:lang w:val="uk-UA"/>
              </w:rPr>
            </w:pPr>
            <w:r>
              <w:rPr>
                <w:color w:val="000000"/>
                <w:spacing w:val="-5"/>
                <w:sz w:val="22"/>
                <w:szCs w:val="22"/>
                <w:lang w:val="uk-UA"/>
              </w:rPr>
              <w:t>Процес Би</w:t>
            </w:r>
          </w:p>
        </w:tc>
      </w:tr>
      <w:tr w:rsidR="00CE0311" w:rsidTr="000B7A49">
        <w:tblPrEx>
          <w:tblCellMar>
            <w:top w:w="0" w:type="dxa"/>
            <w:bottom w:w="0" w:type="dxa"/>
          </w:tblCellMar>
        </w:tblPrEx>
        <w:trPr>
          <w:trHeight w:hRule="exact" w:val="739"/>
        </w:trPr>
        <w:tc>
          <w:tcPr>
            <w:tcW w:w="1373" w:type="dxa"/>
            <w:tcBorders>
              <w:top w:val="single" w:sz="6" w:space="0" w:color="auto"/>
              <w:left w:val="nil"/>
              <w:bottom w:val="nil"/>
              <w:right w:val="nil"/>
            </w:tcBorders>
            <w:shd w:val="clear" w:color="auto" w:fill="FFFFFF"/>
          </w:tcPr>
          <w:p w:rsidR="00CE0311" w:rsidRDefault="00CE0311" w:rsidP="000B7A49">
            <w:pPr>
              <w:shd w:val="clear" w:color="auto" w:fill="FFFFFF"/>
              <w:ind w:right="120"/>
              <w:rPr>
                <w:spacing w:val="-5"/>
                <w:sz w:val="22"/>
                <w:szCs w:val="22"/>
                <w:lang w:val="uk-UA"/>
              </w:rPr>
            </w:pPr>
            <w:r>
              <w:rPr>
                <w:noProof/>
                <w:sz w:val="20"/>
              </w:rPr>
              <w:pict>
                <v:group id="_x0000_s1078" style="position:absolute;margin-left:-11pt;margin-top:9.3pt;width:6in;height:150.85pt;z-index:251666432;mso-position-horizontal-relative:text;mso-position-vertical-relative:text" coordorigin="1238,1537" coordsize="8640,3017">
                  <v:line id="_x0000_s1079" style="position:absolute" from="3398,2452" to="3398,2632"/>
                  <v:line id="_x0000_s1080" style="position:absolute;flip:y" from="5558,1537" to="5558,2617"/>
                  <v:line id="_x0000_s1081" style="position:absolute" from="3398,2617" to="5558,2617"/>
                  <v:line id="_x0000_s1082" style="position:absolute" from="9878,2574" to="9878,2754"/>
                  <v:line id="_x0000_s1083" style="position:absolute;flip:x" from="1238,2754" to="9878,2754"/>
                  <v:line id="_x0000_s1084" style="position:absolute" from="1238,2754" to="1238,3294"/>
                  <v:line id="_x0000_s1085" style="position:absolute" from="1238,3294" to="1418,3294">
                    <v:stroke endarrow="block"/>
                  </v:line>
                  <v:line id="_x0000_s1086" style="position:absolute" from="4838,2031" to="5445,2031"/>
                  <v:line id="_x0000_s1087" style="position:absolute" from="7538,3654" to="8258,3654"/>
                  <v:line id="_x0000_s1088" style="position:absolute" from="3578,4374" to="3578,4554"/>
                  <v:line id="_x0000_s1089" style="position:absolute" from="3578,4554" to="6458,4554"/>
                  <v:line id="_x0000_s1090" style="position:absolute;flip:y" from="6458,3834" to="6458,4554">
                    <v:stroke endarrow="block"/>
                  </v:line>
                </v:group>
              </w:pict>
            </w:r>
            <w:r>
              <w:rPr>
                <w:spacing w:val="-7"/>
                <w:sz w:val="22"/>
                <w:szCs w:val="22"/>
                <w:lang w:val="uk-UA"/>
              </w:rPr>
              <w:t xml:space="preserve">Матеріали </w:t>
            </w:r>
            <w:r>
              <w:rPr>
                <w:spacing w:val="-5"/>
                <w:sz w:val="22"/>
                <w:szCs w:val="22"/>
                <w:lang w:val="uk-UA"/>
              </w:rPr>
              <w:t xml:space="preserve">Праця </w:t>
            </w:r>
          </w:p>
          <w:p w:rsidR="00CE0311" w:rsidRDefault="00CE0311" w:rsidP="000B7A49">
            <w:pPr>
              <w:shd w:val="clear" w:color="auto" w:fill="FFFFFF"/>
              <w:ind w:right="120"/>
              <w:rPr>
                <w:lang w:val="uk-UA"/>
              </w:rPr>
            </w:pPr>
            <w:r>
              <w:rPr>
                <w:spacing w:val="-7"/>
                <w:sz w:val="22"/>
                <w:szCs w:val="22"/>
              </w:rPr>
              <w:t>ВНВ</w:t>
            </w:r>
          </w:p>
        </w:tc>
        <w:tc>
          <w:tcPr>
            <w:tcW w:w="845" w:type="dxa"/>
            <w:tcBorders>
              <w:top w:val="single" w:sz="6" w:space="0" w:color="auto"/>
              <w:left w:val="nil"/>
              <w:bottom w:val="single" w:sz="4" w:space="0" w:color="auto"/>
              <w:right w:val="single" w:sz="6" w:space="0" w:color="auto"/>
            </w:tcBorders>
            <w:shd w:val="clear" w:color="auto" w:fill="FFFFFF"/>
          </w:tcPr>
          <w:p w:rsidR="00CE0311" w:rsidRDefault="00CE0311" w:rsidP="000B7A49">
            <w:pPr>
              <w:shd w:val="clear" w:color="auto" w:fill="FFFFFF"/>
              <w:ind w:left="149" w:right="62"/>
              <w:jc w:val="both"/>
              <w:rPr>
                <w:lang w:val="uk-UA"/>
              </w:rPr>
            </w:pPr>
            <w:r>
              <w:rPr>
                <w:spacing w:val="-11"/>
                <w:sz w:val="22"/>
                <w:szCs w:val="22"/>
                <w:lang w:val="uk-UA"/>
              </w:rPr>
              <w:t>1000 1000 1000</w:t>
            </w:r>
          </w:p>
        </w:tc>
        <w:tc>
          <w:tcPr>
            <w:tcW w:w="1229" w:type="dxa"/>
            <w:tcBorders>
              <w:top w:val="single" w:sz="6" w:space="0" w:color="auto"/>
              <w:left w:val="single" w:sz="6" w:space="0" w:color="auto"/>
              <w:bottom w:val="nil"/>
              <w:right w:val="nil"/>
            </w:tcBorders>
            <w:shd w:val="clear" w:color="auto" w:fill="FFFFFF"/>
          </w:tcPr>
          <w:p w:rsidR="00CE0311" w:rsidRDefault="00CE0311" w:rsidP="000B7A49">
            <w:pPr>
              <w:shd w:val="clear" w:color="auto" w:fill="FFFFFF"/>
              <w:rPr>
                <w:lang w:val="uk-UA"/>
              </w:rPr>
            </w:pPr>
            <w:r>
              <w:rPr>
                <w:spacing w:val="-3"/>
                <w:sz w:val="22"/>
                <w:szCs w:val="22"/>
                <w:lang w:val="uk-UA"/>
              </w:rPr>
              <w:t xml:space="preserve">Передано на процес </w:t>
            </w:r>
            <w:r>
              <w:rPr>
                <w:sz w:val="22"/>
                <w:szCs w:val="22"/>
                <w:lang w:val="uk-UA"/>
              </w:rPr>
              <w:t>Б</w:t>
            </w:r>
          </w:p>
        </w:tc>
        <w:tc>
          <w:tcPr>
            <w:tcW w:w="845" w:type="dxa"/>
            <w:gridSpan w:val="2"/>
            <w:tcBorders>
              <w:top w:val="nil"/>
              <w:left w:val="nil"/>
              <w:bottom w:val="nil"/>
              <w:right w:val="nil"/>
            </w:tcBorders>
            <w:shd w:val="clear" w:color="auto" w:fill="FFFFFF"/>
          </w:tcPr>
          <w:p w:rsidR="00CE0311" w:rsidRDefault="00CE0311" w:rsidP="000B7A49">
            <w:pPr>
              <w:shd w:val="clear" w:color="auto" w:fill="FFFFFF"/>
              <w:rPr>
                <w:lang w:val="uk-UA"/>
              </w:rPr>
            </w:pPr>
            <w:r>
              <w:rPr>
                <w:noProof/>
                <w:sz w:val="20"/>
              </w:rPr>
              <w:pict>
                <v:line id="_x0000_s1077" style="position:absolute;z-index:251665408;mso-position-horizontal-relative:text;mso-position-vertical-relative:text" from="32.65pt,9.3pt" to="41.65pt,9.3pt">
                  <v:stroke endarrow="block"/>
                </v:line>
              </w:pict>
            </w:r>
            <w:r>
              <w:rPr>
                <w:spacing w:val="-8"/>
                <w:sz w:val="22"/>
                <w:szCs w:val="22"/>
                <w:lang w:val="uk-UA"/>
              </w:rPr>
              <w:t>3000</w:t>
            </w:r>
          </w:p>
        </w:tc>
        <w:tc>
          <w:tcPr>
            <w:tcW w:w="1709" w:type="dxa"/>
            <w:tcBorders>
              <w:top w:val="single" w:sz="6" w:space="0" w:color="auto"/>
              <w:left w:val="nil"/>
              <w:bottom w:val="nil"/>
              <w:right w:val="nil"/>
            </w:tcBorders>
            <w:shd w:val="clear" w:color="auto" w:fill="FFFFFF"/>
          </w:tcPr>
          <w:p w:rsidR="00CE0311" w:rsidRDefault="00CE0311" w:rsidP="000B7A49">
            <w:pPr>
              <w:shd w:val="clear" w:color="auto" w:fill="FFFFFF"/>
              <w:ind w:left="79" w:right="62"/>
              <w:rPr>
                <w:lang w:val="uk-UA"/>
              </w:rPr>
            </w:pPr>
            <w:r>
              <w:rPr>
                <w:spacing w:val="-6"/>
                <w:sz w:val="22"/>
                <w:szCs w:val="22"/>
                <w:lang w:val="uk-UA"/>
              </w:rPr>
              <w:t xml:space="preserve">З процесу А </w:t>
            </w:r>
            <w:r>
              <w:rPr>
                <w:spacing w:val="-2"/>
                <w:sz w:val="22"/>
                <w:szCs w:val="22"/>
                <w:lang w:val="uk-UA"/>
              </w:rPr>
              <w:t xml:space="preserve">Матеріали </w:t>
            </w:r>
            <w:r>
              <w:rPr>
                <w:spacing w:val="-4"/>
                <w:sz w:val="22"/>
                <w:szCs w:val="22"/>
                <w:lang w:val="uk-UA"/>
              </w:rPr>
              <w:t>Праця</w:t>
            </w:r>
          </w:p>
        </w:tc>
        <w:tc>
          <w:tcPr>
            <w:tcW w:w="787" w:type="dxa"/>
            <w:tcBorders>
              <w:top w:val="single" w:sz="6" w:space="0" w:color="auto"/>
              <w:left w:val="nil"/>
              <w:bottom w:val="nil"/>
              <w:right w:val="single" w:sz="6" w:space="0" w:color="auto"/>
            </w:tcBorders>
            <w:shd w:val="clear" w:color="auto" w:fill="FFFFFF"/>
          </w:tcPr>
          <w:p w:rsidR="00CE0311" w:rsidRDefault="00CE0311" w:rsidP="000B7A49">
            <w:pPr>
              <w:shd w:val="clear" w:color="auto" w:fill="FFFFFF"/>
              <w:ind w:left="77" w:right="58" w:hanging="5"/>
              <w:jc w:val="both"/>
              <w:rPr>
                <w:lang w:val="uk-UA"/>
              </w:rPr>
            </w:pPr>
            <w:r>
              <w:rPr>
                <w:spacing w:val="-8"/>
                <w:sz w:val="22"/>
                <w:szCs w:val="22"/>
                <w:lang w:val="uk-UA"/>
              </w:rPr>
              <w:t xml:space="preserve">3000 </w:t>
            </w:r>
            <w:r>
              <w:rPr>
                <w:spacing w:val="-10"/>
                <w:sz w:val="22"/>
                <w:szCs w:val="22"/>
                <w:lang w:val="uk-UA"/>
              </w:rPr>
              <w:t xml:space="preserve">1000 </w:t>
            </w:r>
            <w:r>
              <w:rPr>
                <w:spacing w:val="-6"/>
                <w:sz w:val="22"/>
                <w:szCs w:val="22"/>
                <w:lang w:val="uk-UA"/>
              </w:rPr>
              <w:t>2000</w:t>
            </w:r>
          </w:p>
        </w:tc>
        <w:tc>
          <w:tcPr>
            <w:tcW w:w="1229" w:type="dxa"/>
            <w:tcBorders>
              <w:top w:val="single" w:sz="6" w:space="0" w:color="auto"/>
              <w:left w:val="single" w:sz="6" w:space="0" w:color="auto"/>
              <w:bottom w:val="nil"/>
              <w:right w:val="nil"/>
            </w:tcBorders>
            <w:shd w:val="clear" w:color="auto" w:fill="FFFFFF"/>
          </w:tcPr>
          <w:p w:rsidR="00CE0311" w:rsidRDefault="00CE0311" w:rsidP="000B7A49">
            <w:pPr>
              <w:shd w:val="clear" w:color="auto" w:fill="FFFFFF"/>
              <w:rPr>
                <w:lang w:val="uk-UA"/>
              </w:rPr>
            </w:pPr>
            <w:r>
              <w:rPr>
                <w:spacing w:val="-3"/>
                <w:sz w:val="22"/>
                <w:szCs w:val="22"/>
                <w:lang w:val="uk-UA"/>
              </w:rPr>
              <w:t xml:space="preserve">Передано </w:t>
            </w:r>
            <w:r>
              <w:rPr>
                <w:spacing w:val="-1"/>
                <w:sz w:val="22"/>
                <w:szCs w:val="22"/>
                <w:lang w:val="uk-UA"/>
              </w:rPr>
              <w:t xml:space="preserve">на процес </w:t>
            </w:r>
            <w:r>
              <w:rPr>
                <w:spacing w:val="21"/>
                <w:sz w:val="22"/>
                <w:szCs w:val="22"/>
                <w:lang w:val="uk-UA"/>
              </w:rPr>
              <w:t xml:space="preserve">В           </w:t>
            </w:r>
          </w:p>
        </w:tc>
        <w:tc>
          <w:tcPr>
            <w:tcW w:w="1056" w:type="dxa"/>
            <w:tcBorders>
              <w:top w:val="single" w:sz="6" w:space="0" w:color="auto"/>
              <w:left w:val="nil"/>
              <w:bottom w:val="nil"/>
              <w:right w:val="nil"/>
            </w:tcBorders>
            <w:shd w:val="clear" w:color="auto" w:fill="FFFFFF"/>
          </w:tcPr>
          <w:p w:rsidR="00CE0311" w:rsidRDefault="00CE0311" w:rsidP="000B7A49">
            <w:pPr>
              <w:shd w:val="clear" w:color="auto" w:fill="FFFFFF"/>
              <w:rPr>
                <w:lang w:val="uk-UA"/>
              </w:rPr>
            </w:pPr>
            <w:r>
              <w:rPr>
                <w:spacing w:val="-7"/>
                <w:sz w:val="22"/>
                <w:szCs w:val="22"/>
                <w:lang w:val="uk-UA"/>
              </w:rPr>
              <w:t>6500</w:t>
            </w:r>
          </w:p>
        </w:tc>
      </w:tr>
      <w:tr w:rsidR="00CE0311" w:rsidTr="000B7A49">
        <w:tblPrEx>
          <w:tblCellMar>
            <w:top w:w="0" w:type="dxa"/>
            <w:bottom w:w="0" w:type="dxa"/>
          </w:tblCellMar>
        </w:tblPrEx>
        <w:trPr>
          <w:trHeight w:hRule="exact" w:val="250"/>
        </w:trPr>
        <w:tc>
          <w:tcPr>
            <w:tcW w:w="1373" w:type="dxa"/>
            <w:tcBorders>
              <w:top w:val="nil"/>
              <w:left w:val="nil"/>
              <w:bottom w:val="nil"/>
              <w:right w:val="nil"/>
            </w:tcBorders>
            <w:shd w:val="clear" w:color="auto" w:fill="FFFFFF"/>
          </w:tcPr>
          <w:p w:rsidR="00CE0311" w:rsidRDefault="00CE0311" w:rsidP="000B7A49">
            <w:pPr>
              <w:shd w:val="clear" w:color="auto" w:fill="FFFFFF"/>
            </w:pPr>
          </w:p>
        </w:tc>
        <w:tc>
          <w:tcPr>
            <w:tcW w:w="845" w:type="dxa"/>
            <w:tcBorders>
              <w:top w:val="single" w:sz="4" w:space="0" w:color="auto"/>
              <w:left w:val="nil"/>
              <w:bottom w:val="nil"/>
              <w:right w:val="nil"/>
            </w:tcBorders>
            <w:shd w:val="clear" w:color="auto" w:fill="FFFFFF"/>
          </w:tcPr>
          <w:p w:rsidR="00CE0311" w:rsidRDefault="00CE0311" w:rsidP="000B7A49">
            <w:pPr>
              <w:shd w:val="clear" w:color="auto" w:fill="FFFFFF"/>
              <w:ind w:left="139" w:right="62"/>
              <w:jc w:val="both"/>
            </w:pPr>
            <w:r>
              <w:rPr>
                <w:spacing w:val="-9"/>
                <w:sz w:val="22"/>
                <w:szCs w:val="22"/>
                <w:lang w:val="uk-UA"/>
              </w:rPr>
              <w:t>3000</w:t>
            </w:r>
          </w:p>
        </w:tc>
        <w:tc>
          <w:tcPr>
            <w:tcW w:w="1229" w:type="dxa"/>
            <w:tcBorders>
              <w:top w:val="nil"/>
              <w:left w:val="nil"/>
              <w:bottom w:val="nil"/>
              <w:right w:val="nil"/>
            </w:tcBorders>
            <w:shd w:val="clear" w:color="auto" w:fill="FFFFFF"/>
          </w:tcPr>
          <w:p w:rsidR="00CE0311" w:rsidRDefault="00CE0311" w:rsidP="000B7A49">
            <w:pPr>
              <w:shd w:val="clear" w:color="auto" w:fill="FFFFFF"/>
            </w:pPr>
          </w:p>
        </w:tc>
        <w:tc>
          <w:tcPr>
            <w:tcW w:w="845" w:type="dxa"/>
            <w:gridSpan w:val="2"/>
            <w:tcBorders>
              <w:top w:val="nil"/>
              <w:left w:val="nil"/>
              <w:bottom w:val="nil"/>
              <w:right w:val="nil"/>
            </w:tcBorders>
            <w:shd w:val="clear" w:color="auto" w:fill="FFFFFF"/>
          </w:tcPr>
          <w:p w:rsidR="00CE0311" w:rsidRDefault="00CE0311" w:rsidP="000B7A49">
            <w:pPr>
              <w:shd w:val="clear" w:color="auto" w:fill="FFFFFF"/>
            </w:pPr>
            <w:r>
              <w:rPr>
                <w:spacing w:val="-9"/>
                <w:sz w:val="22"/>
                <w:szCs w:val="22"/>
                <w:lang w:val="uk-UA"/>
              </w:rPr>
              <w:t>3000</w:t>
            </w:r>
          </w:p>
        </w:tc>
        <w:tc>
          <w:tcPr>
            <w:tcW w:w="1709" w:type="dxa"/>
            <w:tcBorders>
              <w:top w:val="nil"/>
              <w:left w:val="nil"/>
              <w:bottom w:val="nil"/>
              <w:right w:val="nil"/>
            </w:tcBorders>
            <w:shd w:val="clear" w:color="auto" w:fill="FFFFFF"/>
          </w:tcPr>
          <w:p w:rsidR="00CE0311" w:rsidRDefault="00CE0311" w:rsidP="000B7A49">
            <w:pPr>
              <w:shd w:val="clear" w:color="auto" w:fill="FFFFFF"/>
            </w:pPr>
            <w:r>
              <w:rPr>
                <w:spacing w:val="-7"/>
                <w:sz w:val="22"/>
                <w:szCs w:val="22"/>
              </w:rPr>
              <w:t>ВНВ</w:t>
            </w:r>
          </w:p>
        </w:tc>
        <w:tc>
          <w:tcPr>
            <w:tcW w:w="787" w:type="dxa"/>
            <w:tcBorders>
              <w:top w:val="nil"/>
              <w:left w:val="nil"/>
              <w:bottom w:val="single" w:sz="6" w:space="0" w:color="auto"/>
              <w:right w:val="single" w:sz="6" w:space="0" w:color="auto"/>
            </w:tcBorders>
            <w:shd w:val="clear" w:color="auto" w:fill="FFFFFF"/>
          </w:tcPr>
          <w:p w:rsidR="00CE0311" w:rsidRDefault="00CE0311" w:rsidP="000B7A49">
            <w:pPr>
              <w:shd w:val="clear" w:color="auto" w:fill="FFFFFF"/>
              <w:ind w:left="82" w:right="168"/>
              <w:jc w:val="both"/>
            </w:pPr>
            <w:r>
              <w:rPr>
                <w:sz w:val="22"/>
                <w:szCs w:val="22"/>
                <w:lang w:val="uk-UA"/>
              </w:rPr>
              <w:t>500</w:t>
            </w:r>
          </w:p>
        </w:tc>
        <w:tc>
          <w:tcPr>
            <w:tcW w:w="1229" w:type="dxa"/>
            <w:tcBorders>
              <w:top w:val="nil"/>
              <w:left w:val="single" w:sz="6" w:space="0" w:color="auto"/>
              <w:bottom w:val="nil"/>
              <w:right w:val="nil"/>
            </w:tcBorders>
            <w:shd w:val="clear" w:color="auto" w:fill="FFFFFF"/>
          </w:tcPr>
          <w:p w:rsidR="00CE0311" w:rsidRDefault="00CE0311" w:rsidP="000B7A49">
            <w:pPr>
              <w:shd w:val="clear" w:color="auto" w:fill="FFFFFF"/>
            </w:pPr>
          </w:p>
        </w:tc>
        <w:tc>
          <w:tcPr>
            <w:tcW w:w="1056" w:type="dxa"/>
            <w:tcBorders>
              <w:top w:val="nil"/>
              <w:left w:val="nil"/>
              <w:bottom w:val="single" w:sz="6" w:space="0" w:color="auto"/>
              <w:right w:val="nil"/>
            </w:tcBorders>
            <w:shd w:val="clear" w:color="auto" w:fill="FFFFFF"/>
          </w:tcPr>
          <w:p w:rsidR="00CE0311" w:rsidRDefault="00CE0311" w:rsidP="000B7A49">
            <w:pPr>
              <w:shd w:val="clear" w:color="auto" w:fill="FFFFFF"/>
            </w:pPr>
          </w:p>
        </w:tc>
      </w:tr>
      <w:tr w:rsidR="00CE0311" w:rsidTr="000B7A49">
        <w:tblPrEx>
          <w:tblCellMar>
            <w:top w:w="0" w:type="dxa"/>
            <w:bottom w:w="0" w:type="dxa"/>
          </w:tblCellMar>
        </w:tblPrEx>
        <w:trPr>
          <w:trHeight w:hRule="exact" w:val="307"/>
        </w:trPr>
        <w:tc>
          <w:tcPr>
            <w:tcW w:w="1373" w:type="dxa"/>
            <w:tcBorders>
              <w:top w:val="nil"/>
              <w:left w:val="nil"/>
              <w:bottom w:val="nil"/>
              <w:right w:val="nil"/>
            </w:tcBorders>
            <w:shd w:val="clear" w:color="auto" w:fill="FFFFFF"/>
          </w:tcPr>
          <w:p w:rsidR="00CE0311" w:rsidRDefault="00CE0311" w:rsidP="000B7A49">
            <w:pPr>
              <w:shd w:val="clear" w:color="auto" w:fill="FFFFFF"/>
            </w:pPr>
          </w:p>
        </w:tc>
        <w:tc>
          <w:tcPr>
            <w:tcW w:w="845" w:type="dxa"/>
            <w:tcBorders>
              <w:top w:val="nil"/>
              <w:left w:val="nil"/>
              <w:bottom w:val="nil"/>
              <w:right w:val="nil"/>
            </w:tcBorders>
            <w:shd w:val="clear" w:color="auto" w:fill="FFFFFF"/>
          </w:tcPr>
          <w:p w:rsidR="00CE0311" w:rsidRDefault="00CE0311" w:rsidP="000B7A49">
            <w:pPr>
              <w:shd w:val="clear" w:color="auto" w:fill="FFFFFF"/>
            </w:pPr>
          </w:p>
        </w:tc>
        <w:tc>
          <w:tcPr>
            <w:tcW w:w="1229" w:type="dxa"/>
            <w:tcBorders>
              <w:top w:val="nil"/>
              <w:left w:val="nil"/>
              <w:bottom w:val="nil"/>
              <w:right w:val="nil"/>
            </w:tcBorders>
            <w:shd w:val="clear" w:color="auto" w:fill="FFFFFF"/>
          </w:tcPr>
          <w:p w:rsidR="00CE0311" w:rsidRDefault="00CE0311" w:rsidP="000B7A49">
            <w:pPr>
              <w:shd w:val="clear" w:color="auto" w:fill="FFFFFF"/>
            </w:pPr>
          </w:p>
        </w:tc>
        <w:tc>
          <w:tcPr>
            <w:tcW w:w="845" w:type="dxa"/>
            <w:gridSpan w:val="2"/>
            <w:tcBorders>
              <w:top w:val="nil"/>
              <w:left w:val="nil"/>
              <w:bottom w:val="nil"/>
              <w:right w:val="nil"/>
            </w:tcBorders>
            <w:shd w:val="clear" w:color="auto" w:fill="FFFFFF"/>
          </w:tcPr>
          <w:p w:rsidR="00CE0311" w:rsidRDefault="00CE0311" w:rsidP="000B7A49">
            <w:pPr>
              <w:shd w:val="clear" w:color="auto" w:fill="FFFFFF"/>
            </w:pPr>
          </w:p>
        </w:tc>
        <w:tc>
          <w:tcPr>
            <w:tcW w:w="1709" w:type="dxa"/>
            <w:tcBorders>
              <w:top w:val="nil"/>
              <w:left w:val="nil"/>
              <w:bottom w:val="nil"/>
              <w:right w:val="nil"/>
            </w:tcBorders>
            <w:shd w:val="clear" w:color="auto" w:fill="FFFFFF"/>
          </w:tcPr>
          <w:p w:rsidR="00CE0311" w:rsidRDefault="00CE0311" w:rsidP="000B7A49">
            <w:pPr>
              <w:shd w:val="clear" w:color="auto" w:fill="FFFFFF"/>
            </w:pPr>
          </w:p>
        </w:tc>
        <w:tc>
          <w:tcPr>
            <w:tcW w:w="787" w:type="dxa"/>
            <w:tcBorders>
              <w:top w:val="single" w:sz="6" w:space="0" w:color="auto"/>
              <w:left w:val="nil"/>
              <w:bottom w:val="nil"/>
              <w:right w:val="single" w:sz="6" w:space="0" w:color="auto"/>
            </w:tcBorders>
            <w:shd w:val="clear" w:color="auto" w:fill="FFFFFF"/>
          </w:tcPr>
          <w:p w:rsidR="00CE0311" w:rsidRDefault="00CE0311" w:rsidP="000B7A49">
            <w:pPr>
              <w:shd w:val="clear" w:color="auto" w:fill="FFFFFF"/>
              <w:ind w:left="86"/>
              <w:jc w:val="both"/>
            </w:pPr>
            <w:r>
              <w:rPr>
                <w:spacing w:val="2"/>
                <w:sz w:val="22"/>
                <w:szCs w:val="22"/>
                <w:lang w:val="uk-UA"/>
              </w:rPr>
              <w:t>6500</w:t>
            </w:r>
          </w:p>
        </w:tc>
        <w:tc>
          <w:tcPr>
            <w:tcW w:w="1229" w:type="dxa"/>
            <w:tcBorders>
              <w:top w:val="nil"/>
              <w:left w:val="single" w:sz="6" w:space="0" w:color="auto"/>
              <w:bottom w:val="nil"/>
              <w:right w:val="nil"/>
            </w:tcBorders>
            <w:shd w:val="clear" w:color="auto" w:fill="FFFFFF"/>
          </w:tcPr>
          <w:p w:rsidR="00CE0311" w:rsidRDefault="00CE0311" w:rsidP="000B7A49">
            <w:pPr>
              <w:shd w:val="clear" w:color="auto" w:fill="FFFFFF"/>
            </w:pPr>
          </w:p>
        </w:tc>
        <w:tc>
          <w:tcPr>
            <w:tcW w:w="1056" w:type="dxa"/>
            <w:tcBorders>
              <w:top w:val="single" w:sz="6" w:space="0" w:color="auto"/>
              <w:left w:val="nil"/>
              <w:bottom w:val="single" w:sz="6" w:space="0" w:color="auto"/>
              <w:right w:val="nil"/>
            </w:tcBorders>
            <w:shd w:val="clear" w:color="auto" w:fill="FFFFFF"/>
          </w:tcPr>
          <w:p w:rsidR="00CE0311" w:rsidRDefault="00CE0311" w:rsidP="000B7A49">
            <w:pPr>
              <w:shd w:val="clear" w:color="auto" w:fill="FFFFFF"/>
              <w:ind w:left="5"/>
            </w:pPr>
            <w:r>
              <w:rPr>
                <w:spacing w:val="-9"/>
                <w:sz w:val="22"/>
                <w:szCs w:val="22"/>
                <w:lang w:val="uk-UA"/>
              </w:rPr>
              <w:t>6500</w:t>
            </w:r>
          </w:p>
        </w:tc>
      </w:tr>
    </w:tbl>
    <w:p w:rsidR="00CE0311" w:rsidRDefault="00CE0311" w:rsidP="00CE0311">
      <w:pPr>
        <w:ind w:firstLine="567"/>
        <w:jc w:val="both"/>
        <w:rPr>
          <w:sz w:val="28"/>
          <w:szCs w:val="28"/>
          <w:lang w:val="uk-UA"/>
        </w:rPr>
      </w:pPr>
    </w:p>
    <w:tbl>
      <w:tblPr>
        <w:tblW w:w="0" w:type="auto"/>
        <w:tblInd w:w="40" w:type="dxa"/>
        <w:tblLayout w:type="fixed"/>
        <w:tblCellMar>
          <w:left w:w="40" w:type="dxa"/>
          <w:right w:w="40" w:type="dxa"/>
        </w:tblCellMar>
        <w:tblLook w:val="0000"/>
      </w:tblPr>
      <w:tblGrid>
        <w:gridCol w:w="1450"/>
        <w:gridCol w:w="941"/>
        <w:gridCol w:w="1219"/>
        <w:gridCol w:w="350"/>
        <w:gridCol w:w="552"/>
        <w:gridCol w:w="2458"/>
        <w:gridCol w:w="1939"/>
      </w:tblGrid>
      <w:tr w:rsidR="00CE0311" w:rsidTr="000B7A49">
        <w:tblPrEx>
          <w:tblCellMar>
            <w:top w:w="0" w:type="dxa"/>
            <w:bottom w:w="0" w:type="dxa"/>
          </w:tblCellMar>
        </w:tblPrEx>
        <w:trPr>
          <w:cantSplit/>
          <w:trHeight w:hRule="exact" w:val="202"/>
        </w:trPr>
        <w:tc>
          <w:tcPr>
            <w:tcW w:w="3960" w:type="dxa"/>
            <w:gridSpan w:val="4"/>
            <w:tcBorders>
              <w:top w:val="nil"/>
              <w:left w:val="nil"/>
              <w:bottom w:val="single" w:sz="6" w:space="0" w:color="auto"/>
              <w:right w:val="nil"/>
            </w:tcBorders>
            <w:shd w:val="clear" w:color="auto" w:fill="FFFFFF"/>
          </w:tcPr>
          <w:p w:rsidR="00CE0311" w:rsidRDefault="00CE0311" w:rsidP="000B7A49">
            <w:pPr>
              <w:shd w:val="clear" w:color="auto" w:fill="FFFFFF"/>
              <w:jc w:val="center"/>
              <w:rPr>
                <w:lang w:val="uk-UA"/>
              </w:rPr>
            </w:pPr>
            <w:r>
              <w:rPr>
                <w:spacing w:val="-8"/>
                <w:sz w:val="22"/>
                <w:szCs w:val="22"/>
                <w:lang w:val="uk-UA"/>
              </w:rPr>
              <w:t>Процес В</w:t>
            </w:r>
          </w:p>
        </w:tc>
        <w:tc>
          <w:tcPr>
            <w:tcW w:w="552" w:type="dxa"/>
            <w:tcBorders>
              <w:top w:val="nil"/>
              <w:left w:val="nil"/>
              <w:bottom w:val="nil"/>
              <w:right w:val="nil"/>
            </w:tcBorders>
            <w:shd w:val="clear" w:color="auto" w:fill="FFFFFF"/>
          </w:tcPr>
          <w:p w:rsidR="00CE0311" w:rsidRDefault="00CE0311" w:rsidP="000B7A49">
            <w:pPr>
              <w:shd w:val="clear" w:color="auto" w:fill="FFFFFF"/>
              <w:rPr>
                <w:lang w:val="uk-UA"/>
              </w:rPr>
            </w:pPr>
          </w:p>
        </w:tc>
        <w:tc>
          <w:tcPr>
            <w:tcW w:w="2458" w:type="dxa"/>
            <w:tcBorders>
              <w:top w:val="nil"/>
              <w:left w:val="nil"/>
              <w:bottom w:val="single" w:sz="4" w:space="0" w:color="auto"/>
              <w:right w:val="nil"/>
            </w:tcBorders>
            <w:shd w:val="clear" w:color="auto" w:fill="FFFFFF"/>
          </w:tcPr>
          <w:p w:rsidR="00CE0311" w:rsidRDefault="00CE0311" w:rsidP="000B7A49">
            <w:pPr>
              <w:shd w:val="clear" w:color="auto" w:fill="FFFFFF"/>
              <w:ind w:left="144"/>
              <w:rPr>
                <w:lang w:val="uk-UA"/>
              </w:rPr>
            </w:pPr>
            <w:r>
              <w:rPr>
                <w:spacing w:val="-5"/>
                <w:sz w:val="22"/>
                <w:szCs w:val="22"/>
                <w:lang w:val="uk-UA"/>
              </w:rPr>
              <w:t>Готова продукція</w:t>
            </w:r>
          </w:p>
        </w:tc>
        <w:tc>
          <w:tcPr>
            <w:tcW w:w="1939" w:type="dxa"/>
            <w:tcBorders>
              <w:top w:val="nil"/>
              <w:left w:val="nil"/>
              <w:bottom w:val="single" w:sz="6" w:space="0" w:color="auto"/>
              <w:right w:val="nil"/>
            </w:tcBorders>
            <w:shd w:val="clear" w:color="auto" w:fill="FFFFFF"/>
          </w:tcPr>
          <w:p w:rsidR="00CE0311" w:rsidRDefault="00CE0311" w:rsidP="000B7A49">
            <w:pPr>
              <w:shd w:val="clear" w:color="auto" w:fill="FFFFFF"/>
              <w:rPr>
                <w:lang w:val="uk-UA"/>
              </w:rPr>
            </w:pPr>
          </w:p>
        </w:tc>
      </w:tr>
      <w:tr w:rsidR="00CE0311" w:rsidTr="000B7A49">
        <w:tblPrEx>
          <w:tblCellMar>
            <w:top w:w="0" w:type="dxa"/>
            <w:bottom w:w="0" w:type="dxa"/>
          </w:tblCellMar>
        </w:tblPrEx>
        <w:trPr>
          <w:trHeight w:hRule="exact" w:val="612"/>
        </w:trPr>
        <w:tc>
          <w:tcPr>
            <w:tcW w:w="1450" w:type="dxa"/>
            <w:tcBorders>
              <w:top w:val="single" w:sz="6" w:space="0" w:color="auto"/>
              <w:left w:val="nil"/>
              <w:bottom w:val="nil"/>
              <w:right w:val="nil"/>
            </w:tcBorders>
            <w:shd w:val="clear" w:color="auto" w:fill="FFFFFF"/>
          </w:tcPr>
          <w:p w:rsidR="00CE0311" w:rsidRDefault="00CE0311" w:rsidP="000B7A49">
            <w:pPr>
              <w:shd w:val="clear" w:color="auto" w:fill="FFFFFF"/>
              <w:ind w:right="48"/>
              <w:rPr>
                <w:lang w:val="uk-UA"/>
              </w:rPr>
            </w:pPr>
            <w:r>
              <w:rPr>
                <w:spacing w:val="-6"/>
                <w:sz w:val="22"/>
                <w:szCs w:val="22"/>
                <w:lang w:val="uk-UA"/>
              </w:rPr>
              <w:t>З процесу Б Матеріали</w:t>
            </w:r>
          </w:p>
        </w:tc>
        <w:tc>
          <w:tcPr>
            <w:tcW w:w="941" w:type="dxa"/>
            <w:tcBorders>
              <w:top w:val="single" w:sz="6" w:space="0" w:color="auto"/>
              <w:left w:val="nil"/>
              <w:bottom w:val="nil"/>
              <w:right w:val="single" w:sz="6" w:space="0" w:color="auto"/>
            </w:tcBorders>
            <w:shd w:val="clear" w:color="auto" w:fill="FFFFFF"/>
          </w:tcPr>
          <w:p w:rsidR="00CE0311" w:rsidRDefault="00CE0311" w:rsidP="000B7A49">
            <w:pPr>
              <w:shd w:val="clear" w:color="auto" w:fill="FFFFFF"/>
              <w:ind w:left="48" w:right="245" w:hanging="10"/>
              <w:rPr>
                <w:lang w:val="uk-UA"/>
              </w:rPr>
            </w:pPr>
            <w:r>
              <w:rPr>
                <w:spacing w:val="-8"/>
                <w:sz w:val="22"/>
                <w:szCs w:val="22"/>
                <w:lang w:val="uk-UA"/>
              </w:rPr>
              <w:t>6500 2000</w:t>
            </w:r>
          </w:p>
        </w:tc>
        <w:tc>
          <w:tcPr>
            <w:tcW w:w="1219" w:type="dxa"/>
            <w:tcBorders>
              <w:top w:val="single" w:sz="6" w:space="0" w:color="auto"/>
              <w:left w:val="single" w:sz="6" w:space="0" w:color="auto"/>
              <w:bottom w:val="nil"/>
              <w:right w:val="nil"/>
            </w:tcBorders>
            <w:shd w:val="clear" w:color="auto" w:fill="FFFFFF"/>
          </w:tcPr>
          <w:p w:rsidR="00CE0311" w:rsidRDefault="00CE0311" w:rsidP="000B7A49">
            <w:pPr>
              <w:shd w:val="clear" w:color="auto" w:fill="FFFFFF"/>
              <w:ind w:right="134" w:hanging="5"/>
              <w:rPr>
                <w:lang w:val="uk-UA"/>
              </w:rPr>
            </w:pPr>
            <w:r>
              <w:rPr>
                <w:spacing w:val="-6"/>
                <w:sz w:val="22"/>
                <w:szCs w:val="22"/>
                <w:lang w:val="uk-UA"/>
              </w:rPr>
              <w:t xml:space="preserve">Передано </w:t>
            </w:r>
            <w:r>
              <w:rPr>
                <w:spacing w:val="-3"/>
                <w:sz w:val="22"/>
                <w:szCs w:val="22"/>
                <w:lang w:val="uk-UA"/>
              </w:rPr>
              <w:t>на склад</w:t>
            </w:r>
          </w:p>
        </w:tc>
        <w:tc>
          <w:tcPr>
            <w:tcW w:w="902" w:type="dxa"/>
            <w:gridSpan w:val="2"/>
            <w:tcBorders>
              <w:top w:val="nil"/>
              <w:left w:val="nil"/>
              <w:bottom w:val="nil"/>
              <w:right w:val="nil"/>
            </w:tcBorders>
            <w:shd w:val="clear" w:color="auto" w:fill="FFFFFF"/>
          </w:tcPr>
          <w:p w:rsidR="00CE0311" w:rsidRDefault="00CE0311" w:rsidP="000B7A49">
            <w:pPr>
              <w:shd w:val="clear" w:color="auto" w:fill="FFFFFF"/>
              <w:rPr>
                <w:lang w:val="uk-UA"/>
              </w:rPr>
            </w:pPr>
          </w:p>
        </w:tc>
        <w:tc>
          <w:tcPr>
            <w:tcW w:w="2458" w:type="dxa"/>
            <w:tcBorders>
              <w:top w:val="single" w:sz="4" w:space="0" w:color="auto"/>
              <w:left w:val="nil"/>
              <w:bottom w:val="nil"/>
              <w:right w:val="single" w:sz="4" w:space="0" w:color="auto"/>
            </w:tcBorders>
            <w:shd w:val="clear" w:color="auto" w:fill="FFFFFF"/>
          </w:tcPr>
          <w:p w:rsidR="00CE0311" w:rsidRDefault="00CE0311" w:rsidP="000B7A49">
            <w:pPr>
              <w:shd w:val="clear" w:color="auto" w:fill="FFFFFF"/>
              <w:ind w:left="149" w:right="139"/>
              <w:rPr>
                <w:spacing w:val="-4"/>
                <w:sz w:val="22"/>
                <w:szCs w:val="22"/>
                <w:lang w:val="uk-UA"/>
              </w:rPr>
            </w:pPr>
            <w:r>
              <w:rPr>
                <w:spacing w:val="-4"/>
                <w:sz w:val="22"/>
                <w:szCs w:val="22"/>
                <w:lang w:val="uk-UA"/>
              </w:rPr>
              <w:t xml:space="preserve">Передано </w:t>
            </w:r>
          </w:p>
          <w:p w:rsidR="00CE0311" w:rsidRDefault="00CE0311" w:rsidP="000B7A49">
            <w:pPr>
              <w:shd w:val="clear" w:color="auto" w:fill="FFFFFF"/>
              <w:ind w:left="149" w:right="139"/>
              <w:rPr>
                <w:lang w:val="uk-UA"/>
              </w:rPr>
            </w:pPr>
            <w:r>
              <w:rPr>
                <w:spacing w:val="-5"/>
                <w:sz w:val="22"/>
                <w:szCs w:val="22"/>
                <w:lang w:val="uk-UA"/>
              </w:rPr>
              <w:t>з процесу В     12000</w:t>
            </w:r>
          </w:p>
        </w:tc>
        <w:tc>
          <w:tcPr>
            <w:tcW w:w="1939" w:type="dxa"/>
            <w:tcBorders>
              <w:top w:val="single" w:sz="6" w:space="0" w:color="auto"/>
              <w:left w:val="single" w:sz="4" w:space="0" w:color="auto"/>
              <w:bottom w:val="nil"/>
              <w:right w:val="nil"/>
            </w:tcBorders>
            <w:shd w:val="clear" w:color="auto" w:fill="FFFFFF"/>
          </w:tcPr>
          <w:p w:rsidR="00CE0311" w:rsidRDefault="00CE0311" w:rsidP="000B7A49">
            <w:pPr>
              <w:shd w:val="clear" w:color="auto" w:fill="FFFFFF"/>
              <w:rPr>
                <w:lang w:val="uk-UA"/>
              </w:rPr>
            </w:pPr>
          </w:p>
        </w:tc>
      </w:tr>
      <w:tr w:rsidR="00CE0311" w:rsidTr="000B7A49">
        <w:tblPrEx>
          <w:tblCellMar>
            <w:top w:w="0" w:type="dxa"/>
            <w:bottom w:w="0" w:type="dxa"/>
          </w:tblCellMar>
        </w:tblPrEx>
        <w:trPr>
          <w:trHeight w:hRule="exact" w:val="269"/>
        </w:trPr>
        <w:tc>
          <w:tcPr>
            <w:tcW w:w="1450" w:type="dxa"/>
            <w:tcBorders>
              <w:top w:val="nil"/>
              <w:left w:val="nil"/>
              <w:bottom w:val="nil"/>
              <w:right w:val="nil"/>
            </w:tcBorders>
            <w:shd w:val="clear" w:color="auto" w:fill="FFFFFF"/>
          </w:tcPr>
          <w:p w:rsidR="00CE0311" w:rsidRDefault="00CE0311" w:rsidP="000B7A49">
            <w:pPr>
              <w:shd w:val="clear" w:color="auto" w:fill="FFFFFF"/>
              <w:ind w:left="5"/>
              <w:rPr>
                <w:lang w:val="uk-UA"/>
              </w:rPr>
            </w:pPr>
            <w:r>
              <w:rPr>
                <w:spacing w:val="-9"/>
                <w:sz w:val="22"/>
                <w:szCs w:val="22"/>
                <w:lang w:val="uk-UA"/>
              </w:rPr>
              <w:t>Праця</w:t>
            </w:r>
          </w:p>
        </w:tc>
        <w:tc>
          <w:tcPr>
            <w:tcW w:w="941" w:type="dxa"/>
            <w:tcBorders>
              <w:top w:val="nil"/>
              <w:left w:val="nil"/>
              <w:bottom w:val="nil"/>
              <w:right w:val="single" w:sz="6" w:space="0" w:color="auto"/>
            </w:tcBorders>
            <w:shd w:val="clear" w:color="auto" w:fill="FFFFFF"/>
          </w:tcPr>
          <w:p w:rsidR="00CE0311" w:rsidRDefault="00CE0311" w:rsidP="000B7A49">
            <w:pPr>
              <w:shd w:val="clear" w:color="auto" w:fill="FFFFFF"/>
              <w:ind w:left="53"/>
              <w:rPr>
                <w:lang w:val="uk-UA"/>
              </w:rPr>
            </w:pPr>
            <w:r>
              <w:rPr>
                <w:spacing w:val="-8"/>
                <w:sz w:val="22"/>
                <w:szCs w:val="22"/>
                <w:lang w:val="uk-UA"/>
              </w:rPr>
              <w:t>3000</w:t>
            </w:r>
          </w:p>
        </w:tc>
        <w:tc>
          <w:tcPr>
            <w:tcW w:w="1219" w:type="dxa"/>
            <w:tcBorders>
              <w:top w:val="nil"/>
              <w:left w:val="single" w:sz="6" w:space="0" w:color="auto"/>
              <w:bottom w:val="nil"/>
              <w:right w:val="nil"/>
            </w:tcBorders>
            <w:shd w:val="clear" w:color="auto" w:fill="FFFFFF"/>
          </w:tcPr>
          <w:p w:rsidR="00CE0311" w:rsidRDefault="00CE0311" w:rsidP="000B7A49">
            <w:pPr>
              <w:shd w:val="clear" w:color="auto" w:fill="FFFFFF"/>
              <w:rPr>
                <w:lang w:val="uk-UA"/>
              </w:rPr>
            </w:pPr>
            <w:r>
              <w:rPr>
                <w:spacing w:val="-7"/>
                <w:sz w:val="22"/>
                <w:szCs w:val="22"/>
                <w:lang w:val="uk-UA"/>
              </w:rPr>
              <w:t>готової</w:t>
            </w:r>
          </w:p>
        </w:tc>
        <w:tc>
          <w:tcPr>
            <w:tcW w:w="902" w:type="dxa"/>
            <w:gridSpan w:val="2"/>
            <w:tcBorders>
              <w:top w:val="nil"/>
              <w:left w:val="nil"/>
              <w:bottom w:val="nil"/>
              <w:right w:val="nil"/>
            </w:tcBorders>
            <w:shd w:val="clear" w:color="auto" w:fill="FFFFFF"/>
          </w:tcPr>
          <w:p w:rsidR="00CE0311" w:rsidRDefault="00CE0311" w:rsidP="000B7A49">
            <w:pPr>
              <w:shd w:val="clear" w:color="auto" w:fill="FFFFFF"/>
              <w:ind w:left="24"/>
              <w:rPr>
                <w:lang w:val="uk-UA"/>
              </w:rPr>
            </w:pPr>
            <w:r>
              <w:rPr>
                <w:spacing w:val="-11"/>
                <w:sz w:val="22"/>
                <w:szCs w:val="22"/>
                <w:lang w:val="uk-UA"/>
              </w:rPr>
              <w:t>12000</w:t>
            </w:r>
          </w:p>
        </w:tc>
        <w:tc>
          <w:tcPr>
            <w:tcW w:w="2458" w:type="dxa"/>
            <w:tcBorders>
              <w:top w:val="nil"/>
              <w:left w:val="nil"/>
              <w:bottom w:val="nil"/>
              <w:right w:val="single" w:sz="4" w:space="0" w:color="auto"/>
            </w:tcBorders>
            <w:shd w:val="clear" w:color="auto" w:fill="FFFFFF"/>
          </w:tcPr>
          <w:p w:rsidR="00CE0311" w:rsidRDefault="00CE0311" w:rsidP="000B7A49">
            <w:pPr>
              <w:shd w:val="clear" w:color="auto" w:fill="FFFFFF"/>
              <w:tabs>
                <w:tab w:val="left" w:leader="underscore" w:pos="638"/>
                <w:tab w:val="left" w:leader="hyphen" w:pos="1478"/>
              </w:tabs>
              <w:ind w:left="144"/>
              <w:rPr>
                <w:lang w:val="uk-UA"/>
              </w:rPr>
            </w:pPr>
            <w:r>
              <w:rPr>
                <w:spacing w:val="-4"/>
                <w:sz w:val="22"/>
                <w:szCs w:val="22"/>
                <w:lang w:val="uk-UA"/>
              </w:rPr>
              <w:t xml:space="preserve">                           12000</w:t>
            </w:r>
          </w:p>
        </w:tc>
        <w:tc>
          <w:tcPr>
            <w:tcW w:w="1939" w:type="dxa"/>
            <w:tcBorders>
              <w:top w:val="nil"/>
              <w:left w:val="single" w:sz="4" w:space="0" w:color="auto"/>
              <w:bottom w:val="nil"/>
              <w:right w:val="nil"/>
            </w:tcBorders>
            <w:shd w:val="clear" w:color="auto" w:fill="FFFFFF"/>
          </w:tcPr>
          <w:p w:rsidR="00CE0311" w:rsidRDefault="00CE0311" w:rsidP="000B7A49">
            <w:pPr>
              <w:shd w:val="clear" w:color="auto" w:fill="FFFFFF"/>
              <w:rPr>
                <w:lang w:val="uk-UA"/>
              </w:rPr>
            </w:pPr>
          </w:p>
        </w:tc>
      </w:tr>
      <w:tr w:rsidR="00CE0311" w:rsidTr="000B7A49">
        <w:tblPrEx>
          <w:tblCellMar>
            <w:top w:w="0" w:type="dxa"/>
            <w:bottom w:w="0" w:type="dxa"/>
          </w:tblCellMar>
        </w:tblPrEx>
        <w:trPr>
          <w:trHeight w:hRule="exact" w:val="259"/>
        </w:trPr>
        <w:tc>
          <w:tcPr>
            <w:tcW w:w="1450" w:type="dxa"/>
            <w:tcBorders>
              <w:top w:val="nil"/>
              <w:left w:val="nil"/>
              <w:bottom w:val="nil"/>
              <w:right w:val="nil"/>
            </w:tcBorders>
            <w:shd w:val="clear" w:color="auto" w:fill="FFFFFF"/>
          </w:tcPr>
          <w:p w:rsidR="00CE0311" w:rsidRDefault="00CE0311" w:rsidP="000B7A49">
            <w:pPr>
              <w:shd w:val="clear" w:color="auto" w:fill="FFFFFF"/>
              <w:rPr>
                <w:lang w:val="uk-UA"/>
              </w:rPr>
            </w:pPr>
            <w:r>
              <w:rPr>
                <w:spacing w:val="-7"/>
                <w:sz w:val="22"/>
                <w:szCs w:val="22"/>
              </w:rPr>
              <w:t>ВНВ</w:t>
            </w:r>
          </w:p>
        </w:tc>
        <w:tc>
          <w:tcPr>
            <w:tcW w:w="941" w:type="dxa"/>
            <w:tcBorders>
              <w:top w:val="nil"/>
              <w:left w:val="nil"/>
              <w:bottom w:val="single" w:sz="4" w:space="0" w:color="auto"/>
              <w:right w:val="single" w:sz="6" w:space="0" w:color="auto"/>
            </w:tcBorders>
            <w:shd w:val="clear" w:color="auto" w:fill="FFFFFF"/>
          </w:tcPr>
          <w:p w:rsidR="00CE0311" w:rsidRDefault="00CE0311" w:rsidP="000B7A49">
            <w:pPr>
              <w:shd w:val="clear" w:color="auto" w:fill="FFFFFF"/>
              <w:ind w:left="58"/>
              <w:rPr>
                <w:lang w:val="uk-UA"/>
              </w:rPr>
            </w:pPr>
            <w:r>
              <w:rPr>
                <w:sz w:val="22"/>
                <w:szCs w:val="22"/>
                <w:lang w:val="uk-UA"/>
              </w:rPr>
              <w:t>500</w:t>
            </w:r>
          </w:p>
        </w:tc>
        <w:tc>
          <w:tcPr>
            <w:tcW w:w="1219" w:type="dxa"/>
            <w:tcBorders>
              <w:top w:val="nil"/>
              <w:left w:val="single" w:sz="6" w:space="0" w:color="auto"/>
              <w:bottom w:val="nil"/>
              <w:right w:val="nil"/>
            </w:tcBorders>
            <w:shd w:val="clear" w:color="auto" w:fill="FFFFFF"/>
          </w:tcPr>
          <w:p w:rsidR="00CE0311" w:rsidRDefault="00CE0311" w:rsidP="000B7A49">
            <w:pPr>
              <w:shd w:val="clear" w:color="auto" w:fill="FFFFFF"/>
              <w:rPr>
                <w:lang w:val="uk-UA"/>
              </w:rPr>
            </w:pPr>
            <w:r>
              <w:rPr>
                <w:spacing w:val="-6"/>
                <w:sz w:val="22"/>
                <w:szCs w:val="22"/>
                <w:lang w:val="uk-UA"/>
              </w:rPr>
              <w:t>продукції</w:t>
            </w:r>
          </w:p>
        </w:tc>
        <w:tc>
          <w:tcPr>
            <w:tcW w:w="902" w:type="dxa"/>
            <w:gridSpan w:val="2"/>
            <w:tcBorders>
              <w:top w:val="nil"/>
              <w:left w:val="nil"/>
              <w:bottom w:val="single" w:sz="4" w:space="0" w:color="auto"/>
              <w:right w:val="nil"/>
            </w:tcBorders>
            <w:shd w:val="clear" w:color="auto" w:fill="FFFFFF"/>
          </w:tcPr>
          <w:p w:rsidR="00CE0311" w:rsidRDefault="00CE0311" w:rsidP="000B7A49">
            <w:pPr>
              <w:shd w:val="clear" w:color="auto" w:fill="FFFFFF"/>
              <w:rPr>
                <w:lang w:val="uk-UA"/>
              </w:rPr>
            </w:pPr>
          </w:p>
        </w:tc>
        <w:tc>
          <w:tcPr>
            <w:tcW w:w="2458" w:type="dxa"/>
            <w:tcBorders>
              <w:top w:val="nil"/>
              <w:left w:val="nil"/>
              <w:bottom w:val="nil"/>
              <w:right w:val="single" w:sz="6" w:space="0" w:color="auto"/>
            </w:tcBorders>
            <w:shd w:val="clear" w:color="auto" w:fill="FFFFFF"/>
          </w:tcPr>
          <w:p w:rsidR="00CE0311" w:rsidRDefault="00CE0311" w:rsidP="000B7A49">
            <w:pPr>
              <w:shd w:val="clear" w:color="auto" w:fill="FFFFFF"/>
              <w:rPr>
                <w:lang w:val="uk-UA"/>
              </w:rPr>
            </w:pPr>
          </w:p>
        </w:tc>
        <w:tc>
          <w:tcPr>
            <w:tcW w:w="1939" w:type="dxa"/>
            <w:tcBorders>
              <w:top w:val="nil"/>
              <w:left w:val="single" w:sz="6" w:space="0" w:color="auto"/>
              <w:bottom w:val="nil"/>
              <w:right w:val="nil"/>
            </w:tcBorders>
            <w:shd w:val="clear" w:color="auto" w:fill="FFFFFF"/>
          </w:tcPr>
          <w:p w:rsidR="00CE0311" w:rsidRDefault="00CE0311" w:rsidP="000B7A49">
            <w:pPr>
              <w:shd w:val="clear" w:color="auto" w:fill="FFFFFF"/>
              <w:rPr>
                <w:lang w:val="uk-UA"/>
              </w:rPr>
            </w:pPr>
          </w:p>
        </w:tc>
      </w:tr>
      <w:tr w:rsidR="00CE0311" w:rsidTr="000B7A49">
        <w:tblPrEx>
          <w:tblCellMar>
            <w:top w:w="0" w:type="dxa"/>
            <w:bottom w:w="0" w:type="dxa"/>
          </w:tblCellMar>
        </w:tblPrEx>
        <w:trPr>
          <w:trHeight w:hRule="exact" w:val="288"/>
        </w:trPr>
        <w:tc>
          <w:tcPr>
            <w:tcW w:w="1450" w:type="dxa"/>
            <w:tcBorders>
              <w:top w:val="nil"/>
              <w:left w:val="nil"/>
              <w:bottom w:val="nil"/>
              <w:right w:val="nil"/>
            </w:tcBorders>
            <w:shd w:val="clear" w:color="auto" w:fill="FFFFFF"/>
          </w:tcPr>
          <w:p w:rsidR="00CE0311" w:rsidRDefault="00CE0311" w:rsidP="000B7A49">
            <w:pPr>
              <w:shd w:val="clear" w:color="auto" w:fill="FFFFFF"/>
            </w:pPr>
          </w:p>
        </w:tc>
        <w:tc>
          <w:tcPr>
            <w:tcW w:w="941" w:type="dxa"/>
            <w:tcBorders>
              <w:top w:val="single" w:sz="4" w:space="0" w:color="auto"/>
              <w:left w:val="nil"/>
              <w:bottom w:val="nil"/>
              <w:right w:val="nil"/>
            </w:tcBorders>
            <w:shd w:val="clear" w:color="auto" w:fill="FFFFFF"/>
          </w:tcPr>
          <w:p w:rsidR="00CE0311" w:rsidRDefault="00CE0311" w:rsidP="000B7A49">
            <w:pPr>
              <w:shd w:val="clear" w:color="auto" w:fill="FFFFFF"/>
              <w:ind w:left="77"/>
            </w:pPr>
            <w:r>
              <w:rPr>
                <w:color w:val="000000"/>
                <w:spacing w:val="-11"/>
                <w:sz w:val="22"/>
                <w:szCs w:val="22"/>
                <w:lang w:val="uk-UA"/>
              </w:rPr>
              <w:t>12000</w:t>
            </w:r>
          </w:p>
        </w:tc>
        <w:tc>
          <w:tcPr>
            <w:tcW w:w="1219" w:type="dxa"/>
            <w:tcBorders>
              <w:top w:val="nil"/>
              <w:left w:val="nil"/>
              <w:bottom w:val="nil"/>
              <w:right w:val="nil"/>
            </w:tcBorders>
            <w:shd w:val="clear" w:color="auto" w:fill="FFFFFF"/>
          </w:tcPr>
          <w:p w:rsidR="00CE0311" w:rsidRDefault="00CE0311" w:rsidP="000B7A49">
            <w:pPr>
              <w:shd w:val="clear" w:color="auto" w:fill="FFFFFF"/>
            </w:pPr>
          </w:p>
        </w:tc>
        <w:tc>
          <w:tcPr>
            <w:tcW w:w="902" w:type="dxa"/>
            <w:gridSpan w:val="2"/>
            <w:tcBorders>
              <w:top w:val="single" w:sz="4" w:space="0" w:color="auto"/>
              <w:left w:val="nil"/>
              <w:bottom w:val="nil"/>
              <w:right w:val="nil"/>
            </w:tcBorders>
            <w:shd w:val="clear" w:color="auto" w:fill="FFFFFF"/>
          </w:tcPr>
          <w:p w:rsidR="00CE0311" w:rsidRDefault="00CE0311" w:rsidP="000B7A49">
            <w:pPr>
              <w:shd w:val="clear" w:color="auto" w:fill="FFFFFF"/>
              <w:ind w:left="24"/>
            </w:pPr>
            <w:r>
              <w:rPr>
                <w:color w:val="000000"/>
                <w:spacing w:val="-11"/>
                <w:sz w:val="22"/>
                <w:szCs w:val="22"/>
                <w:lang w:val="uk-UA"/>
              </w:rPr>
              <w:t>12000</w:t>
            </w:r>
          </w:p>
        </w:tc>
        <w:tc>
          <w:tcPr>
            <w:tcW w:w="2458" w:type="dxa"/>
            <w:tcBorders>
              <w:top w:val="nil"/>
              <w:left w:val="nil"/>
              <w:bottom w:val="nil"/>
              <w:right w:val="single" w:sz="6" w:space="0" w:color="auto"/>
            </w:tcBorders>
            <w:shd w:val="clear" w:color="auto" w:fill="FFFFFF"/>
          </w:tcPr>
          <w:p w:rsidR="00CE0311" w:rsidRDefault="00CE0311" w:rsidP="000B7A49">
            <w:pPr>
              <w:shd w:val="clear" w:color="auto" w:fill="FFFFFF"/>
            </w:pPr>
          </w:p>
        </w:tc>
        <w:tc>
          <w:tcPr>
            <w:tcW w:w="1939" w:type="dxa"/>
            <w:tcBorders>
              <w:top w:val="nil"/>
              <w:left w:val="single" w:sz="6" w:space="0" w:color="auto"/>
              <w:bottom w:val="nil"/>
              <w:right w:val="nil"/>
            </w:tcBorders>
            <w:shd w:val="clear" w:color="auto" w:fill="FFFFFF"/>
          </w:tcPr>
          <w:p w:rsidR="00CE0311" w:rsidRDefault="00CE0311" w:rsidP="000B7A49">
            <w:pPr>
              <w:shd w:val="clear" w:color="auto" w:fill="FFFFFF"/>
            </w:pPr>
          </w:p>
        </w:tc>
      </w:tr>
    </w:tbl>
    <w:p w:rsidR="00CE0311" w:rsidRDefault="00CE0311" w:rsidP="00CE0311">
      <w:pPr>
        <w:ind w:firstLine="567"/>
        <w:jc w:val="center"/>
        <w:rPr>
          <w:sz w:val="28"/>
          <w:szCs w:val="28"/>
          <w:lang w:val="uk-UA"/>
        </w:rPr>
      </w:pPr>
      <w:r>
        <w:rPr>
          <w:sz w:val="28"/>
          <w:szCs w:val="28"/>
          <w:lang w:val="uk-UA"/>
        </w:rPr>
        <w:t xml:space="preserve">Рис. 3.2 Методика обліку витрат при </w:t>
      </w:r>
      <w:r>
        <w:rPr>
          <w:sz w:val="28"/>
          <w:szCs w:val="28"/>
        </w:rPr>
        <w:t>попроцесно</w:t>
      </w:r>
      <w:r>
        <w:rPr>
          <w:sz w:val="28"/>
          <w:szCs w:val="28"/>
          <w:lang w:val="uk-UA"/>
        </w:rPr>
        <w:t>му</w:t>
      </w:r>
      <w:r>
        <w:rPr>
          <w:sz w:val="28"/>
          <w:szCs w:val="28"/>
        </w:rPr>
        <w:t xml:space="preserve"> </w:t>
      </w:r>
      <w:r>
        <w:rPr>
          <w:sz w:val="28"/>
          <w:szCs w:val="28"/>
          <w:lang w:val="uk-UA"/>
        </w:rPr>
        <w:t>калькулюванні</w:t>
      </w:r>
    </w:p>
    <w:p w:rsidR="00CE0311" w:rsidRDefault="00CE0311" w:rsidP="00CE0311">
      <w:pPr>
        <w:shd w:val="clear" w:color="auto" w:fill="FFFFFF"/>
        <w:autoSpaceDE w:val="0"/>
        <w:autoSpaceDN w:val="0"/>
        <w:ind w:left="149" w:firstLine="567"/>
        <w:jc w:val="both"/>
        <w:rPr>
          <w:spacing w:val="-3"/>
          <w:sz w:val="28"/>
          <w:szCs w:val="28"/>
          <w:lang w:val="uk-UA"/>
        </w:rPr>
      </w:pPr>
      <w:r>
        <w:rPr>
          <w:spacing w:val="-2"/>
          <w:sz w:val="28"/>
          <w:szCs w:val="28"/>
          <w:lang w:val="uk-UA"/>
        </w:rPr>
        <w:t xml:space="preserve">У </w:t>
      </w:r>
      <w:r w:rsidRPr="007D5554">
        <w:rPr>
          <w:spacing w:val="-2"/>
          <w:sz w:val="28"/>
          <w:szCs w:val="28"/>
          <w:lang w:val="uk-UA"/>
        </w:rPr>
        <w:t>попроцесному</w:t>
      </w:r>
      <w:r>
        <w:rPr>
          <w:spacing w:val="-2"/>
          <w:sz w:val="28"/>
          <w:szCs w:val="28"/>
          <w:lang w:val="uk-UA"/>
        </w:rPr>
        <w:t xml:space="preserve"> калькулюванні всі понесені виробничі витрати і кількість </w:t>
      </w:r>
      <w:r>
        <w:rPr>
          <w:spacing w:val="-3"/>
          <w:sz w:val="28"/>
          <w:szCs w:val="28"/>
          <w:lang w:val="uk-UA"/>
        </w:rPr>
        <w:t>виготовлених одиниць продукції акумулюють у виробничому звіті, приклад якого наведено нижче.</w:t>
      </w:r>
    </w:p>
    <w:p w:rsidR="00CE0311" w:rsidRDefault="00CE0311" w:rsidP="00CE0311">
      <w:pPr>
        <w:shd w:val="clear" w:color="auto" w:fill="FFFFFF"/>
        <w:autoSpaceDE w:val="0"/>
        <w:autoSpaceDN w:val="0"/>
        <w:ind w:left="149" w:firstLine="567"/>
        <w:jc w:val="both"/>
        <w:rPr>
          <w:spacing w:val="-2"/>
          <w:sz w:val="28"/>
          <w:szCs w:val="28"/>
          <w:lang w:val="uk-UA"/>
        </w:rPr>
      </w:pPr>
    </w:p>
    <w:p w:rsidR="00CE0311" w:rsidRDefault="00CE0311" w:rsidP="00CE0311">
      <w:pPr>
        <w:autoSpaceDE w:val="0"/>
        <w:autoSpaceDN w:val="0"/>
        <w:ind w:firstLine="567"/>
        <w:jc w:val="center"/>
        <w:rPr>
          <w:sz w:val="28"/>
          <w:szCs w:val="28"/>
          <w:lang w:val="uk-UA"/>
        </w:rPr>
      </w:pPr>
      <w:r>
        <w:rPr>
          <w:sz w:val="28"/>
          <w:szCs w:val="28"/>
          <w:lang w:val="uk-UA"/>
        </w:rPr>
        <w:t>Виробничий звіт</w:t>
      </w:r>
    </w:p>
    <w:tbl>
      <w:tblPr>
        <w:tblW w:w="0" w:type="auto"/>
        <w:tblInd w:w="760" w:type="dxa"/>
        <w:tblLayout w:type="fixed"/>
        <w:tblCellMar>
          <w:left w:w="40" w:type="dxa"/>
          <w:right w:w="40" w:type="dxa"/>
        </w:tblCellMar>
        <w:tblLook w:val="0000"/>
      </w:tblPr>
      <w:tblGrid>
        <w:gridCol w:w="5400"/>
        <w:gridCol w:w="1980"/>
      </w:tblGrid>
      <w:tr w:rsidR="00CE0311" w:rsidTr="000B7A49">
        <w:tblPrEx>
          <w:tblCellMar>
            <w:top w:w="0" w:type="dxa"/>
            <w:bottom w:w="0" w:type="dxa"/>
          </w:tblCellMar>
        </w:tblPrEx>
        <w:trPr>
          <w:cantSplit/>
          <w:trHeight w:val="196"/>
        </w:trPr>
        <w:tc>
          <w:tcPr>
            <w:tcW w:w="5400" w:type="dxa"/>
            <w:tcBorders>
              <w:top w:val="nil"/>
              <w:left w:val="nil"/>
              <w:bottom w:val="nil"/>
              <w:right w:val="nil"/>
            </w:tcBorders>
            <w:shd w:val="clear" w:color="auto" w:fill="FFFFFF"/>
          </w:tcPr>
          <w:p w:rsidR="00CE0311" w:rsidRDefault="00CE0311" w:rsidP="000B7A49">
            <w:pPr>
              <w:shd w:val="clear" w:color="auto" w:fill="FFFFFF"/>
              <w:ind w:firstLine="567"/>
              <w:rPr>
                <w:i/>
                <w:iCs/>
                <w:lang w:val="uk-UA"/>
              </w:rPr>
            </w:pPr>
            <w:r>
              <w:rPr>
                <w:i/>
                <w:iCs/>
                <w:lang w:val="uk-UA"/>
              </w:rPr>
              <w:t>Кількість одиниць</w:t>
            </w:r>
          </w:p>
        </w:tc>
        <w:tc>
          <w:tcPr>
            <w:tcW w:w="1980" w:type="dxa"/>
            <w:tcBorders>
              <w:top w:val="nil"/>
              <w:left w:val="nil"/>
              <w:bottom w:val="nil"/>
              <w:right w:val="nil"/>
            </w:tcBorders>
            <w:shd w:val="clear" w:color="auto" w:fill="FFFFFF"/>
          </w:tcPr>
          <w:p w:rsidR="00CE0311" w:rsidRDefault="00CE0311" w:rsidP="000B7A49">
            <w:pPr>
              <w:shd w:val="clear" w:color="auto" w:fill="FFFFFF"/>
              <w:jc w:val="center"/>
              <w:rPr>
                <w:lang w:val="uk-UA"/>
              </w:rPr>
            </w:pPr>
          </w:p>
        </w:tc>
      </w:tr>
      <w:tr w:rsidR="00CE0311" w:rsidTr="000B7A49">
        <w:tblPrEx>
          <w:tblCellMar>
            <w:top w:w="0" w:type="dxa"/>
            <w:bottom w:w="0" w:type="dxa"/>
          </w:tblCellMar>
        </w:tblPrEx>
        <w:trPr>
          <w:cantSplit/>
          <w:trHeight w:val="261"/>
        </w:trPr>
        <w:tc>
          <w:tcPr>
            <w:tcW w:w="5400" w:type="dxa"/>
            <w:tcBorders>
              <w:top w:val="nil"/>
              <w:left w:val="nil"/>
              <w:bottom w:val="nil"/>
              <w:right w:val="nil"/>
            </w:tcBorders>
            <w:shd w:val="clear" w:color="auto" w:fill="FFFFFF"/>
          </w:tcPr>
          <w:p w:rsidR="00CE0311" w:rsidRDefault="00CE0311" w:rsidP="000B7A49">
            <w:pPr>
              <w:shd w:val="clear" w:color="auto" w:fill="FFFFFF"/>
              <w:ind w:firstLine="567"/>
              <w:rPr>
                <w:u w:val="single"/>
                <w:lang w:val="uk-UA"/>
              </w:rPr>
            </w:pPr>
            <w:r>
              <w:rPr>
                <w:spacing w:val="-5"/>
                <w:u w:val="single"/>
                <w:lang w:val="uk-UA"/>
              </w:rPr>
              <w:t>Віднесено на підрозділ:</w:t>
            </w:r>
          </w:p>
        </w:tc>
        <w:tc>
          <w:tcPr>
            <w:tcW w:w="1980" w:type="dxa"/>
            <w:tcBorders>
              <w:top w:val="nil"/>
              <w:left w:val="nil"/>
              <w:bottom w:val="nil"/>
              <w:right w:val="nil"/>
            </w:tcBorders>
            <w:shd w:val="clear" w:color="auto" w:fill="FFFFFF"/>
          </w:tcPr>
          <w:p w:rsidR="00CE0311" w:rsidRDefault="00CE0311" w:rsidP="000B7A49">
            <w:pPr>
              <w:shd w:val="clear" w:color="auto" w:fill="FFFFFF"/>
              <w:ind w:left="206"/>
              <w:jc w:val="center"/>
              <w:rPr>
                <w:lang w:val="uk-UA"/>
              </w:rPr>
            </w:pPr>
          </w:p>
        </w:tc>
      </w:tr>
      <w:tr w:rsidR="00CE0311" w:rsidTr="000B7A49">
        <w:tblPrEx>
          <w:tblCellMar>
            <w:top w:w="0" w:type="dxa"/>
            <w:bottom w:w="0" w:type="dxa"/>
          </w:tblCellMar>
        </w:tblPrEx>
        <w:trPr>
          <w:cantSplit/>
          <w:trHeight w:val="176"/>
        </w:trPr>
        <w:tc>
          <w:tcPr>
            <w:tcW w:w="5400" w:type="dxa"/>
            <w:tcBorders>
              <w:top w:val="nil"/>
              <w:left w:val="nil"/>
              <w:bottom w:val="nil"/>
              <w:right w:val="nil"/>
            </w:tcBorders>
            <w:shd w:val="clear" w:color="auto" w:fill="FFFFFF"/>
          </w:tcPr>
          <w:p w:rsidR="00CE0311" w:rsidRDefault="00CE0311" w:rsidP="000B7A49">
            <w:pPr>
              <w:shd w:val="clear" w:color="auto" w:fill="FFFFFF"/>
              <w:ind w:firstLine="567"/>
              <w:rPr>
                <w:lang w:val="uk-UA"/>
              </w:rPr>
            </w:pPr>
            <w:r>
              <w:rPr>
                <w:spacing w:val="-5"/>
                <w:lang w:val="uk-UA"/>
              </w:rPr>
              <w:t>Знаходиться у процесі на початок періоду</w:t>
            </w:r>
          </w:p>
        </w:tc>
        <w:tc>
          <w:tcPr>
            <w:tcW w:w="1980" w:type="dxa"/>
            <w:tcBorders>
              <w:top w:val="nil"/>
              <w:left w:val="nil"/>
              <w:bottom w:val="nil"/>
              <w:right w:val="nil"/>
            </w:tcBorders>
            <w:shd w:val="clear" w:color="auto" w:fill="FFFFFF"/>
          </w:tcPr>
          <w:p w:rsidR="00CE0311" w:rsidRDefault="00CE0311" w:rsidP="000B7A49">
            <w:pPr>
              <w:shd w:val="clear" w:color="auto" w:fill="FFFFFF"/>
              <w:jc w:val="center"/>
              <w:rPr>
                <w:lang w:val="uk-UA"/>
              </w:rPr>
            </w:pPr>
            <w:r>
              <w:rPr>
                <w:spacing w:val="-6"/>
                <w:lang w:val="uk-UA"/>
              </w:rPr>
              <w:t>5 000 о</w:t>
            </w:r>
            <w:r>
              <w:t>д</w:t>
            </w:r>
            <w:r>
              <w:rPr>
                <w:lang w:val="uk-UA"/>
              </w:rPr>
              <w:t>.</w:t>
            </w:r>
          </w:p>
        </w:tc>
      </w:tr>
      <w:tr w:rsidR="00CE0311" w:rsidTr="000B7A49">
        <w:tblPrEx>
          <w:tblCellMar>
            <w:top w:w="0" w:type="dxa"/>
            <w:bottom w:w="0" w:type="dxa"/>
          </w:tblCellMar>
        </w:tblPrEx>
        <w:trPr>
          <w:cantSplit/>
          <w:trHeight w:val="269"/>
        </w:trPr>
        <w:tc>
          <w:tcPr>
            <w:tcW w:w="5400" w:type="dxa"/>
            <w:tcBorders>
              <w:top w:val="nil"/>
              <w:left w:val="nil"/>
              <w:bottom w:val="nil"/>
              <w:right w:val="nil"/>
            </w:tcBorders>
            <w:shd w:val="clear" w:color="auto" w:fill="FFFFFF"/>
          </w:tcPr>
          <w:p w:rsidR="00CE0311" w:rsidRDefault="00CE0311" w:rsidP="000B7A49">
            <w:pPr>
              <w:shd w:val="clear" w:color="auto" w:fill="FFFFFF"/>
              <w:ind w:firstLine="567"/>
              <w:rPr>
                <w:lang w:val="uk-UA"/>
              </w:rPr>
            </w:pPr>
            <w:r>
              <w:rPr>
                <w:spacing w:val="-4"/>
                <w:lang w:val="uk-UA"/>
              </w:rPr>
              <w:t>Введено в процес</w:t>
            </w:r>
          </w:p>
        </w:tc>
        <w:tc>
          <w:tcPr>
            <w:tcW w:w="1980" w:type="dxa"/>
            <w:tcBorders>
              <w:top w:val="nil"/>
              <w:left w:val="nil"/>
              <w:bottom w:val="single" w:sz="4" w:space="0" w:color="auto"/>
              <w:right w:val="nil"/>
            </w:tcBorders>
            <w:shd w:val="clear" w:color="auto" w:fill="FFFFFF"/>
          </w:tcPr>
          <w:p w:rsidR="00CE0311" w:rsidRDefault="00CE0311" w:rsidP="000B7A49">
            <w:pPr>
              <w:shd w:val="clear" w:color="auto" w:fill="FFFFFF"/>
              <w:ind w:left="-40"/>
              <w:rPr>
                <w:lang w:val="uk-UA"/>
              </w:rPr>
            </w:pPr>
            <w:r>
              <w:rPr>
                <w:spacing w:val="-5"/>
                <w:lang w:val="uk-UA"/>
              </w:rPr>
              <w:t xml:space="preserve">          20 000 о</w:t>
            </w:r>
            <w:r>
              <w:rPr>
                <w:spacing w:val="-5"/>
              </w:rPr>
              <w:t>д</w:t>
            </w:r>
            <w:r>
              <w:rPr>
                <w:spacing w:val="-5"/>
                <w:lang w:val="uk-UA"/>
              </w:rPr>
              <w:t>.</w:t>
            </w:r>
          </w:p>
        </w:tc>
      </w:tr>
      <w:tr w:rsidR="00CE0311" w:rsidTr="000B7A49">
        <w:tblPrEx>
          <w:tblCellMar>
            <w:top w:w="0" w:type="dxa"/>
            <w:bottom w:w="0" w:type="dxa"/>
          </w:tblCellMar>
        </w:tblPrEx>
        <w:trPr>
          <w:cantSplit/>
          <w:trHeight w:val="181"/>
        </w:trPr>
        <w:tc>
          <w:tcPr>
            <w:tcW w:w="5400" w:type="dxa"/>
            <w:tcBorders>
              <w:top w:val="nil"/>
              <w:left w:val="nil"/>
              <w:bottom w:val="nil"/>
              <w:right w:val="nil"/>
            </w:tcBorders>
            <w:shd w:val="clear" w:color="auto" w:fill="FFFFFF"/>
          </w:tcPr>
          <w:p w:rsidR="00CE0311" w:rsidRDefault="00CE0311" w:rsidP="000B7A49">
            <w:pPr>
              <w:shd w:val="clear" w:color="auto" w:fill="FFFFFF"/>
              <w:ind w:firstLine="567"/>
              <w:rPr>
                <w:lang w:val="uk-UA"/>
              </w:rPr>
            </w:pPr>
            <w:r>
              <w:rPr>
                <w:spacing w:val="-6"/>
                <w:lang w:val="uk-UA"/>
              </w:rPr>
              <w:t>Всього одиниць</w:t>
            </w:r>
          </w:p>
        </w:tc>
        <w:tc>
          <w:tcPr>
            <w:tcW w:w="1980" w:type="dxa"/>
            <w:tcBorders>
              <w:top w:val="single" w:sz="4" w:space="0" w:color="auto"/>
              <w:left w:val="nil"/>
              <w:bottom w:val="nil"/>
              <w:right w:val="nil"/>
            </w:tcBorders>
            <w:shd w:val="clear" w:color="auto" w:fill="FFFFFF"/>
          </w:tcPr>
          <w:p w:rsidR="00CE0311" w:rsidRDefault="00CE0311" w:rsidP="000B7A49">
            <w:pPr>
              <w:shd w:val="clear" w:color="auto" w:fill="FFFFFF"/>
              <w:jc w:val="center"/>
              <w:rPr>
                <w:lang w:val="uk-UA"/>
              </w:rPr>
            </w:pPr>
            <w:r>
              <w:rPr>
                <w:spacing w:val="6"/>
                <w:lang w:val="uk-UA"/>
              </w:rPr>
              <w:t>25 000од.</w:t>
            </w:r>
          </w:p>
        </w:tc>
      </w:tr>
      <w:tr w:rsidR="00CE0311" w:rsidTr="000B7A49">
        <w:tblPrEx>
          <w:tblCellMar>
            <w:top w:w="0" w:type="dxa"/>
            <w:bottom w:w="0" w:type="dxa"/>
          </w:tblCellMar>
        </w:tblPrEx>
        <w:trPr>
          <w:cantSplit/>
          <w:trHeight w:val="248"/>
        </w:trPr>
        <w:tc>
          <w:tcPr>
            <w:tcW w:w="5400" w:type="dxa"/>
            <w:tcBorders>
              <w:top w:val="nil"/>
              <w:left w:val="nil"/>
              <w:bottom w:val="nil"/>
              <w:right w:val="nil"/>
            </w:tcBorders>
            <w:shd w:val="clear" w:color="auto" w:fill="FFFFFF"/>
          </w:tcPr>
          <w:p w:rsidR="00CE0311" w:rsidRDefault="00CE0311" w:rsidP="000B7A49">
            <w:pPr>
              <w:shd w:val="clear" w:color="auto" w:fill="FFFFFF"/>
              <w:ind w:firstLine="567"/>
              <w:rPr>
                <w:u w:val="single"/>
                <w:lang w:val="uk-UA"/>
              </w:rPr>
            </w:pPr>
            <w:r>
              <w:rPr>
                <w:spacing w:val="-5"/>
                <w:u w:val="single"/>
                <w:lang w:val="uk-UA"/>
              </w:rPr>
              <w:t>Всього враховано одиниць:</w:t>
            </w:r>
          </w:p>
        </w:tc>
        <w:tc>
          <w:tcPr>
            <w:tcW w:w="1980" w:type="dxa"/>
            <w:tcBorders>
              <w:top w:val="nil"/>
              <w:left w:val="nil"/>
              <w:bottom w:val="nil"/>
              <w:right w:val="nil"/>
            </w:tcBorders>
            <w:shd w:val="clear" w:color="auto" w:fill="FFFFFF"/>
          </w:tcPr>
          <w:p w:rsidR="00CE0311" w:rsidRDefault="00CE0311" w:rsidP="000B7A49">
            <w:pPr>
              <w:shd w:val="clear" w:color="auto" w:fill="FFFFFF"/>
              <w:jc w:val="center"/>
              <w:rPr>
                <w:lang w:val="uk-UA"/>
              </w:rPr>
            </w:pPr>
          </w:p>
        </w:tc>
      </w:tr>
      <w:tr w:rsidR="00CE0311" w:rsidTr="000B7A49">
        <w:tblPrEx>
          <w:tblCellMar>
            <w:top w:w="0" w:type="dxa"/>
            <w:bottom w:w="0" w:type="dxa"/>
          </w:tblCellMar>
        </w:tblPrEx>
        <w:trPr>
          <w:cantSplit/>
          <w:trHeight w:val="150"/>
        </w:trPr>
        <w:tc>
          <w:tcPr>
            <w:tcW w:w="5400" w:type="dxa"/>
            <w:tcBorders>
              <w:top w:val="nil"/>
              <w:left w:val="nil"/>
              <w:bottom w:val="nil"/>
              <w:right w:val="nil"/>
            </w:tcBorders>
            <w:shd w:val="clear" w:color="auto" w:fill="FFFFFF"/>
          </w:tcPr>
          <w:p w:rsidR="00CE0311" w:rsidRDefault="00CE0311" w:rsidP="000B7A49">
            <w:pPr>
              <w:shd w:val="clear" w:color="auto" w:fill="FFFFFF"/>
              <w:ind w:firstLine="567"/>
              <w:rPr>
                <w:lang w:val="uk-UA"/>
              </w:rPr>
            </w:pPr>
            <w:r>
              <w:rPr>
                <w:spacing w:val="-5"/>
                <w:lang w:val="uk-UA"/>
              </w:rPr>
              <w:t>Передано на інший процес</w:t>
            </w:r>
          </w:p>
        </w:tc>
        <w:tc>
          <w:tcPr>
            <w:tcW w:w="1980" w:type="dxa"/>
            <w:tcBorders>
              <w:top w:val="nil"/>
              <w:left w:val="nil"/>
              <w:bottom w:val="nil"/>
              <w:right w:val="nil"/>
            </w:tcBorders>
            <w:shd w:val="clear" w:color="auto" w:fill="FFFFFF"/>
          </w:tcPr>
          <w:p w:rsidR="00CE0311" w:rsidRDefault="00CE0311" w:rsidP="000B7A49">
            <w:pPr>
              <w:shd w:val="clear" w:color="auto" w:fill="FFFFFF"/>
              <w:ind w:left="221"/>
              <w:jc w:val="center"/>
              <w:rPr>
                <w:lang w:val="uk-UA"/>
              </w:rPr>
            </w:pPr>
            <w:r>
              <w:rPr>
                <w:spacing w:val="-7"/>
                <w:lang w:val="uk-UA"/>
              </w:rPr>
              <w:t>15 000 о</w:t>
            </w:r>
            <w:r>
              <w:t>д</w:t>
            </w:r>
            <w:r>
              <w:rPr>
                <w:lang w:val="uk-UA"/>
              </w:rPr>
              <w:t>.</w:t>
            </w:r>
          </w:p>
        </w:tc>
      </w:tr>
      <w:tr w:rsidR="00CE0311" w:rsidTr="000B7A49">
        <w:tblPrEx>
          <w:tblCellMar>
            <w:top w:w="0" w:type="dxa"/>
            <w:bottom w:w="0" w:type="dxa"/>
          </w:tblCellMar>
        </w:tblPrEx>
        <w:trPr>
          <w:cantSplit/>
          <w:trHeight w:val="172"/>
        </w:trPr>
        <w:tc>
          <w:tcPr>
            <w:tcW w:w="5400" w:type="dxa"/>
            <w:tcBorders>
              <w:top w:val="nil"/>
              <w:left w:val="nil"/>
              <w:bottom w:val="nil"/>
              <w:right w:val="nil"/>
            </w:tcBorders>
            <w:shd w:val="clear" w:color="auto" w:fill="FFFFFF"/>
          </w:tcPr>
          <w:p w:rsidR="00CE0311" w:rsidRDefault="00CE0311" w:rsidP="000B7A49">
            <w:pPr>
              <w:shd w:val="clear" w:color="auto" w:fill="FFFFFF"/>
              <w:ind w:firstLine="567"/>
              <w:rPr>
                <w:lang w:val="uk-UA"/>
              </w:rPr>
            </w:pPr>
            <w:r>
              <w:rPr>
                <w:spacing w:val="-3"/>
                <w:lang w:val="uk-UA"/>
              </w:rPr>
              <w:t>Знаходиться у процесі на кінець періоду</w:t>
            </w:r>
          </w:p>
        </w:tc>
        <w:tc>
          <w:tcPr>
            <w:tcW w:w="1980" w:type="dxa"/>
            <w:tcBorders>
              <w:top w:val="nil"/>
              <w:left w:val="nil"/>
              <w:bottom w:val="single" w:sz="4" w:space="0" w:color="auto"/>
              <w:right w:val="nil"/>
            </w:tcBorders>
            <w:shd w:val="clear" w:color="auto" w:fill="FFFFFF"/>
          </w:tcPr>
          <w:p w:rsidR="00CE0311" w:rsidRDefault="00CE0311" w:rsidP="000B7A49">
            <w:pPr>
              <w:shd w:val="clear" w:color="auto" w:fill="FFFFFF"/>
              <w:jc w:val="center"/>
              <w:rPr>
                <w:lang w:val="uk-UA"/>
              </w:rPr>
            </w:pPr>
            <w:r>
              <w:rPr>
                <w:spacing w:val="-7"/>
                <w:lang w:val="uk-UA"/>
              </w:rPr>
              <w:t xml:space="preserve">  10 000 о</w:t>
            </w:r>
            <w:r>
              <w:rPr>
                <w:spacing w:val="-7"/>
              </w:rPr>
              <w:t>д</w:t>
            </w:r>
            <w:r>
              <w:rPr>
                <w:spacing w:val="-7"/>
                <w:lang w:val="uk-UA"/>
              </w:rPr>
              <w:t>.</w:t>
            </w:r>
          </w:p>
        </w:tc>
      </w:tr>
      <w:tr w:rsidR="00CE0311" w:rsidTr="000B7A49">
        <w:tblPrEx>
          <w:tblCellMar>
            <w:top w:w="0" w:type="dxa"/>
            <w:bottom w:w="0" w:type="dxa"/>
          </w:tblCellMar>
        </w:tblPrEx>
        <w:trPr>
          <w:cantSplit/>
          <w:trHeight w:val="250"/>
        </w:trPr>
        <w:tc>
          <w:tcPr>
            <w:tcW w:w="5400" w:type="dxa"/>
            <w:tcBorders>
              <w:top w:val="nil"/>
              <w:left w:val="nil"/>
              <w:bottom w:val="nil"/>
              <w:right w:val="nil"/>
            </w:tcBorders>
            <w:shd w:val="clear" w:color="auto" w:fill="FFFFFF"/>
          </w:tcPr>
          <w:p w:rsidR="00CE0311" w:rsidRDefault="00CE0311" w:rsidP="000B7A49">
            <w:pPr>
              <w:shd w:val="clear" w:color="auto" w:fill="FFFFFF"/>
              <w:ind w:firstLine="567"/>
              <w:rPr>
                <w:lang w:val="uk-UA"/>
              </w:rPr>
            </w:pPr>
            <w:r>
              <w:rPr>
                <w:spacing w:val="-6"/>
                <w:lang w:val="uk-UA"/>
              </w:rPr>
              <w:t>Всього одиниць</w:t>
            </w:r>
          </w:p>
        </w:tc>
        <w:tc>
          <w:tcPr>
            <w:tcW w:w="1980" w:type="dxa"/>
            <w:tcBorders>
              <w:top w:val="single" w:sz="4" w:space="0" w:color="auto"/>
              <w:left w:val="nil"/>
              <w:bottom w:val="nil"/>
              <w:right w:val="nil"/>
            </w:tcBorders>
            <w:shd w:val="clear" w:color="auto" w:fill="FFFFFF"/>
          </w:tcPr>
          <w:p w:rsidR="00CE0311" w:rsidRDefault="00CE0311" w:rsidP="000B7A49">
            <w:pPr>
              <w:shd w:val="clear" w:color="auto" w:fill="FFFFFF"/>
              <w:ind w:left="226"/>
              <w:jc w:val="center"/>
              <w:rPr>
                <w:lang w:val="uk-UA"/>
              </w:rPr>
            </w:pPr>
            <w:r>
              <w:rPr>
                <w:spacing w:val="-6"/>
                <w:lang w:val="uk-UA"/>
              </w:rPr>
              <w:t>25 000 о</w:t>
            </w:r>
            <w:r>
              <w:rPr>
                <w:spacing w:val="-6"/>
              </w:rPr>
              <w:t>д</w:t>
            </w:r>
            <w:r>
              <w:rPr>
                <w:spacing w:val="-6"/>
                <w:lang w:val="uk-UA"/>
              </w:rPr>
              <w:t>.</w:t>
            </w:r>
          </w:p>
        </w:tc>
      </w:tr>
      <w:tr w:rsidR="00CE0311" w:rsidTr="000B7A49">
        <w:tblPrEx>
          <w:tblCellMar>
            <w:top w:w="0" w:type="dxa"/>
            <w:bottom w:w="0" w:type="dxa"/>
          </w:tblCellMar>
        </w:tblPrEx>
        <w:trPr>
          <w:cantSplit/>
          <w:trHeight w:hRule="exact" w:val="389"/>
        </w:trPr>
        <w:tc>
          <w:tcPr>
            <w:tcW w:w="5400" w:type="dxa"/>
            <w:tcBorders>
              <w:top w:val="nil"/>
              <w:left w:val="nil"/>
              <w:bottom w:val="nil"/>
              <w:right w:val="nil"/>
            </w:tcBorders>
            <w:shd w:val="clear" w:color="auto" w:fill="FFFFFF"/>
            <w:vAlign w:val="bottom"/>
          </w:tcPr>
          <w:p w:rsidR="00CE0311" w:rsidRDefault="00CE0311" w:rsidP="000B7A49">
            <w:pPr>
              <w:shd w:val="clear" w:color="auto" w:fill="FFFFFF"/>
              <w:ind w:left="500"/>
              <w:rPr>
                <w:i/>
                <w:iCs/>
                <w:lang w:val="uk-UA"/>
              </w:rPr>
            </w:pPr>
            <w:r>
              <w:rPr>
                <w:i/>
                <w:iCs/>
                <w:spacing w:val="-9"/>
                <w:lang w:val="uk-UA"/>
              </w:rPr>
              <w:t>Витрати</w:t>
            </w:r>
          </w:p>
        </w:tc>
        <w:tc>
          <w:tcPr>
            <w:tcW w:w="1980" w:type="dxa"/>
            <w:tcBorders>
              <w:top w:val="nil"/>
              <w:left w:val="nil"/>
              <w:bottom w:val="nil"/>
              <w:right w:val="nil"/>
            </w:tcBorders>
            <w:shd w:val="clear" w:color="auto" w:fill="FFFFFF"/>
          </w:tcPr>
          <w:p w:rsidR="00CE0311" w:rsidRDefault="00CE0311" w:rsidP="000B7A49">
            <w:pPr>
              <w:shd w:val="clear" w:color="auto" w:fill="FFFFFF"/>
              <w:rPr>
                <w:lang w:val="uk-UA"/>
              </w:rPr>
            </w:pPr>
          </w:p>
        </w:tc>
      </w:tr>
      <w:tr w:rsidR="00CE0311" w:rsidTr="000B7A49">
        <w:tblPrEx>
          <w:tblCellMar>
            <w:top w:w="0" w:type="dxa"/>
            <w:bottom w:w="0" w:type="dxa"/>
          </w:tblCellMar>
        </w:tblPrEx>
        <w:trPr>
          <w:cantSplit/>
          <w:trHeight w:hRule="exact" w:val="250"/>
        </w:trPr>
        <w:tc>
          <w:tcPr>
            <w:tcW w:w="5400" w:type="dxa"/>
            <w:tcBorders>
              <w:top w:val="nil"/>
              <w:left w:val="nil"/>
              <w:bottom w:val="nil"/>
              <w:right w:val="nil"/>
            </w:tcBorders>
            <w:shd w:val="clear" w:color="auto" w:fill="FFFFFF"/>
          </w:tcPr>
          <w:p w:rsidR="00CE0311" w:rsidRDefault="00CE0311" w:rsidP="000B7A49">
            <w:pPr>
              <w:shd w:val="clear" w:color="auto" w:fill="FFFFFF"/>
              <w:ind w:left="-40" w:firstLine="567"/>
              <w:rPr>
                <w:lang w:val="uk-UA"/>
              </w:rPr>
            </w:pPr>
            <w:r>
              <w:rPr>
                <w:spacing w:val="-5"/>
                <w:u w:val="single"/>
                <w:lang w:val="uk-UA"/>
              </w:rPr>
              <w:t>Віднесено на підрозділ</w:t>
            </w:r>
            <w:r>
              <w:rPr>
                <w:spacing w:val="-5"/>
                <w:lang w:val="uk-UA"/>
              </w:rPr>
              <w:t>:</w:t>
            </w:r>
          </w:p>
        </w:tc>
        <w:tc>
          <w:tcPr>
            <w:tcW w:w="1980" w:type="dxa"/>
            <w:tcBorders>
              <w:top w:val="nil"/>
              <w:left w:val="nil"/>
              <w:bottom w:val="nil"/>
              <w:right w:val="nil"/>
            </w:tcBorders>
            <w:shd w:val="clear" w:color="auto" w:fill="FFFFFF"/>
          </w:tcPr>
          <w:p w:rsidR="00CE0311" w:rsidRDefault="00CE0311" w:rsidP="000B7A49">
            <w:pPr>
              <w:shd w:val="clear" w:color="auto" w:fill="FFFFFF"/>
              <w:rPr>
                <w:lang w:val="uk-UA"/>
              </w:rPr>
            </w:pPr>
          </w:p>
        </w:tc>
      </w:tr>
      <w:tr w:rsidR="00CE0311" w:rsidTr="000B7A49">
        <w:tblPrEx>
          <w:tblCellMar>
            <w:top w:w="0" w:type="dxa"/>
            <w:bottom w:w="0" w:type="dxa"/>
          </w:tblCellMar>
        </w:tblPrEx>
        <w:trPr>
          <w:cantSplit/>
          <w:trHeight w:hRule="exact" w:val="240"/>
        </w:trPr>
        <w:tc>
          <w:tcPr>
            <w:tcW w:w="5400" w:type="dxa"/>
            <w:tcBorders>
              <w:top w:val="nil"/>
              <w:left w:val="nil"/>
              <w:bottom w:val="nil"/>
              <w:right w:val="nil"/>
            </w:tcBorders>
            <w:shd w:val="clear" w:color="auto" w:fill="FFFFFF"/>
          </w:tcPr>
          <w:p w:rsidR="00CE0311" w:rsidRDefault="00CE0311" w:rsidP="000B7A49">
            <w:pPr>
              <w:shd w:val="clear" w:color="auto" w:fill="FFFFFF"/>
              <w:ind w:left="-40" w:firstLine="567"/>
              <w:rPr>
                <w:lang w:val="uk-UA"/>
              </w:rPr>
            </w:pPr>
            <w:r>
              <w:rPr>
                <w:spacing w:val="-5"/>
                <w:lang w:val="uk-UA"/>
              </w:rPr>
              <w:t>Вартість напівфабрикатів на початок періоду</w:t>
            </w:r>
          </w:p>
        </w:tc>
        <w:tc>
          <w:tcPr>
            <w:tcW w:w="1980" w:type="dxa"/>
            <w:tcBorders>
              <w:top w:val="nil"/>
              <w:left w:val="nil"/>
              <w:bottom w:val="nil"/>
              <w:right w:val="nil"/>
            </w:tcBorders>
            <w:shd w:val="clear" w:color="auto" w:fill="FFFFFF"/>
          </w:tcPr>
          <w:p w:rsidR="00CE0311" w:rsidRDefault="00CE0311" w:rsidP="000B7A49">
            <w:pPr>
              <w:shd w:val="clear" w:color="auto" w:fill="FFFFFF"/>
              <w:ind w:left="-40"/>
              <w:jc w:val="center"/>
              <w:rPr>
                <w:lang w:val="uk-UA"/>
              </w:rPr>
            </w:pPr>
            <w:r>
              <w:rPr>
                <w:spacing w:val="-10"/>
                <w:lang w:val="uk-UA"/>
              </w:rPr>
              <w:t xml:space="preserve">      12 000  грн.</w:t>
            </w:r>
          </w:p>
          <w:p w:rsidR="00CE0311" w:rsidRDefault="00CE0311" w:rsidP="000B7A49">
            <w:pPr>
              <w:shd w:val="clear" w:color="auto" w:fill="FFFFFF"/>
              <w:rPr>
                <w:lang w:val="uk-UA"/>
              </w:rPr>
            </w:pPr>
            <w:r>
              <w:rPr>
                <w:spacing w:val="-7"/>
                <w:lang w:val="uk-UA"/>
              </w:rPr>
              <w:t xml:space="preserve">85 000 </w:t>
            </w:r>
          </w:p>
        </w:tc>
      </w:tr>
      <w:tr w:rsidR="00CE0311" w:rsidTr="000B7A49">
        <w:tblPrEx>
          <w:tblCellMar>
            <w:top w:w="0" w:type="dxa"/>
            <w:bottom w:w="0" w:type="dxa"/>
          </w:tblCellMar>
        </w:tblPrEx>
        <w:trPr>
          <w:cantSplit/>
          <w:trHeight w:val="216"/>
        </w:trPr>
        <w:tc>
          <w:tcPr>
            <w:tcW w:w="5400" w:type="dxa"/>
            <w:tcBorders>
              <w:top w:val="nil"/>
              <w:left w:val="nil"/>
              <w:bottom w:val="nil"/>
              <w:right w:val="nil"/>
            </w:tcBorders>
            <w:shd w:val="clear" w:color="auto" w:fill="FFFFFF"/>
          </w:tcPr>
          <w:p w:rsidR="00CE0311" w:rsidRDefault="00CE0311" w:rsidP="000B7A49">
            <w:pPr>
              <w:shd w:val="clear" w:color="auto" w:fill="FFFFFF"/>
              <w:ind w:left="-40" w:firstLine="567"/>
              <w:rPr>
                <w:lang w:val="uk-UA"/>
              </w:rPr>
            </w:pPr>
            <w:r>
              <w:rPr>
                <w:spacing w:val="-4"/>
                <w:lang w:val="uk-UA"/>
              </w:rPr>
              <w:t>Понесено протягом періоду</w:t>
            </w:r>
          </w:p>
        </w:tc>
        <w:tc>
          <w:tcPr>
            <w:tcW w:w="1980" w:type="dxa"/>
            <w:tcBorders>
              <w:top w:val="nil"/>
              <w:left w:val="nil"/>
              <w:bottom w:val="single" w:sz="6" w:space="0" w:color="auto"/>
              <w:right w:val="nil"/>
            </w:tcBorders>
            <w:shd w:val="clear" w:color="auto" w:fill="FFFFFF"/>
          </w:tcPr>
          <w:p w:rsidR="00CE0311" w:rsidRDefault="00CE0311" w:rsidP="000B7A49">
            <w:pPr>
              <w:shd w:val="clear" w:color="auto" w:fill="FFFFFF"/>
              <w:jc w:val="center"/>
              <w:rPr>
                <w:lang w:val="uk-UA"/>
              </w:rPr>
            </w:pPr>
            <w:r>
              <w:rPr>
                <w:lang w:val="uk-UA"/>
              </w:rPr>
              <w:t xml:space="preserve">      85 000 грн.</w:t>
            </w:r>
          </w:p>
        </w:tc>
      </w:tr>
      <w:tr w:rsidR="00CE0311" w:rsidTr="000B7A49">
        <w:tblPrEx>
          <w:tblCellMar>
            <w:top w:w="0" w:type="dxa"/>
            <w:bottom w:w="0" w:type="dxa"/>
          </w:tblCellMar>
        </w:tblPrEx>
        <w:trPr>
          <w:cantSplit/>
          <w:trHeight w:val="115"/>
        </w:trPr>
        <w:tc>
          <w:tcPr>
            <w:tcW w:w="5400" w:type="dxa"/>
            <w:tcBorders>
              <w:top w:val="nil"/>
              <w:left w:val="nil"/>
              <w:bottom w:val="nil"/>
              <w:right w:val="nil"/>
            </w:tcBorders>
            <w:shd w:val="clear" w:color="auto" w:fill="FFFFFF"/>
          </w:tcPr>
          <w:p w:rsidR="00CE0311" w:rsidRDefault="00CE0311" w:rsidP="000B7A49">
            <w:pPr>
              <w:shd w:val="clear" w:color="auto" w:fill="FFFFFF"/>
              <w:ind w:firstLine="567"/>
              <w:rPr>
                <w:spacing w:val="-6"/>
                <w:lang w:val="uk-UA"/>
              </w:rPr>
            </w:pPr>
            <w:r>
              <w:rPr>
                <w:spacing w:val="-6"/>
                <w:lang w:val="uk-UA"/>
              </w:rPr>
              <w:t>Всього витрат</w:t>
            </w:r>
          </w:p>
        </w:tc>
        <w:tc>
          <w:tcPr>
            <w:tcW w:w="1980" w:type="dxa"/>
            <w:tcBorders>
              <w:top w:val="single" w:sz="6" w:space="0" w:color="auto"/>
              <w:left w:val="nil"/>
              <w:bottom w:val="nil"/>
              <w:right w:val="nil"/>
            </w:tcBorders>
            <w:shd w:val="clear" w:color="auto" w:fill="FFFFFF"/>
          </w:tcPr>
          <w:p w:rsidR="00CE0311" w:rsidRDefault="00CE0311" w:rsidP="000B7A49">
            <w:pPr>
              <w:shd w:val="clear" w:color="auto" w:fill="FFFFFF"/>
              <w:ind w:firstLine="567"/>
              <w:rPr>
                <w:spacing w:val="-6"/>
                <w:lang w:val="uk-UA"/>
              </w:rPr>
            </w:pPr>
            <w:r>
              <w:rPr>
                <w:spacing w:val="-6"/>
                <w:lang w:val="uk-UA"/>
              </w:rPr>
              <w:t>97 000 грн.</w:t>
            </w:r>
          </w:p>
        </w:tc>
      </w:tr>
      <w:tr w:rsidR="00CE0311" w:rsidTr="000B7A49">
        <w:tblPrEx>
          <w:tblCellMar>
            <w:top w:w="0" w:type="dxa"/>
            <w:bottom w:w="0" w:type="dxa"/>
          </w:tblCellMar>
        </w:tblPrEx>
        <w:trPr>
          <w:cantSplit/>
          <w:trHeight w:val="360"/>
        </w:trPr>
        <w:tc>
          <w:tcPr>
            <w:tcW w:w="5400" w:type="dxa"/>
            <w:tcBorders>
              <w:top w:val="nil"/>
              <w:left w:val="nil"/>
              <w:bottom w:val="nil"/>
              <w:right w:val="nil"/>
            </w:tcBorders>
            <w:shd w:val="clear" w:color="auto" w:fill="FFFFFF"/>
          </w:tcPr>
          <w:p w:rsidR="00CE0311" w:rsidRDefault="00CE0311" w:rsidP="000B7A49">
            <w:pPr>
              <w:shd w:val="clear" w:color="auto" w:fill="FFFFFF"/>
              <w:ind w:left="-40" w:firstLine="567"/>
              <w:rPr>
                <w:u w:val="single"/>
                <w:lang w:val="uk-UA"/>
              </w:rPr>
            </w:pPr>
            <w:r>
              <w:rPr>
                <w:spacing w:val="-4"/>
                <w:u w:val="single"/>
                <w:lang w:val="uk-UA"/>
              </w:rPr>
              <w:t>Всього враховано витрат:</w:t>
            </w:r>
          </w:p>
        </w:tc>
        <w:tc>
          <w:tcPr>
            <w:tcW w:w="1980" w:type="dxa"/>
            <w:tcBorders>
              <w:top w:val="nil"/>
              <w:left w:val="nil"/>
              <w:bottom w:val="nil"/>
              <w:right w:val="nil"/>
            </w:tcBorders>
            <w:shd w:val="clear" w:color="auto" w:fill="FFFFFF"/>
          </w:tcPr>
          <w:p w:rsidR="00CE0311" w:rsidRDefault="00CE0311" w:rsidP="000B7A49">
            <w:pPr>
              <w:shd w:val="clear" w:color="auto" w:fill="FFFFFF"/>
              <w:rPr>
                <w:lang w:val="uk-UA"/>
              </w:rPr>
            </w:pPr>
          </w:p>
        </w:tc>
      </w:tr>
      <w:tr w:rsidR="00CE0311" w:rsidTr="000B7A49">
        <w:tblPrEx>
          <w:tblCellMar>
            <w:top w:w="0" w:type="dxa"/>
            <w:bottom w:w="0" w:type="dxa"/>
          </w:tblCellMar>
        </w:tblPrEx>
        <w:trPr>
          <w:cantSplit/>
          <w:trHeight w:val="191"/>
        </w:trPr>
        <w:tc>
          <w:tcPr>
            <w:tcW w:w="5400" w:type="dxa"/>
            <w:tcBorders>
              <w:top w:val="nil"/>
              <w:left w:val="nil"/>
              <w:bottom w:val="nil"/>
              <w:right w:val="nil"/>
            </w:tcBorders>
            <w:shd w:val="clear" w:color="auto" w:fill="FFFFFF"/>
          </w:tcPr>
          <w:p w:rsidR="00CE0311" w:rsidRDefault="00CE0311" w:rsidP="000B7A49">
            <w:pPr>
              <w:shd w:val="clear" w:color="auto" w:fill="FFFFFF"/>
              <w:ind w:left="-40" w:firstLine="567"/>
              <w:rPr>
                <w:spacing w:val="-4"/>
                <w:lang w:val="uk-UA"/>
              </w:rPr>
            </w:pPr>
            <w:r>
              <w:rPr>
                <w:spacing w:val="-4"/>
                <w:lang w:val="uk-UA"/>
              </w:rPr>
              <w:t>Вартість напівфабрикатів, переданих в</w:t>
            </w:r>
          </w:p>
          <w:p w:rsidR="00CE0311" w:rsidRDefault="00CE0311" w:rsidP="000B7A49">
            <w:pPr>
              <w:shd w:val="clear" w:color="auto" w:fill="FFFFFF"/>
              <w:ind w:left="-40" w:firstLine="567"/>
              <w:rPr>
                <w:lang w:val="uk-UA"/>
              </w:rPr>
            </w:pPr>
            <w:r>
              <w:rPr>
                <w:spacing w:val="-4"/>
                <w:lang w:val="uk-UA"/>
              </w:rPr>
              <w:t>інший процес</w:t>
            </w:r>
          </w:p>
        </w:tc>
        <w:tc>
          <w:tcPr>
            <w:tcW w:w="1980" w:type="dxa"/>
            <w:tcBorders>
              <w:top w:val="nil"/>
              <w:left w:val="nil"/>
              <w:bottom w:val="nil"/>
              <w:right w:val="nil"/>
            </w:tcBorders>
            <w:shd w:val="clear" w:color="auto" w:fill="FFFFFF"/>
          </w:tcPr>
          <w:p w:rsidR="00CE0311" w:rsidRDefault="00CE0311" w:rsidP="000B7A49">
            <w:pPr>
              <w:shd w:val="clear" w:color="auto" w:fill="FFFFFF"/>
              <w:ind w:left="120"/>
              <w:rPr>
                <w:spacing w:val="-6"/>
                <w:lang w:val="uk-UA"/>
              </w:rPr>
            </w:pPr>
            <w:r>
              <w:rPr>
                <w:spacing w:val="-6"/>
                <w:lang w:val="uk-UA"/>
              </w:rPr>
              <w:t xml:space="preserve">        </w:t>
            </w:r>
          </w:p>
          <w:p w:rsidR="00CE0311" w:rsidRDefault="00CE0311" w:rsidP="000B7A49">
            <w:pPr>
              <w:shd w:val="clear" w:color="auto" w:fill="FFFFFF"/>
              <w:ind w:left="120"/>
              <w:rPr>
                <w:lang w:val="uk-UA"/>
              </w:rPr>
            </w:pPr>
            <w:r>
              <w:rPr>
                <w:spacing w:val="-6"/>
                <w:lang w:val="uk-UA"/>
              </w:rPr>
              <w:t xml:space="preserve">        60 000 грн.</w:t>
            </w:r>
          </w:p>
        </w:tc>
      </w:tr>
      <w:tr w:rsidR="00CE0311" w:rsidTr="000B7A49">
        <w:tblPrEx>
          <w:tblCellMar>
            <w:top w:w="0" w:type="dxa"/>
            <w:bottom w:w="0" w:type="dxa"/>
          </w:tblCellMar>
        </w:tblPrEx>
        <w:trPr>
          <w:cantSplit/>
          <w:trHeight w:val="185"/>
        </w:trPr>
        <w:tc>
          <w:tcPr>
            <w:tcW w:w="5400" w:type="dxa"/>
            <w:tcBorders>
              <w:top w:val="nil"/>
              <w:left w:val="nil"/>
              <w:bottom w:val="nil"/>
              <w:right w:val="nil"/>
            </w:tcBorders>
            <w:shd w:val="clear" w:color="auto" w:fill="FFFFFF"/>
          </w:tcPr>
          <w:p w:rsidR="00CE0311" w:rsidRDefault="00CE0311" w:rsidP="000B7A49">
            <w:pPr>
              <w:shd w:val="clear" w:color="auto" w:fill="FFFFFF"/>
              <w:ind w:left="-40" w:firstLine="567"/>
              <w:rPr>
                <w:spacing w:val="-4"/>
                <w:lang w:val="uk-UA"/>
              </w:rPr>
            </w:pPr>
            <w:r>
              <w:rPr>
                <w:spacing w:val="-4"/>
                <w:lang w:val="uk-UA"/>
              </w:rPr>
              <w:t>Вартість напівфабрикатів, що знаходяться у</w:t>
            </w:r>
          </w:p>
          <w:p w:rsidR="00CE0311" w:rsidRDefault="00CE0311" w:rsidP="000B7A49">
            <w:pPr>
              <w:shd w:val="clear" w:color="auto" w:fill="FFFFFF"/>
              <w:ind w:left="-40" w:firstLine="567"/>
              <w:rPr>
                <w:lang w:val="uk-UA"/>
              </w:rPr>
            </w:pPr>
            <w:r>
              <w:rPr>
                <w:spacing w:val="-4"/>
                <w:lang w:val="uk-UA"/>
              </w:rPr>
              <w:t>процесі на кінець періоду</w:t>
            </w:r>
          </w:p>
        </w:tc>
        <w:tc>
          <w:tcPr>
            <w:tcW w:w="1980" w:type="dxa"/>
            <w:tcBorders>
              <w:top w:val="nil"/>
              <w:left w:val="nil"/>
              <w:bottom w:val="single" w:sz="4" w:space="0" w:color="auto"/>
              <w:right w:val="nil"/>
            </w:tcBorders>
            <w:shd w:val="clear" w:color="auto" w:fill="FFFFFF"/>
          </w:tcPr>
          <w:p w:rsidR="00CE0311" w:rsidRDefault="00CE0311" w:rsidP="000B7A49">
            <w:pPr>
              <w:shd w:val="clear" w:color="auto" w:fill="FFFFFF"/>
              <w:rPr>
                <w:spacing w:val="-7"/>
                <w:lang w:val="uk-UA"/>
              </w:rPr>
            </w:pPr>
          </w:p>
          <w:p w:rsidR="00CE0311" w:rsidRDefault="00CE0311" w:rsidP="000B7A49">
            <w:pPr>
              <w:shd w:val="clear" w:color="auto" w:fill="FFFFFF"/>
              <w:rPr>
                <w:lang w:val="uk-UA"/>
              </w:rPr>
            </w:pPr>
            <w:r>
              <w:rPr>
                <w:spacing w:val="-7"/>
                <w:lang w:val="uk-UA"/>
              </w:rPr>
              <w:t xml:space="preserve">          37 000 грн.</w:t>
            </w:r>
          </w:p>
        </w:tc>
      </w:tr>
      <w:tr w:rsidR="00CE0311" w:rsidTr="000B7A49">
        <w:tblPrEx>
          <w:tblCellMar>
            <w:top w:w="0" w:type="dxa"/>
            <w:bottom w:w="0" w:type="dxa"/>
          </w:tblCellMar>
        </w:tblPrEx>
        <w:trPr>
          <w:cantSplit/>
          <w:trHeight w:val="150"/>
        </w:trPr>
        <w:tc>
          <w:tcPr>
            <w:tcW w:w="5400" w:type="dxa"/>
            <w:tcBorders>
              <w:top w:val="nil"/>
              <w:left w:val="nil"/>
              <w:bottom w:val="nil"/>
              <w:right w:val="nil"/>
            </w:tcBorders>
            <w:shd w:val="clear" w:color="auto" w:fill="FFFFFF"/>
          </w:tcPr>
          <w:p w:rsidR="00CE0311" w:rsidRDefault="00CE0311" w:rsidP="000B7A49">
            <w:pPr>
              <w:shd w:val="clear" w:color="auto" w:fill="FFFFFF"/>
              <w:ind w:left="-40" w:firstLine="567"/>
              <w:rPr>
                <w:lang w:val="uk-UA"/>
              </w:rPr>
            </w:pPr>
            <w:r>
              <w:rPr>
                <w:spacing w:val="-5"/>
                <w:lang w:val="uk-UA"/>
              </w:rPr>
              <w:t>Всього витрат</w:t>
            </w:r>
          </w:p>
        </w:tc>
        <w:tc>
          <w:tcPr>
            <w:tcW w:w="1980" w:type="dxa"/>
            <w:tcBorders>
              <w:top w:val="single" w:sz="4" w:space="0" w:color="auto"/>
              <w:left w:val="nil"/>
              <w:bottom w:val="nil"/>
              <w:right w:val="nil"/>
            </w:tcBorders>
            <w:shd w:val="clear" w:color="auto" w:fill="FFFFFF"/>
          </w:tcPr>
          <w:p w:rsidR="00CE0311" w:rsidRDefault="00CE0311" w:rsidP="000B7A49">
            <w:pPr>
              <w:shd w:val="clear" w:color="auto" w:fill="FFFFFF"/>
              <w:ind w:left="125"/>
              <w:rPr>
                <w:lang w:val="uk-UA"/>
              </w:rPr>
            </w:pPr>
            <w:r>
              <w:rPr>
                <w:spacing w:val="-6"/>
                <w:lang w:val="uk-UA"/>
              </w:rPr>
              <w:t xml:space="preserve">       97 000 грн.</w:t>
            </w:r>
          </w:p>
        </w:tc>
      </w:tr>
    </w:tbl>
    <w:p w:rsidR="00CE0311" w:rsidRDefault="00CE0311" w:rsidP="00CE0311">
      <w:pPr>
        <w:spacing w:line="360" w:lineRule="auto"/>
        <w:ind w:firstLine="567"/>
        <w:jc w:val="both"/>
        <w:rPr>
          <w:sz w:val="28"/>
          <w:szCs w:val="28"/>
          <w:lang w:val="uk-UA"/>
        </w:rPr>
      </w:pPr>
    </w:p>
    <w:p w:rsidR="00CE0311" w:rsidRDefault="00CE0311" w:rsidP="00CE0311">
      <w:pPr>
        <w:autoSpaceDE w:val="0"/>
        <w:autoSpaceDN w:val="0"/>
        <w:ind w:firstLine="567"/>
        <w:jc w:val="both"/>
        <w:rPr>
          <w:sz w:val="28"/>
          <w:szCs w:val="28"/>
          <w:lang w:val="uk-UA"/>
        </w:rPr>
      </w:pPr>
      <w:r>
        <w:rPr>
          <w:sz w:val="28"/>
          <w:szCs w:val="28"/>
          <w:lang w:val="uk-UA"/>
        </w:rPr>
        <w:t xml:space="preserve">Для обліку незавершеного виробництва при попроцесному калькулюванні в міжнародній практиці використовують </w:t>
      </w:r>
      <w:r>
        <w:rPr>
          <w:i/>
          <w:iCs/>
          <w:sz w:val="28"/>
          <w:szCs w:val="28"/>
          <w:lang w:val="uk-UA"/>
        </w:rPr>
        <w:t>еквівалентні одиниці</w:t>
      </w:r>
      <w:r>
        <w:rPr>
          <w:sz w:val="28"/>
          <w:szCs w:val="28"/>
          <w:lang w:val="uk-UA"/>
        </w:rPr>
        <w:t>, які є кількісним вимірником продукції, що знаходиться у виробництві, виходячи із ступеня їх завершеності.</w:t>
      </w:r>
    </w:p>
    <w:p w:rsidR="00CE0311" w:rsidRDefault="00CE0311" w:rsidP="00CE0311">
      <w:pPr>
        <w:autoSpaceDE w:val="0"/>
        <w:autoSpaceDN w:val="0"/>
        <w:ind w:firstLine="567"/>
        <w:jc w:val="both"/>
        <w:rPr>
          <w:sz w:val="28"/>
          <w:szCs w:val="28"/>
          <w:lang w:val="uk-UA"/>
        </w:rPr>
      </w:pPr>
      <w:r>
        <w:rPr>
          <w:i/>
          <w:iCs/>
          <w:sz w:val="28"/>
          <w:szCs w:val="28"/>
          <w:lang w:val="uk-UA"/>
        </w:rPr>
        <w:t xml:space="preserve">Підрахунок еквівалентних одиниць. </w:t>
      </w:r>
      <w:r>
        <w:rPr>
          <w:spacing w:val="-5"/>
          <w:sz w:val="28"/>
          <w:szCs w:val="28"/>
          <w:lang w:val="uk-UA"/>
        </w:rPr>
        <w:t xml:space="preserve">Для визначення витрат на одиницю продукту необхідно всі понесені виробничі витрати розділити на кількість вироблених одиниць. Витрати на одиницю продукту є базою для </w:t>
      </w:r>
      <w:r>
        <w:rPr>
          <w:spacing w:val="-4"/>
          <w:sz w:val="28"/>
          <w:szCs w:val="28"/>
          <w:lang w:val="uk-UA"/>
        </w:rPr>
        <w:t xml:space="preserve">віднесення витрат на продукцію, передану на інший процес (підрозділ), і на продукцію, що </w:t>
      </w:r>
      <w:r>
        <w:rPr>
          <w:spacing w:val="-3"/>
          <w:sz w:val="28"/>
          <w:szCs w:val="28"/>
          <w:lang w:val="uk-UA"/>
        </w:rPr>
        <w:t>знаходиться в запасах у процесі (у даному підрозділі) на кінець періоду.</w:t>
      </w:r>
    </w:p>
    <w:p w:rsidR="00CE0311" w:rsidRDefault="00CE0311" w:rsidP="00CE0311">
      <w:pPr>
        <w:shd w:val="clear" w:color="auto" w:fill="FFFFFF"/>
        <w:autoSpaceDE w:val="0"/>
        <w:autoSpaceDN w:val="0"/>
        <w:ind w:firstLine="567"/>
        <w:jc w:val="both"/>
        <w:rPr>
          <w:spacing w:val="-4"/>
          <w:sz w:val="28"/>
          <w:szCs w:val="28"/>
          <w:lang w:val="uk-UA"/>
        </w:rPr>
      </w:pPr>
      <w:r>
        <w:rPr>
          <w:spacing w:val="-5"/>
          <w:sz w:val="28"/>
          <w:szCs w:val="28"/>
          <w:lang w:val="uk-UA"/>
        </w:rPr>
        <w:t xml:space="preserve">Розрахунки були б нескладними у разі відсутності незавершеного виробництва, тобто якби всі одиниці, введені в процес, були б завершені обробкою за певний період. На практиці </w:t>
      </w:r>
      <w:r>
        <w:rPr>
          <w:spacing w:val="-4"/>
          <w:sz w:val="28"/>
          <w:szCs w:val="28"/>
          <w:lang w:val="uk-UA"/>
        </w:rPr>
        <w:t xml:space="preserve">на початок (кінець) періоду завжди є частково завершені обробкою одиниці продукту. </w:t>
      </w:r>
    </w:p>
    <w:p w:rsidR="00CE0311" w:rsidRDefault="00CE0311" w:rsidP="00CE0311">
      <w:pPr>
        <w:shd w:val="clear" w:color="auto" w:fill="FFFFFF"/>
        <w:autoSpaceDE w:val="0"/>
        <w:autoSpaceDN w:val="0"/>
        <w:ind w:firstLine="567"/>
        <w:jc w:val="both"/>
        <w:rPr>
          <w:spacing w:val="2"/>
          <w:sz w:val="28"/>
          <w:szCs w:val="28"/>
          <w:lang w:val="uk-UA"/>
        </w:rPr>
      </w:pPr>
      <w:r>
        <w:rPr>
          <w:spacing w:val="-4"/>
          <w:sz w:val="28"/>
          <w:szCs w:val="28"/>
          <w:lang w:val="uk-UA"/>
        </w:rPr>
        <w:t xml:space="preserve">Оскільки </w:t>
      </w:r>
      <w:r>
        <w:rPr>
          <w:spacing w:val="-3"/>
          <w:sz w:val="28"/>
          <w:szCs w:val="28"/>
          <w:lang w:val="uk-UA"/>
        </w:rPr>
        <w:t xml:space="preserve">витрати повинні бути віднесені як на завершені одиниці, так і на незавершені одиниці продукції, необхідно здійснювати </w:t>
      </w:r>
      <w:r>
        <w:rPr>
          <w:spacing w:val="2"/>
          <w:sz w:val="28"/>
          <w:szCs w:val="28"/>
          <w:lang w:val="uk-UA"/>
        </w:rPr>
        <w:t xml:space="preserve">розрахунки з використанням еквівалентних одиниць. </w:t>
      </w:r>
    </w:p>
    <w:p w:rsidR="00CE0311" w:rsidRDefault="00CE0311" w:rsidP="00CE0311">
      <w:pPr>
        <w:shd w:val="clear" w:color="auto" w:fill="FFFFFF"/>
        <w:autoSpaceDE w:val="0"/>
        <w:autoSpaceDN w:val="0"/>
        <w:ind w:firstLine="567"/>
        <w:jc w:val="both"/>
        <w:rPr>
          <w:i/>
          <w:iCs/>
          <w:spacing w:val="2"/>
          <w:sz w:val="28"/>
          <w:szCs w:val="28"/>
          <w:lang w:val="uk-UA"/>
        </w:rPr>
      </w:pPr>
    </w:p>
    <w:p w:rsidR="00CE0311" w:rsidRDefault="00CE0311" w:rsidP="00CE0311">
      <w:pPr>
        <w:shd w:val="clear" w:color="auto" w:fill="FFFFFF"/>
        <w:autoSpaceDE w:val="0"/>
        <w:autoSpaceDN w:val="0"/>
        <w:ind w:firstLine="567"/>
        <w:jc w:val="both"/>
        <w:rPr>
          <w:i/>
          <w:iCs/>
          <w:spacing w:val="-4"/>
          <w:sz w:val="28"/>
          <w:szCs w:val="28"/>
          <w:lang w:val="uk-UA"/>
        </w:rPr>
      </w:pPr>
      <w:r>
        <w:rPr>
          <w:i/>
          <w:iCs/>
          <w:spacing w:val="2"/>
          <w:sz w:val="28"/>
          <w:szCs w:val="28"/>
          <w:lang w:val="uk-UA"/>
        </w:rPr>
        <w:t xml:space="preserve">Підрахунок еквівалентних одиниць є розрахунком </w:t>
      </w:r>
      <w:r>
        <w:rPr>
          <w:i/>
          <w:iCs/>
          <w:spacing w:val="-3"/>
          <w:sz w:val="28"/>
          <w:szCs w:val="28"/>
          <w:lang w:val="uk-UA"/>
        </w:rPr>
        <w:t xml:space="preserve">кількості одиниць, яка була б вироблена, якби все виробництво привело тільки до </w:t>
      </w:r>
      <w:r>
        <w:rPr>
          <w:i/>
          <w:iCs/>
          <w:spacing w:val="-4"/>
          <w:sz w:val="28"/>
          <w:szCs w:val="28"/>
          <w:lang w:val="uk-UA"/>
        </w:rPr>
        <w:t xml:space="preserve">завершених одиниць. </w:t>
      </w:r>
    </w:p>
    <w:p w:rsidR="00CE0311" w:rsidRDefault="00CE0311" w:rsidP="00CE0311">
      <w:pPr>
        <w:shd w:val="clear" w:color="auto" w:fill="FFFFFF"/>
        <w:autoSpaceDE w:val="0"/>
        <w:autoSpaceDN w:val="0"/>
        <w:ind w:firstLine="567"/>
        <w:jc w:val="both"/>
        <w:rPr>
          <w:b/>
          <w:bCs/>
          <w:color w:val="000000"/>
          <w:spacing w:val="-4"/>
          <w:sz w:val="28"/>
          <w:szCs w:val="28"/>
          <w:lang w:val="uk-UA"/>
        </w:rPr>
      </w:pPr>
    </w:p>
    <w:p w:rsidR="00CE0311" w:rsidRDefault="00CE0311" w:rsidP="00CE0311">
      <w:pPr>
        <w:shd w:val="clear" w:color="auto" w:fill="FFFFFF"/>
        <w:autoSpaceDE w:val="0"/>
        <w:autoSpaceDN w:val="0"/>
        <w:ind w:firstLine="567"/>
        <w:jc w:val="both"/>
        <w:rPr>
          <w:sz w:val="28"/>
          <w:szCs w:val="28"/>
          <w:lang w:val="uk-UA"/>
        </w:rPr>
      </w:pPr>
      <w:r>
        <w:rPr>
          <w:b/>
          <w:bCs/>
          <w:color w:val="000000"/>
          <w:spacing w:val="-4"/>
          <w:sz w:val="28"/>
          <w:szCs w:val="28"/>
          <w:lang w:val="uk-UA"/>
        </w:rPr>
        <w:t>Наприклад</w:t>
      </w:r>
      <w:r w:rsidRPr="007D5554">
        <w:rPr>
          <w:bCs/>
          <w:color w:val="000000"/>
          <w:spacing w:val="-4"/>
          <w:sz w:val="28"/>
          <w:szCs w:val="28"/>
          <w:lang w:val="uk-UA"/>
        </w:rPr>
        <w:t>,</w:t>
      </w:r>
      <w:r>
        <w:rPr>
          <w:i/>
          <w:iCs/>
          <w:color w:val="000000"/>
          <w:spacing w:val="-4"/>
          <w:sz w:val="28"/>
          <w:szCs w:val="28"/>
          <w:lang w:val="uk-UA"/>
        </w:rPr>
        <w:t xml:space="preserve"> </w:t>
      </w:r>
      <w:r>
        <w:rPr>
          <w:spacing w:val="-4"/>
          <w:sz w:val="28"/>
          <w:szCs w:val="28"/>
          <w:lang w:val="uk-UA"/>
        </w:rPr>
        <w:t>якщо 1000 одиниць знаходилися в незавершеному виробництві на кінець періоду, які на 80 % завершені обробкою, то еквівалентне виробництво складе 800 од. (1000 х 80 %).</w:t>
      </w:r>
    </w:p>
    <w:p w:rsidR="00CE0311" w:rsidRDefault="00CE0311" w:rsidP="00CE0311">
      <w:pPr>
        <w:shd w:val="clear" w:color="auto" w:fill="FFFFFF"/>
        <w:ind w:firstLine="567"/>
        <w:jc w:val="both"/>
        <w:rPr>
          <w:spacing w:val="-1"/>
          <w:sz w:val="28"/>
          <w:szCs w:val="28"/>
          <w:lang w:val="uk-UA"/>
        </w:rPr>
      </w:pPr>
    </w:p>
    <w:p w:rsidR="00CE0311" w:rsidRDefault="00CE0311" w:rsidP="00CE0311">
      <w:pPr>
        <w:shd w:val="clear" w:color="auto" w:fill="FFFFFF"/>
        <w:ind w:firstLine="567"/>
        <w:jc w:val="both"/>
        <w:rPr>
          <w:spacing w:val="-1"/>
          <w:sz w:val="28"/>
          <w:szCs w:val="28"/>
          <w:lang w:val="uk-UA"/>
        </w:rPr>
      </w:pPr>
      <w:r>
        <w:rPr>
          <w:spacing w:val="-1"/>
          <w:sz w:val="28"/>
          <w:szCs w:val="28"/>
          <w:lang w:val="uk-UA"/>
        </w:rPr>
        <w:t xml:space="preserve">Еквівалентне виробництво підраховують окремо за </w:t>
      </w:r>
      <w:r>
        <w:rPr>
          <w:spacing w:val="-1"/>
          <w:sz w:val="28"/>
          <w:szCs w:val="28"/>
          <w:u w:val="single"/>
          <w:lang w:val="uk-UA"/>
        </w:rPr>
        <w:t xml:space="preserve">матеріалами </w:t>
      </w:r>
      <w:r>
        <w:rPr>
          <w:spacing w:val="-1"/>
          <w:sz w:val="28"/>
          <w:szCs w:val="28"/>
          <w:lang w:val="uk-UA"/>
        </w:rPr>
        <w:t xml:space="preserve">і </w:t>
      </w:r>
      <w:r>
        <w:rPr>
          <w:spacing w:val="-1"/>
          <w:sz w:val="28"/>
          <w:szCs w:val="28"/>
          <w:u w:val="single"/>
          <w:lang w:val="uk-UA"/>
        </w:rPr>
        <w:t>доданими витратами</w:t>
      </w:r>
      <w:r>
        <w:rPr>
          <w:spacing w:val="-1"/>
          <w:sz w:val="28"/>
          <w:szCs w:val="28"/>
          <w:lang w:val="uk-UA"/>
        </w:rPr>
        <w:t>.</w:t>
      </w:r>
    </w:p>
    <w:p w:rsidR="00CE0311" w:rsidRDefault="00CE0311" w:rsidP="00CE0311">
      <w:pPr>
        <w:shd w:val="clear" w:color="auto" w:fill="FFFFFF"/>
        <w:ind w:firstLine="567"/>
        <w:jc w:val="both"/>
        <w:rPr>
          <w:sz w:val="28"/>
          <w:szCs w:val="28"/>
          <w:lang w:val="uk-UA"/>
        </w:rPr>
      </w:pPr>
    </w:p>
    <w:p w:rsidR="00CE0311" w:rsidRDefault="00CE0311" w:rsidP="00CE0311">
      <w:pPr>
        <w:shd w:val="clear" w:color="auto" w:fill="FFFFFF"/>
        <w:ind w:firstLine="567"/>
        <w:jc w:val="both"/>
        <w:rPr>
          <w:sz w:val="28"/>
          <w:szCs w:val="28"/>
          <w:lang w:val="uk-UA"/>
        </w:rPr>
      </w:pPr>
      <w:r>
        <w:rPr>
          <w:b/>
          <w:bCs/>
          <w:color w:val="000000"/>
          <w:spacing w:val="-3"/>
          <w:sz w:val="28"/>
          <w:szCs w:val="28"/>
          <w:lang w:val="uk-UA"/>
        </w:rPr>
        <w:t>Наприклад</w:t>
      </w:r>
      <w:r w:rsidRPr="00F97DE1">
        <w:rPr>
          <w:bCs/>
          <w:color w:val="000000"/>
          <w:spacing w:val="-3"/>
          <w:sz w:val="28"/>
          <w:szCs w:val="28"/>
          <w:lang w:val="uk-UA"/>
        </w:rPr>
        <w:t>,</w:t>
      </w:r>
      <w:r>
        <w:rPr>
          <w:i/>
          <w:iCs/>
          <w:color w:val="000000"/>
          <w:spacing w:val="-3"/>
          <w:sz w:val="28"/>
          <w:szCs w:val="28"/>
          <w:lang w:val="uk-UA"/>
        </w:rPr>
        <w:t xml:space="preserve"> </w:t>
      </w:r>
      <w:r>
        <w:rPr>
          <w:spacing w:val="-3"/>
          <w:sz w:val="28"/>
          <w:szCs w:val="28"/>
          <w:lang w:val="uk-UA"/>
        </w:rPr>
        <w:t xml:space="preserve">якщо 1000 одиниць знаходилися в незавершеному виробництві на кінець періоду, які </w:t>
      </w:r>
      <w:r>
        <w:rPr>
          <w:spacing w:val="5"/>
          <w:sz w:val="28"/>
          <w:szCs w:val="28"/>
          <w:lang w:val="uk-UA"/>
        </w:rPr>
        <w:t xml:space="preserve">на 90 % завершені за матеріалами і на 50 % за доданими витратами, то еквівалентне </w:t>
      </w:r>
      <w:r>
        <w:rPr>
          <w:spacing w:val="-2"/>
          <w:sz w:val="28"/>
          <w:szCs w:val="28"/>
          <w:lang w:val="uk-UA"/>
        </w:rPr>
        <w:t>виробництво за матеріалами складе 900 о</w:t>
      </w:r>
      <w:r>
        <w:rPr>
          <w:spacing w:val="-2"/>
          <w:sz w:val="28"/>
          <w:szCs w:val="28"/>
        </w:rPr>
        <w:t>д</w:t>
      </w:r>
      <w:r>
        <w:rPr>
          <w:spacing w:val="-2"/>
          <w:sz w:val="28"/>
          <w:szCs w:val="28"/>
          <w:lang w:val="uk-UA"/>
        </w:rPr>
        <w:t>. (1000 х 90 %), а за доданими витратами - 500 о</w:t>
      </w:r>
      <w:r>
        <w:rPr>
          <w:spacing w:val="-2"/>
          <w:sz w:val="28"/>
          <w:szCs w:val="28"/>
        </w:rPr>
        <w:t>д</w:t>
      </w:r>
      <w:r>
        <w:rPr>
          <w:spacing w:val="-2"/>
          <w:sz w:val="28"/>
          <w:szCs w:val="28"/>
          <w:lang w:val="uk-UA"/>
        </w:rPr>
        <w:t xml:space="preserve">. (1000 </w:t>
      </w:r>
      <w:r>
        <w:rPr>
          <w:spacing w:val="-6"/>
          <w:sz w:val="28"/>
          <w:szCs w:val="28"/>
          <w:lang w:val="uk-UA"/>
        </w:rPr>
        <w:t>х 50 %).</w:t>
      </w:r>
    </w:p>
    <w:p w:rsidR="00CE0311" w:rsidRDefault="00CE0311" w:rsidP="00CE0311">
      <w:pPr>
        <w:shd w:val="clear" w:color="auto" w:fill="FFFFFF"/>
        <w:autoSpaceDE w:val="0"/>
        <w:autoSpaceDN w:val="0"/>
        <w:ind w:firstLine="567"/>
        <w:jc w:val="both"/>
        <w:rPr>
          <w:sz w:val="28"/>
          <w:szCs w:val="28"/>
          <w:lang w:val="uk-UA"/>
        </w:rPr>
      </w:pPr>
      <w:r>
        <w:rPr>
          <w:sz w:val="28"/>
          <w:szCs w:val="28"/>
          <w:lang w:val="uk-UA"/>
        </w:rPr>
        <w:t xml:space="preserve">Виробничі витрати відносять на незавершене виробництво, готову продукцію і </w:t>
      </w:r>
      <w:r>
        <w:rPr>
          <w:spacing w:val="-3"/>
          <w:sz w:val="28"/>
          <w:szCs w:val="28"/>
          <w:lang w:val="uk-UA"/>
        </w:rPr>
        <w:t>собівартість реалізованої продукції з використанням одного з двох методів: методу середньої зваженої або методу ФІФО.</w:t>
      </w:r>
    </w:p>
    <w:p w:rsidR="00CE0311" w:rsidRDefault="00CE0311" w:rsidP="00CE0311">
      <w:pPr>
        <w:shd w:val="clear" w:color="auto" w:fill="FFFFFF"/>
        <w:autoSpaceDE w:val="0"/>
        <w:autoSpaceDN w:val="0"/>
        <w:ind w:firstLine="567"/>
        <w:jc w:val="both"/>
        <w:rPr>
          <w:sz w:val="28"/>
          <w:szCs w:val="28"/>
          <w:lang w:val="uk-UA"/>
        </w:rPr>
      </w:pPr>
      <w:r w:rsidRPr="00942EE5">
        <w:rPr>
          <w:i/>
          <w:spacing w:val="6"/>
          <w:sz w:val="28"/>
          <w:szCs w:val="28"/>
          <w:lang w:val="uk-UA"/>
        </w:rPr>
        <w:t>Метод середньої зваженої</w:t>
      </w:r>
      <w:r w:rsidRPr="00942EE5">
        <w:rPr>
          <w:spacing w:val="6"/>
          <w:sz w:val="28"/>
          <w:szCs w:val="28"/>
          <w:lang w:val="uk-UA"/>
        </w:rPr>
        <w:t xml:space="preserve"> усереднює</w:t>
      </w:r>
      <w:r>
        <w:rPr>
          <w:spacing w:val="6"/>
          <w:sz w:val="28"/>
          <w:szCs w:val="28"/>
          <w:lang w:val="uk-UA"/>
        </w:rPr>
        <w:t xml:space="preserve"> виробничі витрати за період з витратами </w:t>
      </w:r>
      <w:r>
        <w:rPr>
          <w:spacing w:val="-2"/>
          <w:sz w:val="28"/>
          <w:szCs w:val="28"/>
          <w:lang w:val="uk-UA"/>
        </w:rPr>
        <w:t xml:space="preserve">незавершеного виробництва на початок періоду. Еквівалентне виробництво визначається </w:t>
      </w:r>
      <w:r>
        <w:rPr>
          <w:spacing w:val="4"/>
          <w:sz w:val="28"/>
          <w:szCs w:val="28"/>
          <w:lang w:val="uk-UA"/>
        </w:rPr>
        <w:t xml:space="preserve">підсумовуванням одиниць завершених протягом періоду з еквівалентними одиницями в </w:t>
      </w:r>
      <w:r>
        <w:rPr>
          <w:spacing w:val="1"/>
          <w:sz w:val="28"/>
          <w:szCs w:val="28"/>
          <w:lang w:val="uk-UA"/>
        </w:rPr>
        <w:t xml:space="preserve">незавершеному виробництві. Потім загальні витрати (витрати незавершеного виробництва на початок періоду і поточні витрати) ділять на еквівалентні одиниці для отримання витрат на </w:t>
      </w:r>
      <w:r>
        <w:rPr>
          <w:spacing w:val="-6"/>
          <w:sz w:val="28"/>
          <w:szCs w:val="28"/>
          <w:lang w:val="uk-UA"/>
        </w:rPr>
        <w:t>одиницю.</w:t>
      </w:r>
    </w:p>
    <w:p w:rsidR="00CE0311" w:rsidRDefault="00CE0311" w:rsidP="00CE0311">
      <w:pPr>
        <w:shd w:val="clear" w:color="auto" w:fill="FFFFFF"/>
        <w:autoSpaceDE w:val="0"/>
        <w:autoSpaceDN w:val="0"/>
        <w:ind w:firstLine="567"/>
        <w:jc w:val="both"/>
        <w:rPr>
          <w:sz w:val="28"/>
          <w:szCs w:val="28"/>
          <w:lang w:val="uk-UA"/>
        </w:rPr>
      </w:pPr>
      <w:r>
        <w:rPr>
          <w:spacing w:val="-3"/>
          <w:sz w:val="28"/>
          <w:szCs w:val="28"/>
          <w:lang w:val="uk-UA"/>
        </w:rPr>
        <w:t xml:space="preserve">Згідно з </w:t>
      </w:r>
      <w:r w:rsidRPr="00942EE5">
        <w:rPr>
          <w:i/>
          <w:spacing w:val="-3"/>
          <w:sz w:val="28"/>
          <w:szCs w:val="28"/>
          <w:lang w:val="uk-UA"/>
        </w:rPr>
        <w:t>методом ФІФО</w:t>
      </w:r>
      <w:r>
        <w:rPr>
          <w:spacing w:val="-3"/>
          <w:sz w:val="28"/>
          <w:szCs w:val="28"/>
          <w:lang w:val="uk-UA"/>
        </w:rPr>
        <w:t xml:space="preserve"> запаси на кінець періоду оцінюються по виробничих витратах </w:t>
      </w:r>
      <w:r>
        <w:rPr>
          <w:spacing w:val="-2"/>
          <w:sz w:val="28"/>
          <w:szCs w:val="28"/>
          <w:lang w:val="uk-UA"/>
        </w:rPr>
        <w:t xml:space="preserve">понесеним протягом періоду. Даний підхід спричиняє за собою розподіли поточних витрат, що </w:t>
      </w:r>
      <w:r>
        <w:rPr>
          <w:spacing w:val="-3"/>
          <w:sz w:val="28"/>
          <w:szCs w:val="28"/>
          <w:lang w:val="uk-UA"/>
        </w:rPr>
        <w:t>виникли в результаті виробництва еквівалентних одиниць протягом періоду. В цьому випадку еквівалентне виробництво складається з трьох елементів:</w:t>
      </w:r>
    </w:p>
    <w:p w:rsidR="00CE0311" w:rsidRDefault="00CE0311" w:rsidP="00CE0311">
      <w:pPr>
        <w:numPr>
          <w:ilvl w:val="0"/>
          <w:numId w:val="2"/>
        </w:numPr>
        <w:shd w:val="clear" w:color="auto" w:fill="FFFFFF"/>
        <w:autoSpaceDE w:val="0"/>
        <w:autoSpaceDN w:val="0"/>
        <w:jc w:val="both"/>
        <w:rPr>
          <w:sz w:val="28"/>
          <w:szCs w:val="28"/>
          <w:lang w:val="uk-UA"/>
        </w:rPr>
      </w:pPr>
      <w:r>
        <w:rPr>
          <w:spacing w:val="-3"/>
          <w:sz w:val="28"/>
          <w:szCs w:val="28"/>
          <w:lang w:val="uk-UA"/>
        </w:rPr>
        <w:t>завершені одиниці з незавершеного виробництва на початок періоду;</w:t>
      </w:r>
    </w:p>
    <w:p w:rsidR="00CE0311" w:rsidRDefault="00CE0311" w:rsidP="00CE0311">
      <w:pPr>
        <w:numPr>
          <w:ilvl w:val="0"/>
          <w:numId w:val="2"/>
        </w:numPr>
        <w:shd w:val="clear" w:color="auto" w:fill="FFFFFF"/>
        <w:autoSpaceDE w:val="0"/>
        <w:autoSpaceDN w:val="0"/>
        <w:jc w:val="both"/>
        <w:rPr>
          <w:sz w:val="28"/>
          <w:szCs w:val="28"/>
          <w:lang w:val="uk-UA"/>
        </w:rPr>
      </w:pPr>
      <w:r>
        <w:rPr>
          <w:spacing w:val="-3"/>
          <w:sz w:val="28"/>
          <w:szCs w:val="28"/>
          <w:lang w:val="uk-UA"/>
        </w:rPr>
        <w:t>одиниці, розпочаті й завершені обробкою;</w:t>
      </w:r>
    </w:p>
    <w:p w:rsidR="00CE0311" w:rsidRPr="00942EE5" w:rsidRDefault="00CE0311" w:rsidP="00CE0311">
      <w:pPr>
        <w:numPr>
          <w:ilvl w:val="0"/>
          <w:numId w:val="2"/>
        </w:numPr>
        <w:shd w:val="clear" w:color="auto" w:fill="FFFFFF"/>
        <w:autoSpaceDE w:val="0"/>
        <w:autoSpaceDN w:val="0"/>
        <w:jc w:val="both"/>
        <w:rPr>
          <w:sz w:val="28"/>
          <w:szCs w:val="28"/>
          <w:lang w:val="uk-UA"/>
        </w:rPr>
      </w:pPr>
      <w:r>
        <w:rPr>
          <w:spacing w:val="-3"/>
          <w:sz w:val="28"/>
          <w:szCs w:val="28"/>
          <w:lang w:val="uk-UA"/>
        </w:rPr>
        <w:t>одиниці, частково завершені обробкою на кінець періоду.</w:t>
      </w:r>
    </w:p>
    <w:p w:rsidR="00CE0311" w:rsidRDefault="00CE0311" w:rsidP="00CE0311">
      <w:pPr>
        <w:shd w:val="clear" w:color="auto" w:fill="FFFFFF"/>
        <w:ind w:firstLine="567"/>
        <w:rPr>
          <w:color w:val="000000"/>
          <w:spacing w:val="5"/>
          <w:sz w:val="28"/>
          <w:szCs w:val="28"/>
          <w:lang w:val="uk-UA"/>
        </w:rPr>
      </w:pPr>
    </w:p>
    <w:p w:rsidR="00CE0311" w:rsidRDefault="00CE0311" w:rsidP="00CE0311">
      <w:pPr>
        <w:shd w:val="clear" w:color="auto" w:fill="FFFFFF"/>
        <w:ind w:firstLine="567"/>
        <w:rPr>
          <w:sz w:val="28"/>
          <w:szCs w:val="28"/>
          <w:lang w:val="uk-UA"/>
        </w:rPr>
      </w:pPr>
      <w:r>
        <w:rPr>
          <w:color w:val="000000"/>
          <w:spacing w:val="5"/>
          <w:sz w:val="28"/>
          <w:szCs w:val="28"/>
          <w:lang w:val="uk-UA"/>
        </w:rPr>
        <w:t xml:space="preserve">Таблиця 3.1 – </w:t>
      </w:r>
      <w:r>
        <w:rPr>
          <w:spacing w:val="5"/>
          <w:sz w:val="28"/>
          <w:szCs w:val="28"/>
          <w:lang w:val="uk-UA"/>
        </w:rPr>
        <w:t xml:space="preserve">Порівняння методу </w:t>
      </w:r>
      <w:r>
        <w:rPr>
          <w:spacing w:val="5"/>
          <w:sz w:val="28"/>
          <w:szCs w:val="28"/>
        </w:rPr>
        <w:t>средн</w:t>
      </w:r>
      <w:r>
        <w:rPr>
          <w:spacing w:val="5"/>
          <w:sz w:val="28"/>
          <w:szCs w:val="28"/>
          <w:lang w:val="uk-UA"/>
        </w:rPr>
        <w:t xml:space="preserve">ьо </w:t>
      </w:r>
      <w:r>
        <w:rPr>
          <w:spacing w:val="5"/>
          <w:sz w:val="28"/>
          <w:szCs w:val="28"/>
        </w:rPr>
        <w:t>звешено</w:t>
      </w:r>
      <w:r>
        <w:rPr>
          <w:spacing w:val="5"/>
          <w:sz w:val="28"/>
          <w:szCs w:val="28"/>
          <w:lang w:val="uk-UA"/>
        </w:rPr>
        <w:t>ї з методом ФІФО</w:t>
      </w:r>
    </w:p>
    <w:p w:rsidR="00CE0311" w:rsidRDefault="00CE0311" w:rsidP="00CE0311">
      <w:pPr>
        <w:spacing w:line="360" w:lineRule="auto"/>
        <w:rPr>
          <w:sz w:val="2"/>
          <w:szCs w:val="2"/>
          <w:lang w:val="uk-UA"/>
        </w:rPr>
      </w:pPr>
    </w:p>
    <w:tbl>
      <w:tblPr>
        <w:tblW w:w="0" w:type="auto"/>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537"/>
        <w:gridCol w:w="4320"/>
        <w:gridCol w:w="4500"/>
      </w:tblGrid>
      <w:tr w:rsidR="00CE0311" w:rsidRPr="00F304C1" w:rsidTr="000B7A49">
        <w:tblPrEx>
          <w:tblCellMar>
            <w:top w:w="0" w:type="dxa"/>
            <w:bottom w:w="0" w:type="dxa"/>
          </w:tblCellMar>
        </w:tblPrEx>
        <w:trPr>
          <w:cantSplit/>
          <w:trHeight w:hRule="exact" w:val="548"/>
          <w:jc w:val="center"/>
        </w:trPr>
        <w:tc>
          <w:tcPr>
            <w:tcW w:w="537" w:type="dxa"/>
            <w:tcBorders>
              <w:top w:val="single" w:sz="4" w:space="0" w:color="auto"/>
              <w:left w:val="single" w:sz="4" w:space="0" w:color="auto"/>
              <w:bottom w:val="single" w:sz="4" w:space="0" w:color="auto"/>
              <w:right w:val="single" w:sz="4" w:space="0" w:color="auto"/>
            </w:tcBorders>
            <w:shd w:val="clear" w:color="auto" w:fill="FFFFFF"/>
          </w:tcPr>
          <w:p w:rsidR="00CE0311" w:rsidRPr="00F304C1" w:rsidRDefault="00CE0311" w:rsidP="000B7A49">
            <w:pPr>
              <w:shd w:val="clear" w:color="auto" w:fill="FFFFFF"/>
              <w:jc w:val="center"/>
              <w:rPr>
                <w:i/>
                <w:iCs/>
                <w:sz w:val="22"/>
                <w:szCs w:val="22"/>
                <w:lang w:val="uk-UA"/>
              </w:rPr>
            </w:pPr>
            <w:r w:rsidRPr="00F304C1">
              <w:rPr>
                <w:i/>
                <w:iCs/>
                <w:sz w:val="22"/>
                <w:szCs w:val="22"/>
                <w:lang w:val="uk-UA"/>
              </w:rPr>
              <w:t>№ п/п</w:t>
            </w:r>
          </w:p>
        </w:tc>
        <w:tc>
          <w:tcPr>
            <w:tcW w:w="4320" w:type="dxa"/>
            <w:tcBorders>
              <w:top w:val="single" w:sz="4" w:space="0" w:color="auto"/>
              <w:left w:val="single" w:sz="4" w:space="0" w:color="auto"/>
              <w:bottom w:val="single" w:sz="4" w:space="0" w:color="auto"/>
              <w:right w:val="single" w:sz="4" w:space="0" w:color="auto"/>
            </w:tcBorders>
            <w:shd w:val="clear" w:color="auto" w:fill="FFFFFF"/>
          </w:tcPr>
          <w:p w:rsidR="00CE0311" w:rsidRPr="00F304C1" w:rsidRDefault="00CE0311" w:rsidP="000B7A49">
            <w:pPr>
              <w:shd w:val="clear" w:color="auto" w:fill="FFFFFF"/>
              <w:jc w:val="center"/>
              <w:rPr>
                <w:i/>
                <w:iCs/>
                <w:sz w:val="22"/>
                <w:szCs w:val="22"/>
                <w:lang w:val="uk-UA"/>
              </w:rPr>
            </w:pPr>
            <w:r w:rsidRPr="00F304C1">
              <w:rPr>
                <w:i/>
                <w:iCs/>
                <w:sz w:val="22"/>
                <w:szCs w:val="22"/>
                <w:lang w:val="uk-UA"/>
              </w:rPr>
              <w:t>Метод середньої зваженої</w:t>
            </w:r>
          </w:p>
        </w:tc>
        <w:tc>
          <w:tcPr>
            <w:tcW w:w="4500" w:type="dxa"/>
            <w:tcBorders>
              <w:top w:val="single" w:sz="4" w:space="0" w:color="auto"/>
              <w:left w:val="single" w:sz="4" w:space="0" w:color="auto"/>
              <w:bottom w:val="single" w:sz="4" w:space="0" w:color="auto"/>
              <w:right w:val="single" w:sz="4" w:space="0" w:color="auto"/>
            </w:tcBorders>
            <w:shd w:val="clear" w:color="auto" w:fill="FFFFFF"/>
          </w:tcPr>
          <w:p w:rsidR="00CE0311" w:rsidRPr="00F304C1" w:rsidRDefault="00CE0311" w:rsidP="000B7A49">
            <w:pPr>
              <w:shd w:val="clear" w:color="auto" w:fill="FFFFFF"/>
              <w:jc w:val="center"/>
              <w:rPr>
                <w:sz w:val="22"/>
                <w:szCs w:val="22"/>
                <w:lang w:val="uk-UA"/>
              </w:rPr>
            </w:pPr>
            <w:r w:rsidRPr="00F304C1">
              <w:rPr>
                <w:i/>
                <w:iCs/>
                <w:sz w:val="22"/>
                <w:szCs w:val="22"/>
                <w:lang w:val="uk-UA"/>
              </w:rPr>
              <w:t>Метод ФІФО</w:t>
            </w:r>
          </w:p>
        </w:tc>
      </w:tr>
      <w:tr w:rsidR="00CE0311" w:rsidRPr="00F304C1" w:rsidTr="000B7A49">
        <w:tblPrEx>
          <w:tblCellMar>
            <w:top w:w="0" w:type="dxa"/>
            <w:bottom w:w="0" w:type="dxa"/>
          </w:tblCellMar>
        </w:tblPrEx>
        <w:trPr>
          <w:cantSplit/>
          <w:trHeight w:val="1185"/>
          <w:jc w:val="center"/>
        </w:trPr>
        <w:tc>
          <w:tcPr>
            <w:tcW w:w="537" w:type="dxa"/>
            <w:tcBorders>
              <w:top w:val="single" w:sz="4" w:space="0" w:color="auto"/>
              <w:left w:val="single" w:sz="4" w:space="0" w:color="auto"/>
              <w:bottom w:val="single" w:sz="4" w:space="0" w:color="auto"/>
              <w:right w:val="single" w:sz="4" w:space="0" w:color="auto"/>
            </w:tcBorders>
            <w:shd w:val="clear" w:color="auto" w:fill="FFFFFF"/>
          </w:tcPr>
          <w:p w:rsidR="00CE0311" w:rsidRPr="00F304C1" w:rsidRDefault="00CE0311" w:rsidP="000B7A49">
            <w:pPr>
              <w:shd w:val="clear" w:color="auto" w:fill="FFFFFF"/>
              <w:jc w:val="center"/>
              <w:rPr>
                <w:sz w:val="22"/>
                <w:szCs w:val="22"/>
                <w:lang w:val="uk-UA"/>
              </w:rPr>
            </w:pPr>
            <w:r w:rsidRPr="00F304C1">
              <w:rPr>
                <w:sz w:val="22"/>
                <w:szCs w:val="22"/>
                <w:lang w:val="uk-UA"/>
              </w:rPr>
              <w:t>1</w:t>
            </w:r>
          </w:p>
        </w:tc>
        <w:tc>
          <w:tcPr>
            <w:tcW w:w="4320" w:type="dxa"/>
            <w:tcBorders>
              <w:top w:val="single" w:sz="4" w:space="0" w:color="auto"/>
              <w:left w:val="single" w:sz="4" w:space="0" w:color="auto"/>
              <w:bottom w:val="single" w:sz="4" w:space="0" w:color="auto"/>
              <w:right w:val="single" w:sz="4" w:space="0" w:color="auto"/>
            </w:tcBorders>
            <w:shd w:val="clear" w:color="auto" w:fill="FFFFFF"/>
          </w:tcPr>
          <w:p w:rsidR="00CE0311" w:rsidRPr="00F304C1" w:rsidRDefault="00CE0311" w:rsidP="000B7A49">
            <w:pPr>
              <w:shd w:val="clear" w:color="auto" w:fill="FFFFFF"/>
              <w:jc w:val="both"/>
              <w:rPr>
                <w:sz w:val="22"/>
                <w:szCs w:val="22"/>
                <w:lang w:val="uk-UA"/>
              </w:rPr>
            </w:pPr>
            <w:r w:rsidRPr="00F304C1">
              <w:rPr>
                <w:sz w:val="22"/>
                <w:szCs w:val="22"/>
                <w:lang w:val="uk-UA"/>
              </w:rPr>
              <w:t>Витрати незавершеного виробництва на початок періоду підсумовуються з витратами поточного періоду для підрахунку витрат на одиницю</w:t>
            </w:r>
          </w:p>
        </w:tc>
        <w:tc>
          <w:tcPr>
            <w:tcW w:w="4500" w:type="dxa"/>
            <w:tcBorders>
              <w:top w:val="single" w:sz="4" w:space="0" w:color="auto"/>
              <w:left w:val="single" w:sz="4" w:space="0" w:color="auto"/>
              <w:bottom w:val="single" w:sz="4" w:space="0" w:color="auto"/>
              <w:right w:val="single" w:sz="4" w:space="0" w:color="auto"/>
            </w:tcBorders>
            <w:shd w:val="clear" w:color="auto" w:fill="FFFFFF"/>
          </w:tcPr>
          <w:p w:rsidR="00CE0311" w:rsidRPr="00F304C1" w:rsidRDefault="00CE0311" w:rsidP="000B7A49">
            <w:pPr>
              <w:shd w:val="clear" w:color="auto" w:fill="FFFFFF"/>
              <w:jc w:val="both"/>
              <w:rPr>
                <w:sz w:val="22"/>
                <w:szCs w:val="22"/>
                <w:lang w:val="uk-UA"/>
              </w:rPr>
            </w:pPr>
            <w:r w:rsidRPr="00F304C1">
              <w:rPr>
                <w:sz w:val="22"/>
                <w:szCs w:val="22"/>
                <w:lang w:val="uk-UA"/>
              </w:rPr>
              <w:t>Тільки витрати поточного періоду використовуються для підрахунку витрат на одиницю</w:t>
            </w:r>
          </w:p>
        </w:tc>
      </w:tr>
      <w:tr w:rsidR="00CE0311" w:rsidRPr="00F304C1" w:rsidTr="000B7A49">
        <w:tblPrEx>
          <w:tblCellMar>
            <w:top w:w="0" w:type="dxa"/>
            <w:bottom w:w="0" w:type="dxa"/>
          </w:tblCellMar>
        </w:tblPrEx>
        <w:trPr>
          <w:cantSplit/>
          <w:trHeight w:val="1260"/>
          <w:jc w:val="center"/>
        </w:trPr>
        <w:tc>
          <w:tcPr>
            <w:tcW w:w="537" w:type="dxa"/>
            <w:tcBorders>
              <w:top w:val="single" w:sz="4" w:space="0" w:color="auto"/>
              <w:left w:val="single" w:sz="4" w:space="0" w:color="auto"/>
              <w:bottom w:val="single" w:sz="4" w:space="0" w:color="auto"/>
              <w:right w:val="single" w:sz="4" w:space="0" w:color="auto"/>
            </w:tcBorders>
            <w:shd w:val="clear" w:color="auto" w:fill="FFFFFF"/>
          </w:tcPr>
          <w:p w:rsidR="00CE0311" w:rsidRPr="00F304C1" w:rsidRDefault="00CE0311" w:rsidP="000B7A49">
            <w:pPr>
              <w:shd w:val="clear" w:color="auto" w:fill="FFFFFF"/>
              <w:jc w:val="center"/>
              <w:rPr>
                <w:sz w:val="22"/>
                <w:szCs w:val="22"/>
                <w:lang w:val="uk-UA"/>
              </w:rPr>
            </w:pPr>
            <w:r w:rsidRPr="00F304C1">
              <w:rPr>
                <w:sz w:val="22"/>
                <w:szCs w:val="22"/>
                <w:lang w:val="uk-UA"/>
              </w:rPr>
              <w:t>2</w:t>
            </w:r>
          </w:p>
        </w:tc>
        <w:tc>
          <w:tcPr>
            <w:tcW w:w="4320" w:type="dxa"/>
            <w:tcBorders>
              <w:top w:val="single" w:sz="4" w:space="0" w:color="auto"/>
              <w:left w:val="single" w:sz="4" w:space="0" w:color="auto"/>
              <w:bottom w:val="single" w:sz="4" w:space="0" w:color="auto"/>
              <w:right w:val="single" w:sz="4" w:space="0" w:color="auto"/>
            </w:tcBorders>
            <w:shd w:val="clear" w:color="auto" w:fill="FFFFFF"/>
          </w:tcPr>
          <w:p w:rsidR="00CE0311" w:rsidRPr="00F304C1" w:rsidRDefault="00CE0311" w:rsidP="000B7A49">
            <w:pPr>
              <w:shd w:val="clear" w:color="auto" w:fill="FFFFFF"/>
              <w:jc w:val="both"/>
              <w:rPr>
                <w:sz w:val="22"/>
                <w:szCs w:val="22"/>
                <w:lang w:val="uk-UA"/>
              </w:rPr>
            </w:pPr>
            <w:r w:rsidRPr="00F304C1">
              <w:rPr>
                <w:sz w:val="22"/>
                <w:szCs w:val="22"/>
                <w:lang w:val="uk-UA"/>
              </w:rPr>
              <w:t>Одиниці в незавершеному виробництві на початок періоду враховуються, немовби вони були початі і завершені обробкою протягом періоду</w:t>
            </w:r>
          </w:p>
        </w:tc>
        <w:tc>
          <w:tcPr>
            <w:tcW w:w="4500" w:type="dxa"/>
            <w:tcBorders>
              <w:top w:val="single" w:sz="4" w:space="0" w:color="auto"/>
              <w:left w:val="single" w:sz="4" w:space="0" w:color="auto"/>
              <w:bottom w:val="single" w:sz="4" w:space="0" w:color="auto"/>
              <w:right w:val="single" w:sz="4" w:space="0" w:color="auto"/>
            </w:tcBorders>
            <w:shd w:val="clear" w:color="auto" w:fill="FFFFFF"/>
          </w:tcPr>
          <w:p w:rsidR="00CE0311" w:rsidRPr="00F304C1" w:rsidRDefault="00CE0311" w:rsidP="000B7A49">
            <w:pPr>
              <w:shd w:val="clear" w:color="auto" w:fill="FFFFFF"/>
              <w:jc w:val="both"/>
              <w:rPr>
                <w:sz w:val="22"/>
                <w:szCs w:val="22"/>
                <w:lang w:val="uk-UA"/>
              </w:rPr>
            </w:pPr>
            <w:r w:rsidRPr="00F304C1">
              <w:rPr>
                <w:sz w:val="22"/>
                <w:szCs w:val="22"/>
                <w:lang w:val="uk-UA"/>
              </w:rPr>
              <w:t>Тільки робота необхідна для завершення початкового залишку включається в розрахунок еквівалентних одиниць. Одиниці розпочаті й завершені обробкою протягом періоду показані окремо</w:t>
            </w:r>
          </w:p>
        </w:tc>
      </w:tr>
      <w:tr w:rsidR="00CE0311" w:rsidRPr="00F304C1" w:rsidTr="000B7A49">
        <w:tblPrEx>
          <w:tblCellMar>
            <w:top w:w="0" w:type="dxa"/>
            <w:bottom w:w="0" w:type="dxa"/>
          </w:tblCellMar>
        </w:tblPrEx>
        <w:trPr>
          <w:cantSplit/>
          <w:trHeight w:val="510"/>
          <w:jc w:val="center"/>
        </w:trPr>
        <w:tc>
          <w:tcPr>
            <w:tcW w:w="537" w:type="dxa"/>
            <w:tcBorders>
              <w:top w:val="single" w:sz="4" w:space="0" w:color="auto"/>
              <w:left w:val="single" w:sz="4" w:space="0" w:color="auto"/>
              <w:bottom w:val="single" w:sz="4" w:space="0" w:color="auto"/>
              <w:right w:val="single" w:sz="4" w:space="0" w:color="auto"/>
            </w:tcBorders>
            <w:shd w:val="clear" w:color="auto" w:fill="FFFFFF"/>
          </w:tcPr>
          <w:p w:rsidR="00CE0311" w:rsidRPr="00F304C1" w:rsidRDefault="00CE0311" w:rsidP="000B7A49">
            <w:pPr>
              <w:shd w:val="clear" w:color="auto" w:fill="FFFFFF"/>
              <w:jc w:val="center"/>
              <w:rPr>
                <w:sz w:val="22"/>
                <w:szCs w:val="22"/>
                <w:lang w:val="uk-UA"/>
              </w:rPr>
            </w:pPr>
            <w:r w:rsidRPr="00F304C1">
              <w:rPr>
                <w:sz w:val="22"/>
                <w:szCs w:val="22"/>
                <w:lang w:val="uk-UA"/>
              </w:rPr>
              <w:t>3</w:t>
            </w:r>
          </w:p>
        </w:tc>
        <w:tc>
          <w:tcPr>
            <w:tcW w:w="4320" w:type="dxa"/>
            <w:tcBorders>
              <w:top w:val="single" w:sz="4" w:space="0" w:color="auto"/>
              <w:left w:val="single" w:sz="4" w:space="0" w:color="auto"/>
              <w:bottom w:val="single" w:sz="4" w:space="0" w:color="auto"/>
              <w:right w:val="single" w:sz="4" w:space="0" w:color="auto"/>
            </w:tcBorders>
            <w:shd w:val="clear" w:color="auto" w:fill="FFFFFF"/>
          </w:tcPr>
          <w:p w:rsidR="00CE0311" w:rsidRPr="00F304C1" w:rsidRDefault="00CE0311" w:rsidP="000B7A49">
            <w:pPr>
              <w:shd w:val="clear" w:color="auto" w:fill="FFFFFF"/>
              <w:jc w:val="both"/>
              <w:rPr>
                <w:sz w:val="22"/>
                <w:szCs w:val="22"/>
                <w:lang w:val="uk-UA"/>
              </w:rPr>
            </w:pPr>
            <w:r w:rsidRPr="00F304C1">
              <w:rPr>
                <w:sz w:val="22"/>
                <w:szCs w:val="22"/>
                <w:lang w:val="uk-UA"/>
              </w:rPr>
              <w:t>Витрати на одиницю включають також витрати минулого періоду</w:t>
            </w:r>
          </w:p>
        </w:tc>
        <w:tc>
          <w:tcPr>
            <w:tcW w:w="4500" w:type="dxa"/>
            <w:tcBorders>
              <w:top w:val="single" w:sz="4" w:space="0" w:color="auto"/>
              <w:left w:val="single" w:sz="4" w:space="0" w:color="auto"/>
              <w:bottom w:val="single" w:sz="4" w:space="0" w:color="auto"/>
              <w:right w:val="single" w:sz="4" w:space="0" w:color="auto"/>
            </w:tcBorders>
            <w:shd w:val="clear" w:color="auto" w:fill="FFFFFF"/>
          </w:tcPr>
          <w:p w:rsidR="00CE0311" w:rsidRPr="00F304C1" w:rsidRDefault="00CE0311" w:rsidP="000B7A49">
            <w:pPr>
              <w:shd w:val="clear" w:color="auto" w:fill="FFFFFF"/>
              <w:jc w:val="both"/>
              <w:rPr>
                <w:sz w:val="22"/>
                <w:szCs w:val="22"/>
                <w:lang w:val="uk-UA"/>
              </w:rPr>
            </w:pPr>
            <w:r w:rsidRPr="00F304C1">
              <w:rPr>
                <w:sz w:val="22"/>
                <w:szCs w:val="22"/>
                <w:lang w:val="uk-UA"/>
              </w:rPr>
              <w:t>Витрати на одиницю включають витрати поточного періоду</w:t>
            </w:r>
          </w:p>
        </w:tc>
      </w:tr>
      <w:tr w:rsidR="00CE0311" w:rsidRPr="00F304C1" w:rsidTr="000B7A49">
        <w:tblPrEx>
          <w:tblCellMar>
            <w:top w:w="0" w:type="dxa"/>
            <w:bottom w:w="0" w:type="dxa"/>
          </w:tblCellMar>
        </w:tblPrEx>
        <w:trPr>
          <w:cantSplit/>
          <w:trHeight w:val="1470"/>
          <w:jc w:val="center"/>
        </w:trPr>
        <w:tc>
          <w:tcPr>
            <w:tcW w:w="537" w:type="dxa"/>
            <w:tcBorders>
              <w:top w:val="single" w:sz="4" w:space="0" w:color="auto"/>
              <w:left w:val="single" w:sz="4" w:space="0" w:color="auto"/>
              <w:bottom w:val="single" w:sz="4" w:space="0" w:color="auto"/>
              <w:right w:val="single" w:sz="4" w:space="0" w:color="auto"/>
            </w:tcBorders>
            <w:shd w:val="clear" w:color="auto" w:fill="FFFFFF"/>
          </w:tcPr>
          <w:p w:rsidR="00CE0311" w:rsidRPr="00F304C1" w:rsidRDefault="00CE0311" w:rsidP="000B7A49">
            <w:pPr>
              <w:shd w:val="clear" w:color="auto" w:fill="FFFFFF"/>
              <w:jc w:val="center"/>
              <w:rPr>
                <w:sz w:val="22"/>
                <w:szCs w:val="22"/>
                <w:lang w:val="uk-UA"/>
              </w:rPr>
            </w:pPr>
            <w:r w:rsidRPr="00F304C1">
              <w:rPr>
                <w:sz w:val="22"/>
                <w:szCs w:val="22"/>
                <w:lang w:val="uk-UA"/>
              </w:rPr>
              <w:t>4</w:t>
            </w:r>
          </w:p>
        </w:tc>
        <w:tc>
          <w:tcPr>
            <w:tcW w:w="4320" w:type="dxa"/>
            <w:tcBorders>
              <w:top w:val="single" w:sz="4" w:space="0" w:color="auto"/>
              <w:left w:val="single" w:sz="4" w:space="0" w:color="auto"/>
              <w:bottom w:val="single" w:sz="4" w:space="0" w:color="auto"/>
              <w:right w:val="single" w:sz="4" w:space="0" w:color="auto"/>
            </w:tcBorders>
            <w:shd w:val="clear" w:color="auto" w:fill="FFFFFF"/>
          </w:tcPr>
          <w:p w:rsidR="00CE0311" w:rsidRPr="00F304C1" w:rsidRDefault="00CE0311" w:rsidP="000B7A49">
            <w:pPr>
              <w:shd w:val="clear" w:color="auto" w:fill="FFFFFF"/>
              <w:jc w:val="both"/>
              <w:rPr>
                <w:sz w:val="22"/>
                <w:szCs w:val="22"/>
                <w:lang w:val="uk-UA"/>
              </w:rPr>
            </w:pPr>
            <w:r w:rsidRPr="00F304C1">
              <w:rPr>
                <w:sz w:val="22"/>
                <w:szCs w:val="22"/>
                <w:lang w:val="uk-UA"/>
              </w:rPr>
              <w:t>Всі одиниці, завершені обробкою (передані на інший процес) враховуються однаково</w:t>
            </w:r>
          </w:p>
        </w:tc>
        <w:tc>
          <w:tcPr>
            <w:tcW w:w="4500" w:type="dxa"/>
            <w:tcBorders>
              <w:top w:val="single" w:sz="4" w:space="0" w:color="auto"/>
              <w:left w:val="single" w:sz="4" w:space="0" w:color="auto"/>
              <w:bottom w:val="single" w:sz="4" w:space="0" w:color="auto"/>
              <w:right w:val="single" w:sz="4" w:space="0" w:color="auto"/>
            </w:tcBorders>
            <w:shd w:val="clear" w:color="auto" w:fill="FFFFFF"/>
          </w:tcPr>
          <w:p w:rsidR="00CE0311" w:rsidRPr="00F304C1" w:rsidRDefault="00CE0311" w:rsidP="000B7A49">
            <w:pPr>
              <w:shd w:val="clear" w:color="auto" w:fill="FFFFFF"/>
              <w:jc w:val="both"/>
              <w:rPr>
                <w:sz w:val="22"/>
                <w:szCs w:val="22"/>
                <w:lang w:val="uk-UA"/>
              </w:rPr>
            </w:pPr>
            <w:r w:rsidRPr="00F304C1">
              <w:rPr>
                <w:sz w:val="22"/>
                <w:szCs w:val="22"/>
                <w:lang w:val="uk-UA"/>
              </w:rPr>
              <w:t>Одиниці, завершені обробкою (передані на інший процес), діляться на:</w:t>
            </w:r>
          </w:p>
          <w:p w:rsidR="00CE0311" w:rsidRPr="00F304C1" w:rsidRDefault="00CE0311" w:rsidP="000B7A49">
            <w:pPr>
              <w:shd w:val="clear" w:color="auto" w:fill="FFFFFF"/>
              <w:jc w:val="both"/>
              <w:rPr>
                <w:sz w:val="22"/>
                <w:szCs w:val="22"/>
                <w:lang w:val="uk-UA"/>
              </w:rPr>
            </w:pPr>
            <w:r w:rsidRPr="00F304C1">
              <w:rPr>
                <w:sz w:val="22"/>
                <w:szCs w:val="22"/>
                <w:lang w:val="uk-UA"/>
              </w:rPr>
              <w:t>– одиниці з початкового залишку незавершеного виробництва;</w:t>
            </w:r>
          </w:p>
          <w:p w:rsidR="00CE0311" w:rsidRPr="00F304C1" w:rsidRDefault="00CE0311" w:rsidP="000B7A49">
            <w:pPr>
              <w:shd w:val="clear" w:color="auto" w:fill="FFFFFF"/>
              <w:jc w:val="both"/>
              <w:rPr>
                <w:sz w:val="22"/>
                <w:szCs w:val="22"/>
                <w:lang w:val="uk-UA"/>
              </w:rPr>
            </w:pPr>
            <w:r w:rsidRPr="00F304C1">
              <w:rPr>
                <w:sz w:val="22"/>
                <w:szCs w:val="22"/>
                <w:lang w:val="uk-UA"/>
              </w:rPr>
              <w:t>– одиниці розпочаті й завершені протягом періоду</w:t>
            </w:r>
          </w:p>
        </w:tc>
      </w:tr>
      <w:tr w:rsidR="00CE0311" w:rsidRPr="00F304C1" w:rsidTr="000B7A49">
        <w:tblPrEx>
          <w:tblCellMar>
            <w:top w:w="0" w:type="dxa"/>
            <w:bottom w:w="0" w:type="dxa"/>
          </w:tblCellMar>
        </w:tblPrEx>
        <w:trPr>
          <w:cantSplit/>
          <w:trHeight w:val="525"/>
          <w:jc w:val="center"/>
        </w:trPr>
        <w:tc>
          <w:tcPr>
            <w:tcW w:w="537" w:type="dxa"/>
            <w:tcBorders>
              <w:top w:val="single" w:sz="4" w:space="0" w:color="auto"/>
              <w:left w:val="single" w:sz="4" w:space="0" w:color="auto"/>
              <w:bottom w:val="single" w:sz="4" w:space="0" w:color="auto"/>
              <w:right w:val="single" w:sz="4" w:space="0" w:color="auto"/>
            </w:tcBorders>
            <w:shd w:val="clear" w:color="auto" w:fill="FFFFFF"/>
          </w:tcPr>
          <w:p w:rsidR="00CE0311" w:rsidRPr="00F304C1" w:rsidRDefault="00CE0311" w:rsidP="000B7A49">
            <w:pPr>
              <w:shd w:val="clear" w:color="auto" w:fill="FFFFFF"/>
              <w:jc w:val="center"/>
              <w:rPr>
                <w:sz w:val="22"/>
                <w:szCs w:val="22"/>
                <w:lang w:val="uk-UA"/>
              </w:rPr>
            </w:pPr>
            <w:r w:rsidRPr="00F304C1">
              <w:rPr>
                <w:sz w:val="22"/>
                <w:szCs w:val="22"/>
                <w:lang w:val="uk-UA"/>
              </w:rPr>
              <w:t>5</w:t>
            </w:r>
          </w:p>
        </w:tc>
        <w:tc>
          <w:tcPr>
            <w:tcW w:w="4320" w:type="dxa"/>
            <w:tcBorders>
              <w:top w:val="single" w:sz="4" w:space="0" w:color="auto"/>
              <w:left w:val="single" w:sz="4" w:space="0" w:color="auto"/>
              <w:bottom w:val="single" w:sz="4" w:space="0" w:color="auto"/>
              <w:right w:val="single" w:sz="4" w:space="0" w:color="auto"/>
            </w:tcBorders>
            <w:shd w:val="clear" w:color="auto" w:fill="FFFFFF"/>
          </w:tcPr>
          <w:p w:rsidR="00CE0311" w:rsidRPr="00F304C1" w:rsidRDefault="00CE0311" w:rsidP="000B7A49">
            <w:pPr>
              <w:shd w:val="clear" w:color="auto" w:fill="FFFFFF"/>
              <w:rPr>
                <w:sz w:val="22"/>
                <w:szCs w:val="22"/>
                <w:lang w:val="uk-UA"/>
              </w:rPr>
            </w:pPr>
            <w:r w:rsidRPr="00F304C1">
              <w:rPr>
                <w:sz w:val="22"/>
                <w:szCs w:val="22"/>
                <w:lang w:val="uk-UA"/>
              </w:rPr>
              <w:t>Одиниці в незавершеному виробництві оцінюються за усереднених витратами</w:t>
            </w:r>
          </w:p>
        </w:tc>
        <w:tc>
          <w:tcPr>
            <w:tcW w:w="4500" w:type="dxa"/>
            <w:tcBorders>
              <w:top w:val="single" w:sz="4" w:space="0" w:color="auto"/>
              <w:left w:val="single" w:sz="4" w:space="0" w:color="auto"/>
              <w:bottom w:val="single" w:sz="4" w:space="0" w:color="auto"/>
              <w:right w:val="single" w:sz="4" w:space="0" w:color="auto"/>
            </w:tcBorders>
            <w:shd w:val="clear" w:color="auto" w:fill="FFFFFF"/>
          </w:tcPr>
          <w:p w:rsidR="00CE0311" w:rsidRPr="00F304C1" w:rsidRDefault="00CE0311" w:rsidP="000B7A49">
            <w:pPr>
              <w:shd w:val="clear" w:color="auto" w:fill="FFFFFF"/>
              <w:jc w:val="both"/>
              <w:rPr>
                <w:sz w:val="22"/>
                <w:szCs w:val="22"/>
                <w:lang w:val="uk-UA"/>
              </w:rPr>
            </w:pPr>
            <w:r w:rsidRPr="00F304C1">
              <w:rPr>
                <w:sz w:val="22"/>
                <w:szCs w:val="22"/>
                <w:lang w:val="uk-UA"/>
              </w:rPr>
              <w:t>Одиниці в незавершеному виробництві оцінюються за останніми витратами</w:t>
            </w:r>
          </w:p>
        </w:tc>
      </w:tr>
    </w:tbl>
    <w:p w:rsidR="00CE0311" w:rsidRDefault="00CE0311" w:rsidP="00CE0311">
      <w:pPr>
        <w:shd w:val="clear" w:color="auto" w:fill="FFFFFF"/>
        <w:tabs>
          <w:tab w:val="left" w:pos="926"/>
        </w:tabs>
        <w:autoSpaceDE w:val="0"/>
        <w:autoSpaceDN w:val="0"/>
        <w:ind w:firstLine="567"/>
        <w:jc w:val="both"/>
        <w:rPr>
          <w:b/>
          <w:bCs/>
          <w:i/>
          <w:iCs/>
          <w:spacing w:val="2"/>
          <w:sz w:val="28"/>
          <w:szCs w:val="28"/>
          <w:lang w:val="uk-UA"/>
        </w:rPr>
      </w:pPr>
    </w:p>
    <w:p w:rsidR="00CE0311" w:rsidRDefault="00CE0311" w:rsidP="00CE0311">
      <w:pPr>
        <w:shd w:val="clear" w:color="auto" w:fill="FFFFFF"/>
        <w:tabs>
          <w:tab w:val="left" w:pos="926"/>
        </w:tabs>
        <w:autoSpaceDE w:val="0"/>
        <w:autoSpaceDN w:val="0"/>
        <w:ind w:firstLine="567"/>
        <w:jc w:val="both"/>
        <w:rPr>
          <w:b/>
          <w:bCs/>
          <w:i/>
          <w:iCs/>
          <w:spacing w:val="2"/>
          <w:sz w:val="28"/>
          <w:szCs w:val="28"/>
          <w:lang w:val="uk-UA"/>
        </w:rPr>
      </w:pPr>
      <w:r>
        <w:rPr>
          <w:b/>
          <w:bCs/>
          <w:i/>
          <w:iCs/>
          <w:spacing w:val="2"/>
          <w:sz w:val="28"/>
          <w:szCs w:val="28"/>
          <w:lang w:val="uk-UA"/>
        </w:rPr>
        <w:t>2. Позамовная калькуляція собівартості</w:t>
      </w:r>
    </w:p>
    <w:p w:rsidR="00CE0311" w:rsidRDefault="00CE0311" w:rsidP="00CE0311">
      <w:pPr>
        <w:shd w:val="clear" w:color="auto" w:fill="FFFFFF"/>
        <w:tabs>
          <w:tab w:val="left" w:pos="926"/>
        </w:tabs>
        <w:autoSpaceDE w:val="0"/>
        <w:autoSpaceDN w:val="0"/>
        <w:ind w:firstLine="567"/>
        <w:jc w:val="both"/>
        <w:rPr>
          <w:spacing w:val="-3"/>
          <w:sz w:val="28"/>
          <w:szCs w:val="28"/>
          <w:lang w:val="uk-UA"/>
        </w:rPr>
      </w:pPr>
    </w:p>
    <w:p w:rsidR="00CE0311" w:rsidRDefault="00CE0311" w:rsidP="00CE0311">
      <w:pPr>
        <w:shd w:val="clear" w:color="auto" w:fill="FFFFFF"/>
        <w:ind w:firstLine="567"/>
        <w:jc w:val="both"/>
        <w:rPr>
          <w:sz w:val="28"/>
          <w:szCs w:val="28"/>
          <w:lang w:val="uk-UA"/>
        </w:rPr>
      </w:pPr>
      <w:r>
        <w:rPr>
          <w:i/>
          <w:iCs/>
          <w:spacing w:val="2"/>
          <w:sz w:val="28"/>
          <w:szCs w:val="28"/>
          <w:lang w:val="uk-UA"/>
        </w:rPr>
        <w:t xml:space="preserve">Позамовная калькуляція </w:t>
      </w:r>
      <w:r>
        <w:rPr>
          <w:spacing w:val="2"/>
          <w:sz w:val="28"/>
          <w:szCs w:val="28"/>
          <w:lang w:val="uk-UA"/>
        </w:rPr>
        <w:t xml:space="preserve">застосовується в індивідуальному виробництві при виготовленні </w:t>
      </w:r>
      <w:r>
        <w:rPr>
          <w:spacing w:val="-3"/>
          <w:sz w:val="28"/>
          <w:szCs w:val="28"/>
          <w:lang w:val="uk-UA"/>
        </w:rPr>
        <w:t>видів продукції, що не повторюються або мало повторюються. Позамовная калькуляція використовється в поліграфічній промисловості, кораблебудуванні, консалтингових компаніях.</w:t>
      </w:r>
    </w:p>
    <w:p w:rsidR="00CE0311" w:rsidRDefault="00CE0311" w:rsidP="00CE0311">
      <w:pPr>
        <w:shd w:val="clear" w:color="auto" w:fill="FFFFFF"/>
        <w:autoSpaceDE w:val="0"/>
        <w:autoSpaceDN w:val="0"/>
        <w:ind w:firstLine="567"/>
        <w:jc w:val="both"/>
        <w:rPr>
          <w:sz w:val="28"/>
          <w:szCs w:val="28"/>
          <w:lang w:val="uk-UA"/>
        </w:rPr>
      </w:pPr>
      <w:r>
        <w:rPr>
          <w:spacing w:val="-4"/>
          <w:sz w:val="28"/>
          <w:szCs w:val="28"/>
          <w:lang w:val="uk-UA"/>
        </w:rPr>
        <w:t xml:space="preserve">Основні характеристики </w:t>
      </w:r>
      <w:r>
        <w:rPr>
          <w:spacing w:val="-4"/>
          <w:sz w:val="28"/>
          <w:szCs w:val="28"/>
        </w:rPr>
        <w:t>поза</w:t>
      </w:r>
      <w:r>
        <w:rPr>
          <w:spacing w:val="-4"/>
          <w:sz w:val="28"/>
          <w:szCs w:val="28"/>
          <w:lang w:val="uk-UA"/>
        </w:rPr>
        <w:t>мовної калькуляції:</w:t>
      </w:r>
    </w:p>
    <w:p w:rsidR="00CE0311" w:rsidRDefault="00CE0311" w:rsidP="00CE0311">
      <w:pPr>
        <w:widowControl w:val="0"/>
        <w:numPr>
          <w:ilvl w:val="0"/>
          <w:numId w:val="3"/>
        </w:numPr>
        <w:shd w:val="clear" w:color="auto" w:fill="FFFFFF"/>
        <w:tabs>
          <w:tab w:val="left" w:pos="778"/>
        </w:tabs>
        <w:autoSpaceDE w:val="0"/>
        <w:autoSpaceDN w:val="0"/>
        <w:adjustRightInd w:val="0"/>
        <w:ind w:firstLine="567"/>
        <w:jc w:val="both"/>
        <w:rPr>
          <w:spacing w:val="-3"/>
          <w:sz w:val="28"/>
          <w:szCs w:val="28"/>
          <w:lang w:val="uk-UA"/>
        </w:rPr>
      </w:pPr>
      <w:r>
        <w:rPr>
          <w:spacing w:val="-3"/>
          <w:sz w:val="28"/>
          <w:szCs w:val="28"/>
          <w:lang w:val="uk-UA"/>
        </w:rPr>
        <w:t>безліч замовлень виконуються протягом періоду;</w:t>
      </w:r>
    </w:p>
    <w:p w:rsidR="00CE0311" w:rsidRDefault="00CE0311" w:rsidP="00CE0311">
      <w:pPr>
        <w:widowControl w:val="0"/>
        <w:numPr>
          <w:ilvl w:val="0"/>
          <w:numId w:val="3"/>
        </w:numPr>
        <w:shd w:val="clear" w:color="auto" w:fill="FFFFFF"/>
        <w:tabs>
          <w:tab w:val="left" w:pos="778"/>
        </w:tabs>
        <w:autoSpaceDE w:val="0"/>
        <w:autoSpaceDN w:val="0"/>
        <w:adjustRightInd w:val="0"/>
        <w:ind w:firstLine="567"/>
        <w:jc w:val="both"/>
        <w:rPr>
          <w:spacing w:val="-3"/>
          <w:sz w:val="28"/>
          <w:szCs w:val="28"/>
          <w:lang w:val="uk-UA"/>
        </w:rPr>
      </w:pPr>
      <w:r>
        <w:rPr>
          <w:spacing w:val="-3"/>
          <w:sz w:val="28"/>
          <w:szCs w:val="28"/>
          <w:lang w:val="uk-UA"/>
        </w:rPr>
        <w:t>витрати на виробничі матеріали, оплату праці виробничих робітників і виробничі накладні витрати акумулюються по кожному замовленню;</w:t>
      </w:r>
    </w:p>
    <w:p w:rsidR="00CE0311" w:rsidRDefault="00CE0311" w:rsidP="00CE0311">
      <w:pPr>
        <w:widowControl w:val="0"/>
        <w:numPr>
          <w:ilvl w:val="0"/>
          <w:numId w:val="3"/>
        </w:numPr>
        <w:shd w:val="clear" w:color="auto" w:fill="FFFFFF"/>
        <w:tabs>
          <w:tab w:val="left" w:pos="778"/>
        </w:tabs>
        <w:autoSpaceDE w:val="0"/>
        <w:autoSpaceDN w:val="0"/>
        <w:adjustRightInd w:val="0"/>
        <w:ind w:firstLine="567"/>
        <w:jc w:val="both"/>
        <w:rPr>
          <w:spacing w:val="-3"/>
          <w:sz w:val="28"/>
          <w:szCs w:val="28"/>
          <w:lang w:val="uk-UA"/>
        </w:rPr>
      </w:pPr>
      <w:r>
        <w:rPr>
          <w:spacing w:val="-3"/>
          <w:sz w:val="28"/>
          <w:szCs w:val="28"/>
        </w:rPr>
        <w:t>поза</w:t>
      </w:r>
      <w:r>
        <w:rPr>
          <w:spacing w:val="-3"/>
          <w:sz w:val="28"/>
          <w:szCs w:val="28"/>
          <w:lang w:val="uk-UA"/>
        </w:rPr>
        <w:t>мовна картка є ключовим документом;</w:t>
      </w:r>
    </w:p>
    <w:p w:rsidR="00CE0311" w:rsidRDefault="00CE0311" w:rsidP="00CE0311">
      <w:pPr>
        <w:widowControl w:val="0"/>
        <w:numPr>
          <w:ilvl w:val="0"/>
          <w:numId w:val="3"/>
        </w:numPr>
        <w:shd w:val="clear" w:color="auto" w:fill="FFFFFF"/>
        <w:tabs>
          <w:tab w:val="left" w:pos="778"/>
        </w:tabs>
        <w:autoSpaceDE w:val="0"/>
        <w:autoSpaceDN w:val="0"/>
        <w:adjustRightInd w:val="0"/>
        <w:ind w:firstLine="567"/>
        <w:jc w:val="both"/>
        <w:rPr>
          <w:spacing w:val="-3"/>
          <w:sz w:val="28"/>
          <w:szCs w:val="28"/>
          <w:lang w:val="uk-UA"/>
        </w:rPr>
      </w:pPr>
      <w:r>
        <w:rPr>
          <w:spacing w:val="-3"/>
          <w:sz w:val="28"/>
          <w:szCs w:val="28"/>
          <w:lang w:val="uk-UA"/>
        </w:rPr>
        <w:t>витрати списуються у міру завершення замовлення;</w:t>
      </w:r>
    </w:p>
    <w:p w:rsidR="00CE0311" w:rsidRDefault="00CE0311" w:rsidP="00CE0311">
      <w:pPr>
        <w:widowControl w:val="0"/>
        <w:numPr>
          <w:ilvl w:val="0"/>
          <w:numId w:val="3"/>
        </w:numPr>
        <w:shd w:val="clear" w:color="auto" w:fill="FFFFFF"/>
        <w:tabs>
          <w:tab w:val="left" w:pos="778"/>
        </w:tabs>
        <w:autoSpaceDE w:val="0"/>
        <w:autoSpaceDN w:val="0"/>
        <w:adjustRightInd w:val="0"/>
        <w:ind w:firstLine="567"/>
        <w:jc w:val="both"/>
        <w:rPr>
          <w:spacing w:val="-3"/>
          <w:sz w:val="28"/>
          <w:szCs w:val="28"/>
          <w:lang w:val="uk-UA"/>
        </w:rPr>
      </w:pPr>
      <w:r>
        <w:rPr>
          <w:spacing w:val="-3"/>
          <w:sz w:val="28"/>
          <w:szCs w:val="28"/>
          <w:lang w:val="uk-UA"/>
        </w:rPr>
        <w:t>звітна калькуляція складається після закінчення робіт за замовленням.</w:t>
      </w:r>
    </w:p>
    <w:p w:rsidR="00CE0311" w:rsidRDefault="00CE0311" w:rsidP="00CE0311">
      <w:pPr>
        <w:ind w:firstLine="567"/>
        <w:jc w:val="both"/>
        <w:rPr>
          <w:sz w:val="28"/>
          <w:szCs w:val="28"/>
          <w:lang w:val="uk-UA"/>
        </w:rPr>
      </w:pPr>
      <w:r>
        <w:rPr>
          <w:sz w:val="28"/>
          <w:szCs w:val="28"/>
          <w:lang w:val="uk-UA"/>
        </w:rPr>
        <w:t>Складання звітної калькуляції після завершення робіт за замовленням є істотним недоліком даного методу обліку витрат і калькуляції собівартості, особливо якщо замовлення виконується протягом декількох звітних періодів (місяців). У цьому випадку після закінчення звітного періоду доводиться визначати собівартість частково виконаного замовлення умовно, на підставі планової або фактичної калькуляції аналогічного виробу (роботи, послуги), з урахуванням змін техніки, технології виготовлення, застосування матеріалів.</w:t>
      </w:r>
    </w:p>
    <w:p w:rsidR="00CE0311" w:rsidRDefault="00CE0311" w:rsidP="00CE0311">
      <w:pPr>
        <w:ind w:firstLine="567"/>
        <w:rPr>
          <w:sz w:val="2"/>
          <w:szCs w:val="2"/>
          <w:lang w:val="uk-UA"/>
        </w:rPr>
      </w:pPr>
    </w:p>
    <w:p w:rsidR="00CE0311" w:rsidRDefault="00CE0311" w:rsidP="00CE0311">
      <w:pPr>
        <w:shd w:val="clear" w:color="auto" w:fill="FFFFFF"/>
        <w:ind w:firstLine="567"/>
        <w:jc w:val="both"/>
        <w:rPr>
          <w:sz w:val="28"/>
          <w:szCs w:val="28"/>
          <w:lang w:val="uk-UA"/>
        </w:rPr>
      </w:pPr>
      <w:r w:rsidRPr="00C5439D">
        <w:rPr>
          <w:i/>
          <w:spacing w:val="-3"/>
          <w:sz w:val="28"/>
          <w:szCs w:val="28"/>
          <w:lang w:val="uk-UA"/>
        </w:rPr>
        <w:t xml:space="preserve">Основний підхід до </w:t>
      </w:r>
      <w:r w:rsidRPr="00C5439D">
        <w:rPr>
          <w:i/>
          <w:spacing w:val="-3"/>
          <w:sz w:val="28"/>
          <w:szCs w:val="28"/>
        </w:rPr>
        <w:t>поза</w:t>
      </w:r>
      <w:r>
        <w:rPr>
          <w:i/>
          <w:spacing w:val="-3"/>
          <w:sz w:val="28"/>
          <w:szCs w:val="28"/>
          <w:lang w:val="uk-UA"/>
        </w:rPr>
        <w:t>мовної</w:t>
      </w:r>
      <w:r w:rsidRPr="00C5439D">
        <w:rPr>
          <w:i/>
          <w:spacing w:val="-3"/>
          <w:sz w:val="28"/>
          <w:szCs w:val="28"/>
          <w:lang w:val="uk-UA"/>
        </w:rPr>
        <w:t xml:space="preserve"> калькуляції</w:t>
      </w:r>
      <w:r>
        <w:rPr>
          <w:i/>
          <w:spacing w:val="-3"/>
          <w:sz w:val="28"/>
          <w:szCs w:val="28"/>
          <w:lang w:val="uk-UA"/>
        </w:rPr>
        <w:t xml:space="preserve">. </w:t>
      </w:r>
      <w:r>
        <w:rPr>
          <w:spacing w:val="-3"/>
          <w:sz w:val="28"/>
          <w:szCs w:val="28"/>
          <w:lang w:val="uk-UA"/>
        </w:rPr>
        <w:t>Можна виділити наступні кроки для віднесення витрат на конкретне замовлення:</w:t>
      </w:r>
    </w:p>
    <w:p w:rsidR="00CE0311" w:rsidRPr="00C5439D" w:rsidRDefault="00CE0311" w:rsidP="00CE0311">
      <w:pPr>
        <w:ind w:firstLine="567"/>
        <w:jc w:val="both"/>
        <w:rPr>
          <w:sz w:val="28"/>
          <w:szCs w:val="28"/>
          <w:lang w:val="uk-UA"/>
        </w:rPr>
      </w:pPr>
      <w:r>
        <w:rPr>
          <w:sz w:val="28"/>
          <w:szCs w:val="28"/>
          <w:lang w:val="uk-UA"/>
        </w:rPr>
        <w:t xml:space="preserve">1) </w:t>
      </w:r>
      <w:r w:rsidRPr="00C5439D">
        <w:rPr>
          <w:sz w:val="28"/>
          <w:szCs w:val="28"/>
          <w:lang w:val="uk-UA"/>
        </w:rPr>
        <w:t>Визначення замовлення як об'єкта витрат.</w:t>
      </w:r>
    </w:p>
    <w:p w:rsidR="00CE0311" w:rsidRPr="00C5439D" w:rsidRDefault="00CE0311" w:rsidP="00CE0311">
      <w:pPr>
        <w:ind w:firstLine="567"/>
        <w:jc w:val="both"/>
        <w:rPr>
          <w:sz w:val="28"/>
          <w:szCs w:val="28"/>
          <w:lang w:val="uk-UA"/>
        </w:rPr>
      </w:pPr>
      <w:r>
        <w:rPr>
          <w:sz w:val="28"/>
          <w:szCs w:val="28"/>
          <w:lang w:val="uk-UA"/>
        </w:rPr>
        <w:t xml:space="preserve">2) </w:t>
      </w:r>
      <w:r w:rsidRPr="00C5439D">
        <w:rPr>
          <w:sz w:val="28"/>
          <w:szCs w:val="28"/>
          <w:lang w:val="uk-UA"/>
        </w:rPr>
        <w:t>Визначення прямих витрат (матеріали і основна праця), пов'язані із замовленням.</w:t>
      </w:r>
    </w:p>
    <w:p w:rsidR="00CE0311" w:rsidRPr="00C5439D" w:rsidRDefault="00CE0311" w:rsidP="00CE0311">
      <w:pPr>
        <w:ind w:firstLine="567"/>
        <w:jc w:val="both"/>
        <w:rPr>
          <w:sz w:val="28"/>
          <w:szCs w:val="28"/>
          <w:lang w:val="uk-UA"/>
        </w:rPr>
      </w:pPr>
      <w:r>
        <w:rPr>
          <w:sz w:val="28"/>
          <w:szCs w:val="28"/>
          <w:lang w:val="uk-UA"/>
        </w:rPr>
        <w:t xml:space="preserve">3) </w:t>
      </w:r>
      <w:r w:rsidRPr="00C5439D">
        <w:rPr>
          <w:sz w:val="28"/>
          <w:szCs w:val="28"/>
          <w:lang w:val="uk-UA"/>
        </w:rPr>
        <w:t>Вибір бази для розподілу накладних витрат на замовлення.</w:t>
      </w:r>
    </w:p>
    <w:p w:rsidR="00CE0311" w:rsidRPr="00C5439D" w:rsidRDefault="00CE0311" w:rsidP="00CE0311">
      <w:pPr>
        <w:ind w:firstLine="567"/>
        <w:jc w:val="both"/>
        <w:rPr>
          <w:sz w:val="28"/>
          <w:szCs w:val="28"/>
          <w:lang w:val="uk-UA"/>
        </w:rPr>
      </w:pPr>
      <w:r>
        <w:rPr>
          <w:sz w:val="28"/>
          <w:szCs w:val="28"/>
          <w:lang w:val="uk-UA"/>
        </w:rPr>
        <w:t xml:space="preserve">4) </w:t>
      </w:r>
      <w:r w:rsidRPr="00C5439D">
        <w:rPr>
          <w:sz w:val="28"/>
          <w:szCs w:val="28"/>
          <w:lang w:val="uk-UA"/>
        </w:rPr>
        <w:t>Співвідношення накладних витрат з базою розподілу.</w:t>
      </w:r>
    </w:p>
    <w:p w:rsidR="00CE0311" w:rsidRPr="00C5439D" w:rsidRDefault="00CE0311" w:rsidP="00CE0311">
      <w:pPr>
        <w:ind w:firstLine="567"/>
        <w:jc w:val="both"/>
        <w:rPr>
          <w:sz w:val="28"/>
          <w:szCs w:val="28"/>
          <w:lang w:val="uk-UA"/>
        </w:rPr>
      </w:pPr>
      <w:r>
        <w:rPr>
          <w:sz w:val="28"/>
          <w:szCs w:val="28"/>
          <w:lang w:val="uk-UA"/>
        </w:rPr>
        <w:t xml:space="preserve">5) </w:t>
      </w:r>
      <w:r w:rsidRPr="00C5439D">
        <w:rPr>
          <w:sz w:val="28"/>
          <w:szCs w:val="28"/>
          <w:lang w:val="uk-UA"/>
        </w:rPr>
        <w:t>Обчислення ставки розподілу накладних витрат.</w:t>
      </w:r>
    </w:p>
    <w:p w:rsidR="00CE0311" w:rsidRDefault="00CE0311" w:rsidP="00CE0311">
      <w:pPr>
        <w:autoSpaceDE w:val="0"/>
        <w:autoSpaceDN w:val="0"/>
        <w:ind w:firstLine="567"/>
        <w:jc w:val="both"/>
        <w:rPr>
          <w:spacing w:val="-4"/>
          <w:sz w:val="28"/>
          <w:szCs w:val="28"/>
          <w:lang w:val="uk-UA"/>
        </w:rPr>
      </w:pPr>
      <w:r>
        <w:rPr>
          <w:spacing w:val="-4"/>
          <w:sz w:val="28"/>
          <w:szCs w:val="28"/>
          <w:lang w:val="uk-UA"/>
        </w:rPr>
        <w:t xml:space="preserve">Розуміння суті </w:t>
      </w:r>
      <w:r>
        <w:rPr>
          <w:spacing w:val="-4"/>
          <w:sz w:val="28"/>
          <w:szCs w:val="28"/>
        </w:rPr>
        <w:t>попроцесно</w:t>
      </w:r>
      <w:r>
        <w:rPr>
          <w:spacing w:val="-4"/>
          <w:sz w:val="28"/>
          <w:szCs w:val="28"/>
          <w:lang w:val="uk-UA"/>
        </w:rPr>
        <w:t xml:space="preserve">го та </w:t>
      </w:r>
      <w:r>
        <w:rPr>
          <w:spacing w:val="-4"/>
          <w:sz w:val="28"/>
          <w:szCs w:val="28"/>
        </w:rPr>
        <w:t>поза</w:t>
      </w:r>
      <w:r>
        <w:rPr>
          <w:spacing w:val="-4"/>
          <w:sz w:val="28"/>
          <w:szCs w:val="28"/>
          <w:lang w:val="uk-UA"/>
        </w:rPr>
        <w:t xml:space="preserve">мовного методів калькуляції собівартості неможливе без порівняльного аналізу особливостей даних методів, поданого на рис. 3.3. </w:t>
      </w:r>
    </w:p>
    <w:p w:rsidR="00CE0311" w:rsidRDefault="00CE0311" w:rsidP="00CE0311">
      <w:pPr>
        <w:ind w:firstLine="540"/>
        <w:jc w:val="both"/>
        <w:rPr>
          <w:b/>
          <w:bCs/>
          <w:i/>
          <w:iCs/>
          <w:sz w:val="28"/>
          <w:szCs w:val="28"/>
          <w:lang w:val="uk-UA"/>
        </w:rPr>
      </w:pPr>
    </w:p>
    <w:p w:rsidR="00CE0311" w:rsidRDefault="00CE0311" w:rsidP="00CE0311">
      <w:pPr>
        <w:rPr>
          <w:lang w:val="uk-UA"/>
        </w:rPr>
      </w:pPr>
    </w:p>
    <w:p w:rsidR="00CE0311" w:rsidRDefault="00CE0311" w:rsidP="00CE0311">
      <w:pPr>
        <w:spacing w:line="360" w:lineRule="auto"/>
        <w:ind w:firstLine="567"/>
        <w:jc w:val="both"/>
        <w:rPr>
          <w:color w:val="000000"/>
          <w:spacing w:val="-4"/>
          <w:sz w:val="28"/>
          <w:szCs w:val="28"/>
          <w:lang w:val="uk-UA"/>
        </w:rPr>
      </w:pPr>
    </w:p>
    <w:p w:rsidR="00CE0311" w:rsidRDefault="00CE0311" w:rsidP="00CE0311">
      <w:pPr>
        <w:spacing w:line="360" w:lineRule="auto"/>
        <w:ind w:firstLine="540"/>
        <w:jc w:val="both"/>
        <w:rPr>
          <w:b/>
          <w:i/>
          <w:sz w:val="28"/>
          <w:szCs w:val="26"/>
        </w:rPr>
        <w:sectPr w:rsidR="00CE0311">
          <w:footerReference w:type="default" r:id="rId5"/>
          <w:pgSz w:w="11906" w:h="16838"/>
          <w:pgMar w:top="1134" w:right="851" w:bottom="1134" w:left="1418" w:header="709" w:footer="709" w:gutter="0"/>
          <w:pgNumType w:start="4"/>
          <w:cols w:space="708"/>
          <w:docGrid w:linePitch="360"/>
        </w:sectPr>
      </w:pPr>
    </w:p>
    <w:p w:rsidR="00CE0311" w:rsidRDefault="00CE0311" w:rsidP="00CE0311">
      <w:pPr>
        <w:spacing w:line="360" w:lineRule="auto"/>
        <w:ind w:firstLine="540"/>
        <w:jc w:val="both"/>
        <w:rPr>
          <w:sz w:val="28"/>
          <w:szCs w:val="26"/>
          <w:lang w:val="uk-UA"/>
        </w:rPr>
      </w:pPr>
      <w:r>
        <w:rPr>
          <w:b/>
          <w:sz w:val="28"/>
          <w:szCs w:val="26"/>
        </w:rPr>
        <w:t>Поза</w:t>
      </w:r>
      <w:r>
        <w:rPr>
          <w:b/>
          <w:sz w:val="28"/>
          <w:szCs w:val="26"/>
          <w:lang w:val="uk-UA"/>
        </w:rPr>
        <w:t>мовний</w:t>
      </w:r>
      <w:r>
        <w:rPr>
          <w:b/>
          <w:sz w:val="28"/>
          <w:szCs w:val="26"/>
        </w:rPr>
        <w:t xml:space="preserve"> метод</w:t>
      </w:r>
      <w:r>
        <w:rPr>
          <w:sz w:val="28"/>
          <w:szCs w:val="26"/>
        </w:rPr>
        <w:t>: пол</w:t>
      </w:r>
      <w:r>
        <w:rPr>
          <w:sz w:val="28"/>
          <w:szCs w:val="26"/>
          <w:lang w:val="uk-UA"/>
        </w:rPr>
        <w:t>і</w:t>
      </w:r>
      <w:r>
        <w:rPr>
          <w:sz w:val="28"/>
          <w:szCs w:val="26"/>
        </w:rPr>
        <w:t>граф</w:t>
      </w:r>
      <w:r>
        <w:rPr>
          <w:sz w:val="28"/>
          <w:szCs w:val="26"/>
          <w:lang w:val="uk-UA"/>
        </w:rPr>
        <w:t>і</w:t>
      </w:r>
      <w:r>
        <w:rPr>
          <w:sz w:val="28"/>
          <w:szCs w:val="26"/>
        </w:rPr>
        <w:t>ч</w:t>
      </w:r>
      <w:r>
        <w:rPr>
          <w:sz w:val="28"/>
          <w:szCs w:val="26"/>
          <w:lang w:val="uk-UA"/>
        </w:rPr>
        <w:t>на</w:t>
      </w:r>
      <w:r>
        <w:rPr>
          <w:sz w:val="28"/>
          <w:szCs w:val="26"/>
        </w:rPr>
        <w:t xml:space="preserve"> пром</w:t>
      </w:r>
      <w:r>
        <w:rPr>
          <w:sz w:val="28"/>
          <w:szCs w:val="26"/>
          <w:lang w:val="uk-UA"/>
        </w:rPr>
        <w:t>исловість</w:t>
      </w:r>
      <w:r>
        <w:rPr>
          <w:sz w:val="28"/>
          <w:szCs w:val="26"/>
        </w:rPr>
        <w:t>, про</w:t>
      </w:r>
      <w:r>
        <w:rPr>
          <w:sz w:val="28"/>
          <w:szCs w:val="26"/>
          <w:lang w:val="uk-UA"/>
        </w:rPr>
        <w:t>єктування</w:t>
      </w:r>
      <w:r>
        <w:rPr>
          <w:sz w:val="28"/>
          <w:szCs w:val="26"/>
        </w:rPr>
        <w:t>, аудит, ремонтн</w:t>
      </w:r>
      <w:r>
        <w:rPr>
          <w:sz w:val="28"/>
          <w:szCs w:val="26"/>
          <w:lang w:val="uk-UA"/>
        </w:rPr>
        <w:t>і</w:t>
      </w:r>
      <w:r>
        <w:rPr>
          <w:sz w:val="28"/>
          <w:szCs w:val="26"/>
        </w:rPr>
        <w:t xml:space="preserve"> </w:t>
      </w:r>
      <w:r>
        <w:rPr>
          <w:sz w:val="28"/>
          <w:szCs w:val="26"/>
          <w:lang w:val="uk-UA"/>
        </w:rPr>
        <w:t>та</w:t>
      </w:r>
      <w:r>
        <w:rPr>
          <w:sz w:val="28"/>
          <w:szCs w:val="26"/>
        </w:rPr>
        <w:t xml:space="preserve"> ювел</w:t>
      </w:r>
      <w:r>
        <w:rPr>
          <w:sz w:val="28"/>
          <w:szCs w:val="26"/>
          <w:lang w:val="uk-UA"/>
        </w:rPr>
        <w:t>і</w:t>
      </w:r>
      <w:r>
        <w:rPr>
          <w:sz w:val="28"/>
          <w:szCs w:val="26"/>
        </w:rPr>
        <w:t>рн</w:t>
      </w:r>
      <w:r>
        <w:rPr>
          <w:sz w:val="28"/>
          <w:szCs w:val="26"/>
          <w:lang w:val="uk-UA"/>
        </w:rPr>
        <w:t>і</w:t>
      </w:r>
      <w:r>
        <w:rPr>
          <w:sz w:val="28"/>
          <w:szCs w:val="26"/>
        </w:rPr>
        <w:t xml:space="preserve"> работ</w:t>
      </w:r>
      <w:r>
        <w:rPr>
          <w:sz w:val="28"/>
          <w:szCs w:val="26"/>
          <w:lang w:val="uk-UA"/>
        </w:rPr>
        <w:t>и</w:t>
      </w:r>
    </w:p>
    <w:p w:rsidR="00CE0311" w:rsidRDefault="00CE0311" w:rsidP="00CE0311">
      <w:pPr>
        <w:spacing w:line="360" w:lineRule="auto"/>
        <w:ind w:firstLine="540"/>
        <w:jc w:val="both"/>
        <w:rPr>
          <w:sz w:val="28"/>
          <w:szCs w:val="26"/>
        </w:rPr>
      </w:pPr>
    </w:p>
    <w:p w:rsidR="00CE0311" w:rsidRDefault="00CE0311" w:rsidP="00CE0311">
      <w:pPr>
        <w:spacing w:line="360" w:lineRule="auto"/>
        <w:ind w:firstLine="540"/>
        <w:jc w:val="both"/>
        <w:rPr>
          <w:sz w:val="28"/>
          <w:szCs w:val="26"/>
        </w:rPr>
      </w:pPr>
      <w:r>
        <w:rPr>
          <w:noProof/>
          <w:sz w:val="28"/>
          <w:szCs w:val="26"/>
        </w:rPr>
        <w:pict>
          <v:group id="_x0000_s1050" style="position:absolute;left:0;text-align:left;margin-left:36pt;margin-top:3.8pt;width:657pt;height:99pt;z-index:251662336" coordorigin="1854,2138" coordsize="13140,1980">
            <v:rect id="_x0000_s1051" style="position:absolute;left:1854;top:2138;width:3060;height:1260">
              <v:textbox style="mso-next-textbox:#_x0000_s1051">
                <w:txbxContent>
                  <w:p w:rsidR="00CE0311" w:rsidRDefault="00CE0311" w:rsidP="00CE0311">
                    <w:r>
                      <w:t>Основн</w:t>
                    </w:r>
                    <w:r>
                      <w:rPr>
                        <w:lang w:val="uk-UA"/>
                      </w:rPr>
                      <w:t>і</w:t>
                    </w:r>
                    <w:r>
                      <w:t xml:space="preserve"> матер</w:t>
                    </w:r>
                    <w:r>
                      <w:rPr>
                        <w:lang w:val="uk-UA"/>
                      </w:rPr>
                      <w:t>і</w:t>
                    </w:r>
                    <w:r>
                      <w:t>ал</w:t>
                    </w:r>
                    <w:r>
                      <w:rPr>
                        <w:lang w:val="uk-UA"/>
                      </w:rPr>
                      <w:t>и</w:t>
                    </w:r>
                  </w:p>
                  <w:p w:rsidR="00CE0311" w:rsidRDefault="00CE0311" w:rsidP="00CE0311">
                    <w:pPr>
                      <w:rPr>
                        <w:lang w:val="uk-UA"/>
                      </w:rPr>
                    </w:pPr>
                    <w:r>
                      <w:t>Пряма зар</w:t>
                    </w:r>
                    <w:r>
                      <w:rPr>
                        <w:lang w:val="uk-UA"/>
                      </w:rPr>
                      <w:t>о</w:t>
                    </w:r>
                    <w:r>
                      <w:t>б</w:t>
                    </w:r>
                    <w:r>
                      <w:rPr>
                        <w:lang w:val="uk-UA"/>
                      </w:rPr>
                      <w:t>і</w:t>
                    </w:r>
                    <w:r>
                      <w:t>тна плат</w:t>
                    </w:r>
                    <w:r>
                      <w:rPr>
                        <w:lang w:val="uk-UA"/>
                      </w:rPr>
                      <w:t>а</w:t>
                    </w:r>
                  </w:p>
                  <w:p w:rsidR="00CE0311" w:rsidRDefault="00CE0311" w:rsidP="00CE0311">
                    <w:r>
                      <w:rPr>
                        <w:lang w:val="uk-UA"/>
                      </w:rPr>
                      <w:t>Загальновиробничі</w:t>
                    </w:r>
                    <w:r>
                      <w:t xml:space="preserve"> </w:t>
                    </w:r>
                    <w:r>
                      <w:rPr>
                        <w:lang w:val="uk-UA"/>
                      </w:rPr>
                      <w:t>витрати</w:t>
                    </w:r>
                  </w:p>
                </w:txbxContent>
              </v:textbox>
            </v:rect>
            <v:rect id="_x0000_s1052" style="position:absolute;left:5814;top:2138;width:1800;height:540">
              <v:textbox style="mso-next-textbox:#_x0000_s1052">
                <w:txbxContent>
                  <w:p w:rsidR="00CE0311" w:rsidRDefault="00CE0311" w:rsidP="00CE0311">
                    <w:pPr>
                      <w:jc w:val="center"/>
                    </w:pPr>
                    <w:r>
                      <w:t>За</w:t>
                    </w:r>
                    <w:r>
                      <w:rPr>
                        <w:lang w:val="uk-UA"/>
                      </w:rPr>
                      <w:t>мовлення</w:t>
                    </w:r>
                    <w:r>
                      <w:t xml:space="preserve"> 1</w:t>
                    </w:r>
                  </w:p>
                </w:txbxContent>
              </v:textbox>
            </v:rect>
            <v:rect id="_x0000_s1053" style="position:absolute;left:5814;top:2858;width:1800;height:540">
              <v:textbox style="mso-next-textbox:#_x0000_s1053">
                <w:txbxContent>
                  <w:p w:rsidR="00CE0311" w:rsidRDefault="00CE0311" w:rsidP="00CE0311">
                    <w:pPr>
                      <w:jc w:val="center"/>
                    </w:pPr>
                    <w:r>
                      <w:t>За</w:t>
                    </w:r>
                    <w:r>
                      <w:rPr>
                        <w:lang w:val="uk-UA"/>
                      </w:rPr>
                      <w:t>мовлення</w:t>
                    </w:r>
                    <w:r>
                      <w:t xml:space="preserve"> 2</w:t>
                    </w:r>
                  </w:p>
                </w:txbxContent>
              </v:textbox>
            </v:rect>
            <v:rect id="_x0000_s1054" style="position:absolute;left:5814;top:3578;width:1800;height:540">
              <v:textbox style="mso-next-textbox:#_x0000_s1054">
                <w:txbxContent>
                  <w:p w:rsidR="00CE0311" w:rsidRDefault="00CE0311" w:rsidP="00CE0311">
                    <w:pPr>
                      <w:jc w:val="center"/>
                    </w:pPr>
                    <w:r>
                      <w:t>За</w:t>
                    </w:r>
                    <w:r>
                      <w:rPr>
                        <w:lang w:val="uk-UA"/>
                      </w:rPr>
                      <w:t>мовлення</w:t>
                    </w:r>
                    <w:r>
                      <w:t xml:space="preserve"> 3</w:t>
                    </w:r>
                  </w:p>
                </w:txbxContent>
              </v:textbox>
            </v:rect>
            <v:rect id="_x0000_s1055" style="position:absolute;left:8154;top:2498;width:3060;height:720">
              <v:textbox style="mso-next-textbox:#_x0000_s1055">
                <w:txbxContent>
                  <w:p w:rsidR="00CE0311" w:rsidRDefault="00CE0311" w:rsidP="00CE0311">
                    <w:pPr>
                      <w:jc w:val="center"/>
                    </w:pPr>
                    <w:r>
                      <w:t>Готова продукц</w:t>
                    </w:r>
                    <w:r>
                      <w:rPr>
                        <w:lang w:val="uk-UA"/>
                      </w:rPr>
                      <w:t>і</w:t>
                    </w:r>
                    <w:r>
                      <w:t>я</w:t>
                    </w:r>
                  </w:p>
                </w:txbxContent>
              </v:textbox>
            </v:rect>
            <v:rect id="_x0000_s1056" style="position:absolute;left:11858;top:2498;width:3136;height:720">
              <v:textbox style="mso-next-textbox:#_x0000_s1056">
                <w:txbxContent>
                  <w:p w:rsidR="00CE0311" w:rsidRDefault="00CE0311" w:rsidP="00CE0311">
                    <w:pPr>
                      <w:jc w:val="center"/>
                    </w:pPr>
                    <w:r>
                      <w:t>Реал</w:t>
                    </w:r>
                    <w:r>
                      <w:rPr>
                        <w:lang w:val="uk-UA"/>
                      </w:rPr>
                      <w:t>і</w:t>
                    </w:r>
                    <w:r>
                      <w:t>зац</w:t>
                    </w:r>
                    <w:r>
                      <w:rPr>
                        <w:lang w:val="uk-UA"/>
                      </w:rPr>
                      <w:t>і</w:t>
                    </w:r>
                    <w:r>
                      <w:t>я</w:t>
                    </w:r>
                  </w:p>
                </w:txbxContent>
              </v:textbox>
            </v:rect>
            <v:line id="_x0000_s1057" style="position:absolute;flip:y" from="4914,2318" to="5814,2678"/>
            <v:line id="_x0000_s1058" style="position:absolute" from="4914,2858" to="5814,3038"/>
            <v:line id="_x0000_s1059" style="position:absolute" from="4914,3038" to="5814,3758"/>
            <v:line id="_x0000_s1060" style="position:absolute" from="7614,2318" to="8154,2678">
              <v:stroke endarrow="block"/>
            </v:line>
            <v:line id="_x0000_s1061" style="position:absolute;flip:y" from="7614,2858" to="8154,3038">
              <v:stroke endarrow="block"/>
            </v:line>
            <v:line id="_x0000_s1062" style="position:absolute;flip:y" from="7614,3038" to="8154,3758">
              <v:stroke endarrow="block"/>
            </v:line>
            <v:line id="_x0000_s1063" style="position:absolute" from="11214,2858" to="11934,2858">
              <v:stroke endarrow="block"/>
            </v:line>
          </v:group>
        </w:pict>
      </w:r>
    </w:p>
    <w:p w:rsidR="00CE0311" w:rsidRDefault="00CE0311" w:rsidP="00CE0311">
      <w:pPr>
        <w:spacing w:line="360" w:lineRule="auto"/>
        <w:ind w:firstLine="540"/>
        <w:jc w:val="both"/>
        <w:rPr>
          <w:sz w:val="28"/>
          <w:szCs w:val="26"/>
        </w:rPr>
      </w:pPr>
    </w:p>
    <w:p w:rsidR="00CE0311" w:rsidRDefault="00CE0311" w:rsidP="00CE0311">
      <w:pPr>
        <w:spacing w:line="360" w:lineRule="auto"/>
        <w:ind w:firstLine="540"/>
        <w:jc w:val="both"/>
        <w:rPr>
          <w:sz w:val="28"/>
          <w:szCs w:val="26"/>
        </w:rPr>
      </w:pPr>
    </w:p>
    <w:p w:rsidR="00CE0311" w:rsidRDefault="00CE0311" w:rsidP="00CE0311">
      <w:pPr>
        <w:spacing w:line="360" w:lineRule="auto"/>
        <w:ind w:firstLine="540"/>
        <w:jc w:val="both"/>
        <w:rPr>
          <w:sz w:val="28"/>
          <w:szCs w:val="26"/>
        </w:rPr>
      </w:pPr>
    </w:p>
    <w:p w:rsidR="00CE0311" w:rsidRDefault="00CE0311" w:rsidP="00CE0311">
      <w:pPr>
        <w:spacing w:line="360" w:lineRule="auto"/>
        <w:ind w:firstLine="540"/>
        <w:jc w:val="both"/>
        <w:rPr>
          <w:sz w:val="28"/>
          <w:szCs w:val="26"/>
        </w:rPr>
      </w:pPr>
    </w:p>
    <w:p w:rsidR="00CE0311" w:rsidRDefault="00CE0311" w:rsidP="00CE0311">
      <w:pPr>
        <w:spacing w:line="360" w:lineRule="auto"/>
        <w:ind w:firstLine="540"/>
        <w:jc w:val="both"/>
        <w:rPr>
          <w:sz w:val="28"/>
          <w:szCs w:val="26"/>
        </w:rPr>
      </w:pPr>
    </w:p>
    <w:p w:rsidR="00CE0311" w:rsidRDefault="00CE0311" w:rsidP="00CE0311">
      <w:pPr>
        <w:spacing w:line="360" w:lineRule="auto"/>
        <w:ind w:firstLine="540"/>
        <w:jc w:val="both"/>
        <w:rPr>
          <w:sz w:val="28"/>
          <w:szCs w:val="26"/>
        </w:rPr>
      </w:pPr>
    </w:p>
    <w:p w:rsidR="00CE0311" w:rsidRDefault="00CE0311" w:rsidP="00CE0311">
      <w:pPr>
        <w:spacing w:line="360" w:lineRule="auto"/>
        <w:ind w:firstLine="540"/>
        <w:jc w:val="both"/>
        <w:rPr>
          <w:sz w:val="28"/>
          <w:szCs w:val="26"/>
        </w:rPr>
      </w:pPr>
      <w:r>
        <w:rPr>
          <w:b/>
          <w:sz w:val="28"/>
          <w:szCs w:val="26"/>
        </w:rPr>
        <w:t>Попроцесн</w:t>
      </w:r>
      <w:r>
        <w:rPr>
          <w:b/>
          <w:sz w:val="28"/>
          <w:szCs w:val="26"/>
          <w:lang w:val="uk-UA"/>
        </w:rPr>
        <w:t>и</w:t>
      </w:r>
      <w:r>
        <w:rPr>
          <w:b/>
          <w:sz w:val="28"/>
          <w:szCs w:val="26"/>
        </w:rPr>
        <w:t>й метод:</w:t>
      </w:r>
      <w:r>
        <w:rPr>
          <w:sz w:val="28"/>
          <w:szCs w:val="26"/>
        </w:rPr>
        <w:t xml:space="preserve"> с</w:t>
      </w:r>
      <w:r>
        <w:rPr>
          <w:sz w:val="28"/>
          <w:szCs w:val="26"/>
          <w:lang w:val="uk-UA"/>
        </w:rPr>
        <w:t>кляна</w:t>
      </w:r>
      <w:r>
        <w:rPr>
          <w:sz w:val="28"/>
          <w:szCs w:val="26"/>
        </w:rPr>
        <w:t>, целюлозно-</w:t>
      </w:r>
      <w:r>
        <w:rPr>
          <w:sz w:val="28"/>
          <w:szCs w:val="26"/>
          <w:lang w:val="uk-UA"/>
        </w:rPr>
        <w:t>паперова</w:t>
      </w:r>
      <w:r>
        <w:rPr>
          <w:sz w:val="28"/>
          <w:szCs w:val="26"/>
        </w:rPr>
        <w:t>, мукомольна пром</w:t>
      </w:r>
      <w:r>
        <w:rPr>
          <w:sz w:val="28"/>
          <w:szCs w:val="26"/>
          <w:lang w:val="uk-UA"/>
        </w:rPr>
        <w:t>исловости</w:t>
      </w:r>
    </w:p>
    <w:p w:rsidR="00CE0311" w:rsidRDefault="00CE0311" w:rsidP="00CE0311">
      <w:pPr>
        <w:spacing w:line="360" w:lineRule="auto"/>
        <w:ind w:firstLine="540"/>
        <w:jc w:val="both"/>
        <w:rPr>
          <w:sz w:val="28"/>
          <w:szCs w:val="26"/>
        </w:rPr>
      </w:pPr>
    </w:p>
    <w:p w:rsidR="00CE0311" w:rsidRDefault="00CE0311" w:rsidP="00CE0311">
      <w:pPr>
        <w:spacing w:line="360" w:lineRule="auto"/>
        <w:ind w:firstLine="540"/>
        <w:jc w:val="both"/>
        <w:rPr>
          <w:sz w:val="28"/>
          <w:szCs w:val="26"/>
        </w:rPr>
      </w:pPr>
      <w:r>
        <w:rPr>
          <w:noProof/>
          <w:sz w:val="28"/>
          <w:szCs w:val="26"/>
        </w:rPr>
        <w:pict>
          <v:group id="_x0000_s1065" style="position:absolute;left:0;text-align:left;margin-left:27pt;margin-top:11.9pt;width:10in;height:99pt;z-index:251664384" coordorigin="1674,5198" coordsize="14400,1980">
            <v:rect id="_x0000_s1066" style="position:absolute;left:1674;top:5198;width:3240;height:1260">
              <v:textbox style="mso-next-textbox:#_x0000_s1066">
                <w:txbxContent>
                  <w:p w:rsidR="00CE0311" w:rsidRDefault="00CE0311" w:rsidP="00CE0311">
                    <w:r>
                      <w:t>Основн</w:t>
                    </w:r>
                    <w:r>
                      <w:rPr>
                        <w:lang w:val="uk-UA"/>
                      </w:rPr>
                      <w:t>і</w:t>
                    </w:r>
                    <w:r>
                      <w:t xml:space="preserve"> матер</w:t>
                    </w:r>
                    <w:r>
                      <w:rPr>
                        <w:lang w:val="uk-UA"/>
                      </w:rPr>
                      <w:t>і</w:t>
                    </w:r>
                    <w:r>
                      <w:t>ал</w:t>
                    </w:r>
                    <w:r>
                      <w:rPr>
                        <w:lang w:val="uk-UA"/>
                      </w:rPr>
                      <w:t>и</w:t>
                    </w:r>
                  </w:p>
                  <w:p w:rsidR="00CE0311" w:rsidRDefault="00CE0311" w:rsidP="00CE0311">
                    <w:pPr>
                      <w:rPr>
                        <w:lang w:val="uk-UA"/>
                      </w:rPr>
                    </w:pPr>
                    <w:r>
                      <w:t>Пряма зар</w:t>
                    </w:r>
                    <w:r>
                      <w:rPr>
                        <w:lang w:val="uk-UA"/>
                      </w:rPr>
                      <w:t>о</w:t>
                    </w:r>
                    <w:r>
                      <w:t>б</w:t>
                    </w:r>
                    <w:r>
                      <w:rPr>
                        <w:lang w:val="uk-UA"/>
                      </w:rPr>
                      <w:t>і</w:t>
                    </w:r>
                    <w:r>
                      <w:t>тна плат</w:t>
                    </w:r>
                    <w:r>
                      <w:rPr>
                        <w:lang w:val="uk-UA"/>
                      </w:rPr>
                      <w:t>ня</w:t>
                    </w:r>
                  </w:p>
                  <w:p w:rsidR="00CE0311" w:rsidRDefault="00CE0311" w:rsidP="00CE0311">
                    <w:r>
                      <w:rPr>
                        <w:lang w:val="uk-UA"/>
                      </w:rPr>
                      <w:t>Загальновиробничі</w:t>
                    </w:r>
                    <w:r>
                      <w:t xml:space="preserve"> </w:t>
                    </w:r>
                    <w:r>
                      <w:rPr>
                        <w:lang w:val="uk-UA"/>
                      </w:rPr>
                      <w:t>витрати</w:t>
                    </w:r>
                  </w:p>
                </w:txbxContent>
              </v:textbox>
            </v:rect>
            <v:rect id="_x0000_s1067" style="position:absolute;left:5814;top:5198;width:1800;height:540">
              <v:textbox style="mso-next-textbox:#_x0000_s1067">
                <w:txbxContent>
                  <w:p w:rsidR="00CE0311" w:rsidRDefault="00CE0311" w:rsidP="00CE0311">
                    <w:pPr>
                      <w:jc w:val="center"/>
                    </w:pPr>
                    <w:r>
                      <w:t>Процес 1</w:t>
                    </w:r>
                  </w:p>
                </w:txbxContent>
              </v:textbox>
            </v:rect>
            <v:rect id="_x0000_s1068" style="position:absolute;left:6354;top:5918;width:1800;height:540">
              <v:textbox style="mso-next-textbox:#_x0000_s1068">
                <w:txbxContent>
                  <w:p w:rsidR="00CE0311" w:rsidRDefault="00CE0311" w:rsidP="00CE0311">
                    <w:pPr>
                      <w:jc w:val="center"/>
                    </w:pPr>
                    <w:r>
                      <w:t>Процес 2</w:t>
                    </w:r>
                  </w:p>
                </w:txbxContent>
              </v:textbox>
            </v:rect>
            <v:rect id="_x0000_s1069" style="position:absolute;left:6894;top:6638;width:1800;height:540">
              <v:textbox style="mso-next-textbox:#_x0000_s1069">
                <w:txbxContent>
                  <w:p w:rsidR="00CE0311" w:rsidRDefault="00CE0311" w:rsidP="00CE0311">
                    <w:pPr>
                      <w:jc w:val="center"/>
                    </w:pPr>
                    <w:r>
                      <w:t>Процес 3</w:t>
                    </w:r>
                  </w:p>
                </w:txbxContent>
              </v:textbox>
            </v:rect>
            <v:rect id="_x0000_s1070" style="position:absolute;left:9234;top:6458;width:3420;height:720">
              <v:textbox style="mso-next-textbox:#_x0000_s1070">
                <w:txbxContent>
                  <w:p w:rsidR="00CE0311" w:rsidRDefault="00CE0311" w:rsidP="00CE0311">
                    <w:pPr>
                      <w:jc w:val="center"/>
                    </w:pPr>
                    <w:r>
                      <w:t>Готова продукц</w:t>
                    </w:r>
                    <w:r>
                      <w:rPr>
                        <w:lang w:val="uk-UA"/>
                      </w:rPr>
                      <w:t>і</w:t>
                    </w:r>
                    <w:r>
                      <w:t>я</w:t>
                    </w:r>
                  </w:p>
                </w:txbxContent>
              </v:textbox>
            </v:rect>
            <v:rect id="_x0000_s1071" style="position:absolute;left:13014;top:6458;width:3060;height:720">
              <v:textbox style="mso-next-textbox:#_x0000_s1071">
                <w:txbxContent>
                  <w:p w:rsidR="00CE0311" w:rsidRDefault="00CE0311" w:rsidP="00CE0311">
                    <w:pPr>
                      <w:jc w:val="center"/>
                    </w:pPr>
                    <w:r>
                      <w:t>Реал</w:t>
                    </w:r>
                    <w:r>
                      <w:rPr>
                        <w:lang w:val="uk-UA"/>
                      </w:rPr>
                      <w:t>і</w:t>
                    </w:r>
                    <w:r>
                      <w:t>зац</w:t>
                    </w:r>
                    <w:r>
                      <w:rPr>
                        <w:lang w:val="uk-UA"/>
                      </w:rPr>
                      <w:t>і</w:t>
                    </w:r>
                    <w:r>
                      <w:t>я</w:t>
                    </w:r>
                  </w:p>
                </w:txbxContent>
              </v:textbox>
            </v:rect>
            <v:line id="_x0000_s1072" style="position:absolute" from="4914,5378" to="5814,5378">
              <v:stroke endarrow="block"/>
            </v:line>
            <v:line id="_x0000_s1073" style="position:absolute" from="4914,6098" to="6354,6098">
              <v:stroke endarrow="block"/>
            </v:line>
            <v:line id="_x0000_s1074" style="position:absolute" from="4914,6278" to="6894,6998">
              <v:stroke endarrow="block"/>
            </v:line>
            <v:line id="_x0000_s1075" style="position:absolute" from="8694,6818" to="9234,6818">
              <v:stroke endarrow="block"/>
            </v:line>
            <v:line id="_x0000_s1076" style="position:absolute" from="12654,6818" to="13014,6818">
              <v:stroke endarrow="block"/>
            </v:line>
          </v:group>
        </w:pict>
      </w:r>
    </w:p>
    <w:p w:rsidR="00CE0311" w:rsidRDefault="00CE0311" w:rsidP="00CE0311">
      <w:pPr>
        <w:spacing w:line="360" w:lineRule="auto"/>
        <w:ind w:firstLine="540"/>
        <w:jc w:val="both"/>
        <w:rPr>
          <w:sz w:val="28"/>
          <w:szCs w:val="26"/>
        </w:rPr>
      </w:pPr>
    </w:p>
    <w:p w:rsidR="00CE0311" w:rsidRDefault="00CE0311" w:rsidP="00CE0311">
      <w:pPr>
        <w:spacing w:line="360" w:lineRule="auto"/>
        <w:ind w:firstLine="540"/>
        <w:jc w:val="both"/>
        <w:rPr>
          <w:sz w:val="28"/>
          <w:szCs w:val="26"/>
        </w:rPr>
      </w:pPr>
      <w:r>
        <w:rPr>
          <w:noProof/>
          <w:sz w:val="28"/>
          <w:szCs w:val="26"/>
        </w:rPr>
        <w:pict>
          <v:line id="_x0000_s1064" style="position:absolute;left:0;text-align:left;z-index:251663360" from="297pt,6.7pt" to="297pt,15.7pt">
            <v:stroke endarrow="block"/>
          </v:line>
        </w:pict>
      </w:r>
    </w:p>
    <w:p w:rsidR="00CE0311" w:rsidRDefault="00CE0311" w:rsidP="00CE0311">
      <w:pPr>
        <w:spacing w:line="360" w:lineRule="auto"/>
        <w:ind w:firstLine="540"/>
        <w:jc w:val="both"/>
        <w:rPr>
          <w:sz w:val="28"/>
          <w:szCs w:val="26"/>
        </w:rPr>
      </w:pPr>
    </w:p>
    <w:p w:rsidR="00CE0311" w:rsidRDefault="00CE0311" w:rsidP="00CE0311">
      <w:pPr>
        <w:spacing w:line="360" w:lineRule="auto"/>
        <w:ind w:firstLine="540"/>
        <w:jc w:val="both"/>
        <w:rPr>
          <w:sz w:val="28"/>
          <w:szCs w:val="26"/>
        </w:rPr>
      </w:pPr>
    </w:p>
    <w:p w:rsidR="00CE0311" w:rsidRDefault="00CE0311" w:rsidP="00CE0311">
      <w:pPr>
        <w:spacing w:line="360" w:lineRule="auto"/>
        <w:ind w:firstLine="540"/>
        <w:jc w:val="both"/>
        <w:rPr>
          <w:sz w:val="28"/>
          <w:szCs w:val="26"/>
        </w:rPr>
      </w:pPr>
    </w:p>
    <w:p w:rsidR="00CE0311" w:rsidRDefault="00CE0311" w:rsidP="00CE0311">
      <w:pPr>
        <w:spacing w:line="360" w:lineRule="auto"/>
        <w:ind w:firstLine="540"/>
        <w:jc w:val="both"/>
        <w:rPr>
          <w:sz w:val="28"/>
          <w:szCs w:val="26"/>
        </w:rPr>
      </w:pPr>
    </w:p>
    <w:p w:rsidR="00CE0311" w:rsidRDefault="00CE0311" w:rsidP="00CE0311">
      <w:pPr>
        <w:spacing w:line="360" w:lineRule="auto"/>
        <w:ind w:firstLine="540"/>
        <w:jc w:val="center"/>
        <w:rPr>
          <w:b/>
          <w:i/>
          <w:sz w:val="28"/>
          <w:szCs w:val="26"/>
        </w:rPr>
      </w:pPr>
      <w:r>
        <w:rPr>
          <w:sz w:val="28"/>
          <w:szCs w:val="26"/>
          <w:lang w:val="uk-UA"/>
        </w:rPr>
        <w:t>Рис</w:t>
      </w:r>
      <w:r>
        <w:rPr>
          <w:sz w:val="28"/>
          <w:szCs w:val="26"/>
        </w:rPr>
        <w:t xml:space="preserve">. 3.3 </w:t>
      </w:r>
      <w:r>
        <w:rPr>
          <w:sz w:val="28"/>
          <w:szCs w:val="26"/>
          <w:lang w:val="uk-UA"/>
        </w:rPr>
        <w:t>Порівняльна</w:t>
      </w:r>
      <w:r>
        <w:rPr>
          <w:sz w:val="28"/>
          <w:szCs w:val="26"/>
        </w:rPr>
        <w:t xml:space="preserve"> характеристика поза</w:t>
      </w:r>
      <w:r>
        <w:rPr>
          <w:sz w:val="28"/>
          <w:szCs w:val="26"/>
          <w:lang w:val="uk-UA"/>
        </w:rPr>
        <w:t>мовного</w:t>
      </w:r>
      <w:r>
        <w:rPr>
          <w:sz w:val="28"/>
          <w:szCs w:val="26"/>
        </w:rPr>
        <w:t xml:space="preserve"> </w:t>
      </w:r>
      <w:r>
        <w:rPr>
          <w:sz w:val="28"/>
          <w:szCs w:val="26"/>
          <w:lang w:val="uk-UA"/>
        </w:rPr>
        <w:t>та</w:t>
      </w:r>
      <w:r>
        <w:rPr>
          <w:sz w:val="28"/>
          <w:szCs w:val="26"/>
        </w:rPr>
        <w:t xml:space="preserve"> попроцесного метод</w:t>
      </w:r>
      <w:r>
        <w:rPr>
          <w:sz w:val="28"/>
          <w:szCs w:val="26"/>
          <w:lang w:val="uk-UA"/>
        </w:rPr>
        <w:t>і</w:t>
      </w:r>
      <w:r>
        <w:rPr>
          <w:sz w:val="28"/>
          <w:szCs w:val="26"/>
        </w:rPr>
        <w:t>в калькул</w:t>
      </w:r>
      <w:r>
        <w:rPr>
          <w:sz w:val="28"/>
          <w:szCs w:val="26"/>
          <w:lang w:val="uk-UA"/>
        </w:rPr>
        <w:t>ювання</w:t>
      </w:r>
    </w:p>
    <w:p w:rsidR="00CE0311" w:rsidRDefault="00CE0311" w:rsidP="00CE0311">
      <w:pPr>
        <w:spacing w:line="360" w:lineRule="auto"/>
        <w:ind w:firstLine="540"/>
        <w:jc w:val="both"/>
        <w:rPr>
          <w:b/>
          <w:i/>
          <w:sz w:val="28"/>
          <w:szCs w:val="26"/>
        </w:rPr>
        <w:sectPr w:rsidR="00CE0311">
          <w:footerReference w:type="default" r:id="rId6"/>
          <w:pgSz w:w="16838" w:h="11906" w:orient="landscape"/>
          <w:pgMar w:top="1418" w:right="1134" w:bottom="1134" w:left="1134" w:header="709" w:footer="709" w:gutter="0"/>
          <w:pgNumType w:start="3"/>
          <w:cols w:space="708"/>
          <w:docGrid w:linePitch="360"/>
        </w:sectPr>
      </w:pPr>
    </w:p>
    <w:p w:rsidR="00CE0311" w:rsidRDefault="00CE0311" w:rsidP="00CE0311">
      <w:pPr>
        <w:ind w:firstLine="540"/>
        <w:jc w:val="both"/>
        <w:rPr>
          <w:b/>
          <w:bCs/>
          <w:i/>
          <w:iCs/>
          <w:sz w:val="28"/>
          <w:szCs w:val="28"/>
          <w:lang w:val="uk-UA"/>
        </w:rPr>
      </w:pPr>
      <w:r>
        <w:rPr>
          <w:b/>
          <w:bCs/>
          <w:i/>
          <w:iCs/>
          <w:sz w:val="28"/>
          <w:szCs w:val="28"/>
          <w:lang w:val="uk-UA"/>
        </w:rPr>
        <w:t xml:space="preserve">3. Облік і розподіл виробничих накладних витрат </w:t>
      </w:r>
    </w:p>
    <w:p w:rsidR="00CE0311" w:rsidRDefault="00CE0311" w:rsidP="00CE0311">
      <w:pPr>
        <w:ind w:firstLine="540"/>
        <w:jc w:val="both"/>
        <w:rPr>
          <w:b/>
          <w:bCs/>
          <w:i/>
          <w:iCs/>
          <w:sz w:val="28"/>
          <w:szCs w:val="28"/>
          <w:lang w:val="uk-UA"/>
        </w:rPr>
      </w:pPr>
    </w:p>
    <w:p w:rsidR="00CE0311" w:rsidRDefault="00CE0311" w:rsidP="00CE0311">
      <w:pPr>
        <w:autoSpaceDE w:val="0"/>
        <w:autoSpaceDN w:val="0"/>
        <w:ind w:firstLine="540"/>
        <w:jc w:val="both"/>
        <w:rPr>
          <w:sz w:val="28"/>
          <w:szCs w:val="28"/>
          <w:lang w:val="uk-UA"/>
        </w:rPr>
      </w:pPr>
      <w:r>
        <w:rPr>
          <w:sz w:val="28"/>
          <w:szCs w:val="28"/>
          <w:lang w:val="uk-UA"/>
        </w:rPr>
        <w:t>Одним з найскладніших моментів при здійсненні калькуляції собівартості є розподіл накладних витрат на відповідні види продукції або замовлення.</w:t>
      </w:r>
    </w:p>
    <w:p w:rsidR="00CE0311" w:rsidRDefault="00CE0311" w:rsidP="00CE0311">
      <w:pPr>
        <w:autoSpaceDE w:val="0"/>
        <w:autoSpaceDN w:val="0"/>
        <w:ind w:firstLine="540"/>
        <w:jc w:val="both"/>
        <w:rPr>
          <w:sz w:val="28"/>
          <w:szCs w:val="28"/>
          <w:lang w:val="uk-UA"/>
        </w:rPr>
      </w:pPr>
      <w:r>
        <w:rPr>
          <w:sz w:val="28"/>
          <w:szCs w:val="28"/>
          <w:lang w:val="uk-UA"/>
        </w:rPr>
        <w:t xml:space="preserve">Одним з основних видів накладних витрат, що виникають у процесі виробництва продукції, є загальновиробничі витрати. </w:t>
      </w:r>
    </w:p>
    <w:p w:rsidR="00CE0311" w:rsidRDefault="00CE0311" w:rsidP="00CE0311">
      <w:pPr>
        <w:autoSpaceDE w:val="0"/>
        <w:autoSpaceDN w:val="0"/>
        <w:ind w:firstLine="540"/>
        <w:jc w:val="both"/>
        <w:rPr>
          <w:sz w:val="28"/>
          <w:szCs w:val="28"/>
          <w:lang w:val="uk-UA"/>
        </w:rPr>
      </w:pPr>
      <w:r>
        <w:rPr>
          <w:sz w:val="28"/>
          <w:szCs w:val="28"/>
          <w:lang w:val="uk-UA"/>
        </w:rPr>
        <w:t>У міжнародній практиці управлінського обліку розподіл виробничих накладних витрат здійснюють у декілька етапів:</w:t>
      </w:r>
    </w:p>
    <w:p w:rsidR="00CE0311" w:rsidRDefault="00CE0311" w:rsidP="00CE0311">
      <w:pPr>
        <w:autoSpaceDE w:val="0"/>
        <w:autoSpaceDN w:val="0"/>
        <w:ind w:firstLine="540"/>
        <w:jc w:val="both"/>
        <w:rPr>
          <w:sz w:val="28"/>
          <w:szCs w:val="28"/>
          <w:lang w:val="uk-UA"/>
        </w:rPr>
      </w:pPr>
      <w:r>
        <w:rPr>
          <w:sz w:val="28"/>
          <w:szCs w:val="28"/>
          <w:lang w:val="uk-UA"/>
        </w:rPr>
        <w:t>1) розподіл виробничих накладних витрат між основними виробничими і обслуговуючими підрозділами з використанням вибраних баз розподілу;</w:t>
      </w:r>
    </w:p>
    <w:p w:rsidR="00CE0311" w:rsidRDefault="00CE0311" w:rsidP="00CE0311">
      <w:pPr>
        <w:autoSpaceDE w:val="0"/>
        <w:autoSpaceDN w:val="0"/>
        <w:ind w:firstLine="540"/>
        <w:jc w:val="both"/>
        <w:rPr>
          <w:sz w:val="28"/>
          <w:szCs w:val="28"/>
          <w:lang w:val="uk-UA"/>
        </w:rPr>
      </w:pPr>
      <w:r>
        <w:rPr>
          <w:sz w:val="28"/>
          <w:szCs w:val="28"/>
          <w:lang w:val="uk-UA"/>
        </w:rPr>
        <w:t>2) перерозподіл виробничих накладних витрат обслуговуючих підрозділів на виробничі цехи;</w:t>
      </w:r>
    </w:p>
    <w:p w:rsidR="00CE0311" w:rsidRDefault="00CE0311" w:rsidP="00CE0311">
      <w:pPr>
        <w:autoSpaceDE w:val="0"/>
        <w:autoSpaceDN w:val="0"/>
        <w:ind w:firstLine="540"/>
        <w:jc w:val="both"/>
        <w:rPr>
          <w:sz w:val="28"/>
          <w:szCs w:val="28"/>
          <w:lang w:val="uk-UA"/>
        </w:rPr>
      </w:pPr>
      <w:r>
        <w:rPr>
          <w:sz w:val="28"/>
          <w:szCs w:val="28"/>
          <w:lang w:val="uk-UA"/>
        </w:rPr>
        <w:t>3) вибір методу розподілу виробничих накладних витрат підрозділів, а також розрахунок ставок розподілу виробничих накладних витрат між виробами або замовленнями.</w:t>
      </w:r>
    </w:p>
    <w:p w:rsidR="00CE0311" w:rsidRDefault="00CE0311" w:rsidP="00CE0311">
      <w:pPr>
        <w:autoSpaceDE w:val="0"/>
        <w:autoSpaceDN w:val="0"/>
        <w:ind w:firstLine="540"/>
        <w:jc w:val="both"/>
        <w:rPr>
          <w:sz w:val="28"/>
          <w:szCs w:val="28"/>
          <w:lang w:val="uk-UA"/>
        </w:rPr>
      </w:pPr>
      <w:r>
        <w:rPr>
          <w:sz w:val="28"/>
          <w:szCs w:val="28"/>
          <w:lang w:val="uk-UA"/>
        </w:rPr>
        <w:t>Оскільки накладні витрати прямо не включаються в собівартість продукції або замовлення, в практичній діяльності може застосовуватися велика кількість відповідних баз розподілу (</w:t>
      </w:r>
      <w:r>
        <w:rPr>
          <w:sz w:val="28"/>
          <w:szCs w:val="28"/>
        </w:rPr>
        <w:t>табл</w:t>
      </w:r>
      <w:r>
        <w:rPr>
          <w:sz w:val="28"/>
          <w:szCs w:val="28"/>
          <w:lang w:val="uk-UA"/>
        </w:rPr>
        <w:t>. 3.2).</w:t>
      </w:r>
    </w:p>
    <w:p w:rsidR="00CE0311" w:rsidRDefault="00CE0311" w:rsidP="00CE0311">
      <w:pPr>
        <w:spacing w:line="360" w:lineRule="auto"/>
        <w:ind w:firstLine="540"/>
        <w:rPr>
          <w:sz w:val="28"/>
          <w:szCs w:val="28"/>
          <w:lang w:val="uk-UA"/>
        </w:rPr>
      </w:pPr>
    </w:p>
    <w:p w:rsidR="00CE0311" w:rsidRDefault="00CE0311" w:rsidP="00CE0311">
      <w:pPr>
        <w:ind w:firstLine="540"/>
        <w:rPr>
          <w:sz w:val="28"/>
          <w:szCs w:val="28"/>
          <w:lang w:val="uk-UA" w:eastAsia="uk-UA"/>
        </w:rPr>
      </w:pPr>
      <w:r>
        <w:rPr>
          <w:sz w:val="28"/>
          <w:szCs w:val="28"/>
          <w:lang w:val="uk-UA"/>
        </w:rPr>
        <w:t xml:space="preserve">Таблиця 3.2 – </w:t>
      </w:r>
      <w:r>
        <w:rPr>
          <w:sz w:val="28"/>
          <w:szCs w:val="28"/>
          <w:lang w:val="uk-UA" w:eastAsia="uk-UA"/>
        </w:rPr>
        <w:t>Розподіл загальних накладних витрат між підрозділами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0"/>
        <w:gridCol w:w="3190"/>
        <w:gridCol w:w="3190"/>
      </w:tblGrid>
      <w:tr w:rsidR="00CE0311" w:rsidTr="000B7A49">
        <w:tc>
          <w:tcPr>
            <w:tcW w:w="3190" w:type="dxa"/>
            <w:tcBorders>
              <w:top w:val="single" w:sz="4" w:space="0" w:color="auto"/>
              <w:left w:val="single" w:sz="4" w:space="0" w:color="auto"/>
              <w:bottom w:val="single" w:sz="4" w:space="0" w:color="auto"/>
              <w:right w:val="single" w:sz="4" w:space="0" w:color="auto"/>
            </w:tcBorders>
          </w:tcPr>
          <w:p w:rsidR="00CE0311" w:rsidRDefault="00CE0311" w:rsidP="000B7A49">
            <w:pPr>
              <w:jc w:val="center"/>
              <w:rPr>
                <w:lang w:val="uk-UA" w:eastAsia="uk-UA"/>
              </w:rPr>
            </w:pPr>
            <w:r>
              <w:rPr>
                <w:lang w:val="uk-UA" w:eastAsia="uk-UA"/>
              </w:rPr>
              <w:t>Сукупність вітрат</w:t>
            </w:r>
          </w:p>
        </w:tc>
        <w:tc>
          <w:tcPr>
            <w:tcW w:w="3190" w:type="dxa"/>
            <w:tcBorders>
              <w:top w:val="single" w:sz="4" w:space="0" w:color="auto"/>
              <w:left w:val="single" w:sz="4" w:space="0" w:color="auto"/>
              <w:bottom w:val="single" w:sz="4" w:space="0" w:color="auto"/>
              <w:right w:val="single" w:sz="4" w:space="0" w:color="auto"/>
            </w:tcBorders>
          </w:tcPr>
          <w:p w:rsidR="00CE0311" w:rsidRDefault="00CE0311" w:rsidP="000B7A49">
            <w:pPr>
              <w:jc w:val="center"/>
              <w:rPr>
                <w:lang w:val="uk-UA" w:eastAsia="uk-UA"/>
              </w:rPr>
            </w:pPr>
            <w:r>
              <w:rPr>
                <w:lang w:val="uk-UA" w:eastAsia="uk-UA"/>
              </w:rPr>
              <w:t>Загальні витрати</w:t>
            </w:r>
          </w:p>
        </w:tc>
        <w:tc>
          <w:tcPr>
            <w:tcW w:w="3190" w:type="dxa"/>
            <w:tcBorders>
              <w:top w:val="single" w:sz="4" w:space="0" w:color="auto"/>
              <w:left w:val="single" w:sz="4" w:space="0" w:color="auto"/>
              <w:bottom w:val="single" w:sz="4" w:space="0" w:color="auto"/>
              <w:right w:val="single" w:sz="4" w:space="0" w:color="auto"/>
            </w:tcBorders>
          </w:tcPr>
          <w:p w:rsidR="00CE0311" w:rsidRDefault="00CE0311" w:rsidP="000B7A49">
            <w:pPr>
              <w:jc w:val="center"/>
              <w:rPr>
                <w:lang w:val="uk-UA" w:eastAsia="uk-UA"/>
              </w:rPr>
            </w:pPr>
            <w:r>
              <w:rPr>
                <w:lang w:val="uk-UA" w:eastAsia="uk-UA"/>
              </w:rPr>
              <w:t>База розподілу</w:t>
            </w:r>
          </w:p>
        </w:tc>
      </w:tr>
      <w:tr w:rsidR="00CE0311" w:rsidTr="000B7A49">
        <w:trPr>
          <w:cantSplit/>
        </w:trPr>
        <w:tc>
          <w:tcPr>
            <w:tcW w:w="3190" w:type="dxa"/>
            <w:vMerge w:val="restart"/>
            <w:tcBorders>
              <w:top w:val="single" w:sz="4" w:space="0" w:color="auto"/>
              <w:left w:val="single" w:sz="4" w:space="0" w:color="auto"/>
              <w:bottom w:val="single" w:sz="4" w:space="0" w:color="auto"/>
              <w:right w:val="single" w:sz="4" w:space="0" w:color="auto"/>
            </w:tcBorders>
          </w:tcPr>
          <w:p w:rsidR="00CE0311" w:rsidRDefault="00CE0311" w:rsidP="000B7A49">
            <w:pPr>
              <w:jc w:val="both"/>
              <w:rPr>
                <w:lang w:val="uk-UA" w:eastAsia="uk-UA"/>
              </w:rPr>
            </w:pPr>
            <w:r>
              <w:rPr>
                <w:lang w:val="uk-UA" w:eastAsia="uk-UA"/>
              </w:rPr>
              <w:t xml:space="preserve">Пов'язані з </w:t>
            </w:r>
            <w:r>
              <w:rPr>
                <w:lang w:eastAsia="uk-UA"/>
              </w:rPr>
              <w:t>працею</w:t>
            </w:r>
          </w:p>
        </w:tc>
        <w:tc>
          <w:tcPr>
            <w:tcW w:w="3190" w:type="dxa"/>
            <w:vMerge w:val="restart"/>
            <w:tcBorders>
              <w:top w:val="single" w:sz="4" w:space="0" w:color="auto"/>
              <w:left w:val="single" w:sz="4" w:space="0" w:color="auto"/>
              <w:bottom w:val="single" w:sz="4" w:space="0" w:color="auto"/>
              <w:right w:val="single" w:sz="4" w:space="0" w:color="auto"/>
            </w:tcBorders>
          </w:tcPr>
          <w:p w:rsidR="00CE0311" w:rsidRDefault="00CE0311" w:rsidP="000B7A49">
            <w:pPr>
              <w:jc w:val="both"/>
              <w:rPr>
                <w:lang w:val="uk-UA" w:eastAsia="uk-UA"/>
              </w:rPr>
            </w:pPr>
            <w:r>
              <w:rPr>
                <w:lang w:val="uk-UA" w:eastAsia="uk-UA"/>
              </w:rPr>
              <w:t>Управління персоналом</w:t>
            </w:r>
          </w:p>
        </w:tc>
        <w:tc>
          <w:tcPr>
            <w:tcW w:w="3190" w:type="dxa"/>
            <w:tcBorders>
              <w:top w:val="single" w:sz="4" w:space="0" w:color="auto"/>
              <w:left w:val="single" w:sz="4" w:space="0" w:color="auto"/>
              <w:bottom w:val="single" w:sz="4" w:space="0" w:color="auto"/>
              <w:right w:val="single" w:sz="4" w:space="0" w:color="auto"/>
            </w:tcBorders>
          </w:tcPr>
          <w:p w:rsidR="00CE0311" w:rsidRDefault="00CE0311" w:rsidP="000B7A49">
            <w:pPr>
              <w:jc w:val="both"/>
              <w:rPr>
                <w:lang w:val="uk-UA" w:eastAsia="uk-UA"/>
              </w:rPr>
            </w:pPr>
            <w:r>
              <w:rPr>
                <w:lang w:val="uk-UA" w:eastAsia="uk-UA"/>
              </w:rPr>
              <w:t xml:space="preserve">Кількість </w:t>
            </w:r>
            <w:r>
              <w:rPr>
                <w:lang w:eastAsia="uk-UA"/>
              </w:rPr>
              <w:t>працюючих</w:t>
            </w:r>
          </w:p>
        </w:tc>
      </w:tr>
      <w:tr w:rsidR="00CE0311" w:rsidTr="000B7A49">
        <w:trPr>
          <w:cantSplit/>
        </w:trPr>
        <w:tc>
          <w:tcPr>
            <w:tcW w:w="3190" w:type="dxa"/>
            <w:vMerge/>
            <w:tcBorders>
              <w:top w:val="single" w:sz="4" w:space="0" w:color="auto"/>
              <w:left w:val="single" w:sz="4" w:space="0" w:color="auto"/>
              <w:bottom w:val="single" w:sz="4" w:space="0" w:color="auto"/>
              <w:right w:val="single" w:sz="4" w:space="0" w:color="auto"/>
            </w:tcBorders>
          </w:tcPr>
          <w:p w:rsidR="00CE0311" w:rsidRDefault="00CE0311" w:rsidP="000B7A49">
            <w:pPr>
              <w:jc w:val="both"/>
              <w:rPr>
                <w:lang w:val="uk-UA"/>
              </w:rPr>
            </w:pPr>
          </w:p>
        </w:tc>
        <w:tc>
          <w:tcPr>
            <w:tcW w:w="3190" w:type="dxa"/>
            <w:vMerge/>
            <w:tcBorders>
              <w:top w:val="single" w:sz="4" w:space="0" w:color="auto"/>
              <w:left w:val="single" w:sz="4" w:space="0" w:color="auto"/>
              <w:bottom w:val="single" w:sz="4" w:space="0" w:color="auto"/>
              <w:right w:val="single" w:sz="4" w:space="0" w:color="auto"/>
            </w:tcBorders>
          </w:tcPr>
          <w:p w:rsidR="00CE0311" w:rsidRDefault="00CE0311" w:rsidP="000B7A49">
            <w:pPr>
              <w:jc w:val="both"/>
              <w:rPr>
                <w:lang w:val="uk-UA"/>
              </w:rPr>
            </w:pPr>
          </w:p>
        </w:tc>
        <w:tc>
          <w:tcPr>
            <w:tcW w:w="3190" w:type="dxa"/>
            <w:tcBorders>
              <w:top w:val="single" w:sz="4" w:space="0" w:color="auto"/>
              <w:left w:val="single" w:sz="4" w:space="0" w:color="auto"/>
              <w:bottom w:val="single" w:sz="4" w:space="0" w:color="auto"/>
              <w:right w:val="single" w:sz="4" w:space="0" w:color="auto"/>
            </w:tcBorders>
          </w:tcPr>
          <w:p w:rsidR="00CE0311" w:rsidRDefault="00CE0311" w:rsidP="000B7A49">
            <w:pPr>
              <w:jc w:val="both"/>
              <w:rPr>
                <w:lang w:val="uk-UA"/>
              </w:rPr>
            </w:pPr>
            <w:r>
              <w:rPr>
                <w:lang w:val="uk-UA"/>
              </w:rPr>
              <w:t>Заробітна плата</w:t>
            </w:r>
          </w:p>
        </w:tc>
      </w:tr>
      <w:tr w:rsidR="00CE0311" w:rsidTr="000B7A49">
        <w:trPr>
          <w:cantSplit/>
        </w:trPr>
        <w:tc>
          <w:tcPr>
            <w:tcW w:w="3190" w:type="dxa"/>
            <w:vMerge/>
            <w:tcBorders>
              <w:top w:val="single" w:sz="4" w:space="0" w:color="auto"/>
              <w:left w:val="single" w:sz="4" w:space="0" w:color="auto"/>
              <w:bottom w:val="single" w:sz="4" w:space="0" w:color="auto"/>
              <w:right w:val="single" w:sz="4" w:space="0" w:color="auto"/>
            </w:tcBorders>
          </w:tcPr>
          <w:p w:rsidR="00CE0311" w:rsidRDefault="00CE0311" w:rsidP="000B7A49">
            <w:pPr>
              <w:jc w:val="both"/>
              <w:rPr>
                <w:lang w:val="uk-UA"/>
              </w:rPr>
            </w:pPr>
          </w:p>
        </w:tc>
        <w:tc>
          <w:tcPr>
            <w:tcW w:w="3190" w:type="dxa"/>
            <w:vMerge/>
            <w:tcBorders>
              <w:top w:val="single" w:sz="4" w:space="0" w:color="auto"/>
              <w:left w:val="single" w:sz="4" w:space="0" w:color="auto"/>
              <w:bottom w:val="single" w:sz="4" w:space="0" w:color="auto"/>
              <w:right w:val="single" w:sz="4" w:space="0" w:color="auto"/>
            </w:tcBorders>
          </w:tcPr>
          <w:p w:rsidR="00CE0311" w:rsidRDefault="00CE0311" w:rsidP="000B7A49">
            <w:pPr>
              <w:jc w:val="both"/>
              <w:rPr>
                <w:lang w:val="uk-UA"/>
              </w:rPr>
            </w:pPr>
          </w:p>
        </w:tc>
        <w:tc>
          <w:tcPr>
            <w:tcW w:w="3190" w:type="dxa"/>
            <w:tcBorders>
              <w:top w:val="single" w:sz="4" w:space="0" w:color="auto"/>
              <w:left w:val="single" w:sz="4" w:space="0" w:color="auto"/>
              <w:bottom w:val="single" w:sz="4" w:space="0" w:color="auto"/>
              <w:right w:val="single" w:sz="4" w:space="0" w:color="auto"/>
            </w:tcBorders>
          </w:tcPr>
          <w:p w:rsidR="00CE0311" w:rsidRDefault="00CE0311" w:rsidP="000B7A49">
            <w:pPr>
              <w:jc w:val="both"/>
              <w:rPr>
                <w:lang w:val="uk-UA"/>
              </w:rPr>
            </w:pPr>
            <w:r>
              <w:rPr>
                <w:lang w:val="uk-UA"/>
              </w:rPr>
              <w:t>Години праці</w:t>
            </w:r>
          </w:p>
        </w:tc>
      </w:tr>
      <w:tr w:rsidR="00CE0311" w:rsidTr="000B7A49">
        <w:trPr>
          <w:cantSplit/>
        </w:trPr>
        <w:tc>
          <w:tcPr>
            <w:tcW w:w="3190" w:type="dxa"/>
            <w:vMerge w:val="restart"/>
            <w:tcBorders>
              <w:top w:val="single" w:sz="4" w:space="0" w:color="auto"/>
              <w:left w:val="single" w:sz="4" w:space="0" w:color="auto"/>
              <w:right w:val="single" w:sz="4" w:space="0" w:color="auto"/>
            </w:tcBorders>
          </w:tcPr>
          <w:p w:rsidR="00CE0311" w:rsidRDefault="00CE0311" w:rsidP="000B7A49">
            <w:pPr>
              <w:jc w:val="both"/>
              <w:rPr>
                <w:lang w:val="uk-UA" w:eastAsia="uk-UA"/>
              </w:rPr>
            </w:pPr>
            <w:r>
              <w:rPr>
                <w:lang w:val="uk-UA" w:eastAsia="uk-UA"/>
              </w:rPr>
              <w:t>Пов'язані з автоматизацією</w:t>
            </w:r>
          </w:p>
        </w:tc>
        <w:tc>
          <w:tcPr>
            <w:tcW w:w="3190" w:type="dxa"/>
            <w:tcBorders>
              <w:top w:val="single" w:sz="4" w:space="0" w:color="auto"/>
              <w:left w:val="single" w:sz="4" w:space="0" w:color="auto"/>
              <w:bottom w:val="single" w:sz="4" w:space="0" w:color="auto"/>
              <w:right w:val="single" w:sz="4" w:space="0" w:color="auto"/>
            </w:tcBorders>
          </w:tcPr>
          <w:p w:rsidR="00CE0311" w:rsidRDefault="00CE0311" w:rsidP="000B7A49">
            <w:pPr>
              <w:jc w:val="both"/>
              <w:rPr>
                <w:lang w:val="uk-UA" w:eastAsia="uk-UA"/>
              </w:rPr>
            </w:pPr>
            <w:r>
              <w:rPr>
                <w:lang w:val="uk-UA" w:eastAsia="uk-UA"/>
              </w:rPr>
              <w:t xml:space="preserve">Амортизація </w:t>
            </w:r>
            <w:r>
              <w:rPr>
                <w:lang w:eastAsia="uk-UA"/>
              </w:rPr>
              <w:t>устаткування</w:t>
            </w:r>
          </w:p>
        </w:tc>
        <w:tc>
          <w:tcPr>
            <w:tcW w:w="3190" w:type="dxa"/>
            <w:tcBorders>
              <w:top w:val="single" w:sz="4" w:space="0" w:color="auto"/>
              <w:left w:val="single" w:sz="4" w:space="0" w:color="auto"/>
              <w:bottom w:val="single" w:sz="4" w:space="0" w:color="auto"/>
              <w:right w:val="single" w:sz="4" w:space="0" w:color="auto"/>
            </w:tcBorders>
          </w:tcPr>
          <w:p w:rsidR="00CE0311" w:rsidRDefault="00CE0311" w:rsidP="000B7A49">
            <w:pPr>
              <w:jc w:val="both"/>
              <w:rPr>
                <w:lang w:val="uk-UA" w:eastAsia="uk-UA"/>
              </w:rPr>
            </w:pPr>
            <w:r>
              <w:rPr>
                <w:lang w:val="uk-UA" w:eastAsia="uk-UA"/>
              </w:rPr>
              <w:t>Балансова вартість</w:t>
            </w:r>
          </w:p>
        </w:tc>
      </w:tr>
      <w:tr w:rsidR="00CE0311" w:rsidTr="000B7A49">
        <w:trPr>
          <w:cantSplit/>
        </w:trPr>
        <w:tc>
          <w:tcPr>
            <w:tcW w:w="3190" w:type="dxa"/>
            <w:vMerge/>
            <w:tcBorders>
              <w:left w:val="single" w:sz="4" w:space="0" w:color="auto"/>
              <w:right w:val="single" w:sz="4" w:space="0" w:color="auto"/>
            </w:tcBorders>
          </w:tcPr>
          <w:p w:rsidR="00CE0311" w:rsidRDefault="00CE0311" w:rsidP="000B7A49">
            <w:pPr>
              <w:jc w:val="both"/>
              <w:rPr>
                <w:lang w:val="uk-UA"/>
              </w:rPr>
            </w:pPr>
          </w:p>
        </w:tc>
        <w:tc>
          <w:tcPr>
            <w:tcW w:w="3190" w:type="dxa"/>
            <w:tcBorders>
              <w:top w:val="single" w:sz="4" w:space="0" w:color="auto"/>
              <w:left w:val="single" w:sz="4" w:space="0" w:color="auto"/>
              <w:bottom w:val="single" w:sz="4" w:space="0" w:color="auto"/>
              <w:right w:val="single" w:sz="4" w:space="0" w:color="auto"/>
            </w:tcBorders>
          </w:tcPr>
          <w:p w:rsidR="00CE0311" w:rsidRDefault="00CE0311" w:rsidP="000B7A49">
            <w:pPr>
              <w:jc w:val="both"/>
              <w:rPr>
                <w:lang w:val="uk-UA"/>
              </w:rPr>
            </w:pPr>
            <w:r>
              <w:rPr>
                <w:lang w:val="uk-UA"/>
              </w:rPr>
              <w:t xml:space="preserve">Страхування </w:t>
            </w:r>
            <w:r>
              <w:t>устаткування</w:t>
            </w:r>
          </w:p>
        </w:tc>
        <w:tc>
          <w:tcPr>
            <w:tcW w:w="3190" w:type="dxa"/>
            <w:tcBorders>
              <w:top w:val="single" w:sz="4" w:space="0" w:color="auto"/>
              <w:left w:val="single" w:sz="4" w:space="0" w:color="auto"/>
              <w:bottom w:val="single" w:sz="4" w:space="0" w:color="auto"/>
              <w:right w:val="single" w:sz="4" w:space="0" w:color="auto"/>
            </w:tcBorders>
          </w:tcPr>
          <w:p w:rsidR="00CE0311" w:rsidRDefault="00CE0311" w:rsidP="000B7A49">
            <w:pPr>
              <w:jc w:val="both"/>
              <w:rPr>
                <w:lang w:val="uk-UA"/>
              </w:rPr>
            </w:pPr>
            <w:r>
              <w:rPr>
                <w:lang w:val="uk-UA"/>
              </w:rPr>
              <w:t>Балансова вартість</w:t>
            </w:r>
          </w:p>
        </w:tc>
      </w:tr>
      <w:tr w:rsidR="00CE0311" w:rsidTr="000B7A49">
        <w:trPr>
          <w:cantSplit/>
        </w:trPr>
        <w:tc>
          <w:tcPr>
            <w:tcW w:w="3190" w:type="dxa"/>
            <w:vMerge/>
            <w:tcBorders>
              <w:left w:val="single" w:sz="4" w:space="0" w:color="auto"/>
              <w:bottom w:val="single" w:sz="4" w:space="0" w:color="auto"/>
              <w:right w:val="single" w:sz="4" w:space="0" w:color="auto"/>
            </w:tcBorders>
          </w:tcPr>
          <w:p w:rsidR="00CE0311" w:rsidRDefault="00CE0311" w:rsidP="000B7A49">
            <w:pPr>
              <w:rPr>
                <w:lang w:val="uk-UA"/>
              </w:rPr>
            </w:pPr>
          </w:p>
        </w:tc>
        <w:tc>
          <w:tcPr>
            <w:tcW w:w="3190" w:type="dxa"/>
            <w:tcBorders>
              <w:top w:val="single" w:sz="4" w:space="0" w:color="auto"/>
              <w:left w:val="single" w:sz="4" w:space="0" w:color="auto"/>
              <w:bottom w:val="single" w:sz="4" w:space="0" w:color="auto"/>
              <w:right w:val="single" w:sz="4" w:space="0" w:color="auto"/>
            </w:tcBorders>
          </w:tcPr>
          <w:p w:rsidR="00CE0311" w:rsidRDefault="00CE0311" w:rsidP="000B7A49">
            <w:pPr>
              <w:rPr>
                <w:lang w:val="uk-UA"/>
              </w:rPr>
            </w:pPr>
            <w:r>
              <w:rPr>
                <w:lang w:val="uk-UA"/>
              </w:rPr>
              <w:t xml:space="preserve">Утримання </w:t>
            </w:r>
            <w:r>
              <w:t>устаткування</w:t>
            </w:r>
          </w:p>
        </w:tc>
        <w:tc>
          <w:tcPr>
            <w:tcW w:w="3190" w:type="dxa"/>
            <w:tcBorders>
              <w:top w:val="single" w:sz="4" w:space="0" w:color="auto"/>
              <w:left w:val="single" w:sz="4" w:space="0" w:color="auto"/>
              <w:bottom w:val="single" w:sz="4" w:space="0" w:color="auto"/>
              <w:right w:val="single" w:sz="4" w:space="0" w:color="auto"/>
            </w:tcBorders>
          </w:tcPr>
          <w:p w:rsidR="00CE0311" w:rsidRDefault="00CE0311" w:rsidP="000B7A49">
            <w:pPr>
              <w:rPr>
                <w:lang w:val="uk-UA"/>
              </w:rPr>
            </w:pPr>
            <w:r>
              <w:rPr>
                <w:lang w:val="uk-UA"/>
              </w:rPr>
              <w:t xml:space="preserve">Кількість машин, </w:t>
            </w:r>
          </w:p>
          <w:p w:rsidR="00CE0311" w:rsidRDefault="00CE0311" w:rsidP="000B7A49">
            <w:pPr>
              <w:rPr>
                <w:lang w:val="uk-UA"/>
              </w:rPr>
            </w:pPr>
            <w:r>
              <w:t>машино-год</w:t>
            </w:r>
            <w:r>
              <w:rPr>
                <w:lang w:val="uk-UA"/>
              </w:rPr>
              <w:t>и</w:t>
            </w:r>
            <w:r>
              <w:t>н</w:t>
            </w:r>
            <w:r>
              <w:rPr>
                <w:lang w:val="uk-UA"/>
              </w:rPr>
              <w:t>и</w:t>
            </w:r>
          </w:p>
        </w:tc>
      </w:tr>
      <w:tr w:rsidR="00CE0311" w:rsidTr="000B7A49">
        <w:trPr>
          <w:cantSplit/>
        </w:trPr>
        <w:tc>
          <w:tcPr>
            <w:tcW w:w="3190" w:type="dxa"/>
            <w:vMerge w:val="restart"/>
            <w:tcBorders>
              <w:top w:val="single" w:sz="4" w:space="0" w:color="auto"/>
              <w:left w:val="single" w:sz="4" w:space="0" w:color="auto"/>
              <w:right w:val="single" w:sz="4" w:space="0" w:color="auto"/>
            </w:tcBorders>
          </w:tcPr>
          <w:p w:rsidR="00CE0311" w:rsidRDefault="00CE0311" w:rsidP="000B7A49">
            <w:pPr>
              <w:jc w:val="both"/>
              <w:rPr>
                <w:lang w:val="uk-UA" w:eastAsia="uk-UA"/>
              </w:rPr>
            </w:pPr>
            <w:r>
              <w:rPr>
                <w:lang w:val="uk-UA" w:eastAsia="uk-UA"/>
              </w:rPr>
              <w:t xml:space="preserve">Пов'язані з </w:t>
            </w:r>
            <w:r>
              <w:rPr>
                <w:lang w:eastAsia="uk-UA"/>
              </w:rPr>
              <w:t>площею</w:t>
            </w:r>
            <w:r>
              <w:rPr>
                <w:lang w:val="uk-UA" w:eastAsia="uk-UA"/>
              </w:rPr>
              <w:t xml:space="preserve"> </w:t>
            </w:r>
          </w:p>
        </w:tc>
        <w:tc>
          <w:tcPr>
            <w:tcW w:w="3190" w:type="dxa"/>
            <w:tcBorders>
              <w:top w:val="single" w:sz="4" w:space="0" w:color="auto"/>
              <w:left w:val="single" w:sz="4" w:space="0" w:color="auto"/>
              <w:bottom w:val="single" w:sz="4" w:space="0" w:color="auto"/>
              <w:right w:val="single" w:sz="4" w:space="0" w:color="auto"/>
            </w:tcBorders>
          </w:tcPr>
          <w:p w:rsidR="00CE0311" w:rsidRDefault="00CE0311" w:rsidP="000B7A49">
            <w:pPr>
              <w:jc w:val="both"/>
              <w:rPr>
                <w:lang w:val="uk-UA" w:eastAsia="uk-UA"/>
              </w:rPr>
            </w:pPr>
            <w:r>
              <w:rPr>
                <w:lang w:val="uk-UA" w:eastAsia="uk-UA"/>
              </w:rPr>
              <w:t xml:space="preserve">Оренда </w:t>
            </w:r>
            <w:r>
              <w:rPr>
                <w:lang w:eastAsia="uk-UA"/>
              </w:rPr>
              <w:t>буд</w:t>
            </w:r>
            <w:r>
              <w:rPr>
                <w:lang w:val="uk-UA" w:eastAsia="uk-UA"/>
              </w:rPr>
              <w:t>и</w:t>
            </w:r>
            <w:r>
              <w:rPr>
                <w:lang w:eastAsia="uk-UA"/>
              </w:rPr>
              <w:t>нку</w:t>
            </w:r>
          </w:p>
        </w:tc>
        <w:tc>
          <w:tcPr>
            <w:tcW w:w="3190" w:type="dxa"/>
            <w:tcBorders>
              <w:top w:val="single" w:sz="4" w:space="0" w:color="auto"/>
              <w:left w:val="single" w:sz="4" w:space="0" w:color="auto"/>
              <w:bottom w:val="single" w:sz="4" w:space="0" w:color="auto"/>
              <w:right w:val="single" w:sz="4" w:space="0" w:color="auto"/>
            </w:tcBorders>
          </w:tcPr>
          <w:p w:rsidR="00CE0311" w:rsidRDefault="00CE0311" w:rsidP="000B7A49">
            <w:pPr>
              <w:jc w:val="both"/>
              <w:rPr>
                <w:lang w:val="uk-UA" w:eastAsia="uk-UA"/>
              </w:rPr>
            </w:pPr>
            <w:r>
              <w:rPr>
                <w:lang w:val="uk-UA" w:eastAsia="uk-UA"/>
              </w:rPr>
              <w:t>Площа, яку займає підрозділ</w:t>
            </w:r>
          </w:p>
        </w:tc>
      </w:tr>
      <w:tr w:rsidR="00CE0311" w:rsidTr="000B7A49">
        <w:trPr>
          <w:cantSplit/>
        </w:trPr>
        <w:tc>
          <w:tcPr>
            <w:tcW w:w="3190" w:type="dxa"/>
            <w:vMerge/>
            <w:tcBorders>
              <w:left w:val="single" w:sz="4" w:space="0" w:color="auto"/>
              <w:right w:val="single" w:sz="4" w:space="0" w:color="auto"/>
            </w:tcBorders>
          </w:tcPr>
          <w:p w:rsidR="00CE0311" w:rsidRDefault="00CE0311" w:rsidP="000B7A49">
            <w:pPr>
              <w:jc w:val="both"/>
              <w:rPr>
                <w:lang w:val="uk-UA"/>
              </w:rPr>
            </w:pPr>
          </w:p>
        </w:tc>
        <w:tc>
          <w:tcPr>
            <w:tcW w:w="3190" w:type="dxa"/>
            <w:tcBorders>
              <w:top w:val="single" w:sz="4" w:space="0" w:color="auto"/>
              <w:left w:val="single" w:sz="4" w:space="0" w:color="auto"/>
              <w:bottom w:val="single" w:sz="4" w:space="0" w:color="auto"/>
              <w:right w:val="single" w:sz="4" w:space="0" w:color="auto"/>
            </w:tcBorders>
          </w:tcPr>
          <w:p w:rsidR="00CE0311" w:rsidRDefault="00CE0311" w:rsidP="000B7A49">
            <w:pPr>
              <w:jc w:val="both"/>
              <w:rPr>
                <w:lang w:val="uk-UA"/>
              </w:rPr>
            </w:pPr>
            <w:r>
              <w:rPr>
                <w:lang w:val="uk-UA"/>
              </w:rPr>
              <w:t xml:space="preserve">Страхування </w:t>
            </w:r>
            <w:r>
              <w:t>буд</w:t>
            </w:r>
            <w:r>
              <w:rPr>
                <w:lang w:val="uk-UA"/>
              </w:rPr>
              <w:t>и</w:t>
            </w:r>
            <w:r>
              <w:t>нку</w:t>
            </w:r>
          </w:p>
        </w:tc>
        <w:tc>
          <w:tcPr>
            <w:tcW w:w="3190" w:type="dxa"/>
            <w:tcBorders>
              <w:top w:val="single" w:sz="4" w:space="0" w:color="auto"/>
              <w:left w:val="single" w:sz="4" w:space="0" w:color="auto"/>
              <w:bottom w:val="single" w:sz="4" w:space="0" w:color="auto"/>
              <w:right w:val="single" w:sz="4" w:space="0" w:color="auto"/>
            </w:tcBorders>
          </w:tcPr>
          <w:p w:rsidR="00CE0311" w:rsidRDefault="00CE0311" w:rsidP="000B7A49">
            <w:pPr>
              <w:jc w:val="both"/>
              <w:rPr>
                <w:lang w:val="uk-UA"/>
              </w:rPr>
            </w:pPr>
          </w:p>
        </w:tc>
      </w:tr>
      <w:tr w:rsidR="00CE0311" w:rsidTr="000B7A49">
        <w:trPr>
          <w:cantSplit/>
        </w:trPr>
        <w:tc>
          <w:tcPr>
            <w:tcW w:w="3190" w:type="dxa"/>
            <w:vMerge/>
            <w:tcBorders>
              <w:left w:val="single" w:sz="4" w:space="0" w:color="auto"/>
              <w:bottom w:val="single" w:sz="4" w:space="0" w:color="auto"/>
              <w:right w:val="single" w:sz="4" w:space="0" w:color="auto"/>
            </w:tcBorders>
          </w:tcPr>
          <w:p w:rsidR="00CE0311" w:rsidRDefault="00CE0311" w:rsidP="000B7A49">
            <w:pPr>
              <w:jc w:val="both"/>
              <w:rPr>
                <w:lang w:val="uk-UA"/>
              </w:rPr>
            </w:pPr>
          </w:p>
        </w:tc>
        <w:tc>
          <w:tcPr>
            <w:tcW w:w="3190" w:type="dxa"/>
            <w:tcBorders>
              <w:top w:val="single" w:sz="4" w:space="0" w:color="auto"/>
              <w:left w:val="single" w:sz="4" w:space="0" w:color="auto"/>
              <w:bottom w:val="single" w:sz="4" w:space="0" w:color="auto"/>
              <w:right w:val="single" w:sz="4" w:space="0" w:color="auto"/>
            </w:tcBorders>
          </w:tcPr>
          <w:p w:rsidR="00CE0311" w:rsidRDefault="00CE0311" w:rsidP="000B7A49">
            <w:pPr>
              <w:jc w:val="both"/>
              <w:rPr>
                <w:lang w:val="uk-UA"/>
              </w:rPr>
            </w:pPr>
            <w:r>
              <w:rPr>
                <w:lang w:val="uk-UA"/>
              </w:rPr>
              <w:t>Опалення та освітлення</w:t>
            </w:r>
          </w:p>
        </w:tc>
        <w:tc>
          <w:tcPr>
            <w:tcW w:w="3190" w:type="dxa"/>
            <w:tcBorders>
              <w:top w:val="single" w:sz="4" w:space="0" w:color="auto"/>
              <w:left w:val="single" w:sz="4" w:space="0" w:color="auto"/>
              <w:bottom w:val="single" w:sz="4" w:space="0" w:color="auto"/>
              <w:right w:val="single" w:sz="4" w:space="0" w:color="auto"/>
            </w:tcBorders>
          </w:tcPr>
          <w:p w:rsidR="00CE0311" w:rsidRDefault="00CE0311" w:rsidP="000B7A49">
            <w:pPr>
              <w:jc w:val="both"/>
              <w:rPr>
                <w:lang w:val="uk-UA"/>
              </w:rPr>
            </w:pPr>
          </w:p>
        </w:tc>
      </w:tr>
      <w:tr w:rsidR="00CE0311" w:rsidTr="000B7A49">
        <w:trPr>
          <w:cantSplit/>
        </w:trPr>
        <w:tc>
          <w:tcPr>
            <w:tcW w:w="3190" w:type="dxa"/>
            <w:vMerge w:val="restart"/>
            <w:tcBorders>
              <w:top w:val="single" w:sz="4" w:space="0" w:color="auto"/>
              <w:left w:val="single" w:sz="4" w:space="0" w:color="auto"/>
              <w:right w:val="single" w:sz="4" w:space="0" w:color="auto"/>
            </w:tcBorders>
          </w:tcPr>
          <w:p w:rsidR="00CE0311" w:rsidRDefault="00CE0311" w:rsidP="000B7A49">
            <w:pPr>
              <w:jc w:val="both"/>
              <w:rPr>
                <w:lang w:val="uk-UA" w:eastAsia="uk-UA"/>
              </w:rPr>
            </w:pPr>
            <w:r>
              <w:rPr>
                <w:lang w:val="uk-UA" w:eastAsia="uk-UA"/>
              </w:rPr>
              <w:t xml:space="preserve">Пов'язані з </w:t>
            </w:r>
            <w:r>
              <w:rPr>
                <w:lang w:eastAsia="uk-UA"/>
              </w:rPr>
              <w:t>послугам</w:t>
            </w:r>
            <w:r>
              <w:rPr>
                <w:lang w:val="uk-UA" w:eastAsia="uk-UA"/>
              </w:rPr>
              <w:t>и</w:t>
            </w:r>
          </w:p>
        </w:tc>
        <w:tc>
          <w:tcPr>
            <w:tcW w:w="3190" w:type="dxa"/>
            <w:tcBorders>
              <w:top w:val="single" w:sz="4" w:space="0" w:color="auto"/>
              <w:left w:val="single" w:sz="4" w:space="0" w:color="auto"/>
              <w:bottom w:val="single" w:sz="4" w:space="0" w:color="auto"/>
              <w:right w:val="single" w:sz="4" w:space="0" w:color="auto"/>
            </w:tcBorders>
          </w:tcPr>
          <w:p w:rsidR="00CE0311" w:rsidRDefault="00CE0311" w:rsidP="000B7A49">
            <w:pPr>
              <w:jc w:val="both"/>
              <w:rPr>
                <w:lang w:val="uk-UA" w:eastAsia="uk-UA"/>
              </w:rPr>
            </w:pPr>
            <w:r>
              <w:rPr>
                <w:lang w:val="uk-UA" w:eastAsia="uk-UA"/>
              </w:rPr>
              <w:t>Зберігання матеріалів</w:t>
            </w:r>
          </w:p>
        </w:tc>
        <w:tc>
          <w:tcPr>
            <w:tcW w:w="3190" w:type="dxa"/>
            <w:tcBorders>
              <w:top w:val="single" w:sz="4" w:space="0" w:color="auto"/>
              <w:left w:val="single" w:sz="4" w:space="0" w:color="auto"/>
              <w:bottom w:val="single" w:sz="4" w:space="0" w:color="auto"/>
              <w:right w:val="single" w:sz="4" w:space="0" w:color="auto"/>
            </w:tcBorders>
          </w:tcPr>
          <w:p w:rsidR="00CE0311" w:rsidRDefault="00CE0311" w:rsidP="000B7A49">
            <w:pPr>
              <w:jc w:val="both"/>
              <w:rPr>
                <w:lang w:val="uk-UA" w:eastAsia="uk-UA"/>
              </w:rPr>
            </w:pPr>
            <w:r>
              <w:rPr>
                <w:lang w:val="uk-UA" w:eastAsia="uk-UA"/>
              </w:rPr>
              <w:t>Кількість або вартість матеріалів</w:t>
            </w:r>
          </w:p>
        </w:tc>
      </w:tr>
      <w:tr w:rsidR="00CE0311" w:rsidTr="000B7A49">
        <w:trPr>
          <w:cantSplit/>
        </w:trPr>
        <w:tc>
          <w:tcPr>
            <w:tcW w:w="3190" w:type="dxa"/>
            <w:vMerge/>
            <w:tcBorders>
              <w:left w:val="single" w:sz="4" w:space="0" w:color="auto"/>
              <w:right w:val="single" w:sz="4" w:space="0" w:color="auto"/>
            </w:tcBorders>
          </w:tcPr>
          <w:p w:rsidR="00CE0311" w:rsidRDefault="00CE0311" w:rsidP="000B7A49">
            <w:pPr>
              <w:jc w:val="both"/>
              <w:rPr>
                <w:lang w:val="uk-UA"/>
              </w:rPr>
            </w:pPr>
          </w:p>
        </w:tc>
        <w:tc>
          <w:tcPr>
            <w:tcW w:w="3190" w:type="dxa"/>
            <w:tcBorders>
              <w:top w:val="single" w:sz="4" w:space="0" w:color="auto"/>
              <w:left w:val="single" w:sz="4" w:space="0" w:color="auto"/>
              <w:bottom w:val="single" w:sz="4" w:space="0" w:color="auto"/>
              <w:right w:val="single" w:sz="4" w:space="0" w:color="auto"/>
            </w:tcBorders>
          </w:tcPr>
          <w:p w:rsidR="00CE0311" w:rsidRDefault="00CE0311" w:rsidP="000B7A49">
            <w:pPr>
              <w:jc w:val="both"/>
              <w:rPr>
                <w:lang w:val="uk-UA"/>
              </w:rPr>
            </w:pPr>
            <w:r>
              <w:rPr>
                <w:lang w:val="uk-UA"/>
              </w:rPr>
              <w:t xml:space="preserve">Облік </w:t>
            </w:r>
          </w:p>
        </w:tc>
        <w:tc>
          <w:tcPr>
            <w:tcW w:w="3190" w:type="dxa"/>
            <w:tcBorders>
              <w:top w:val="single" w:sz="4" w:space="0" w:color="auto"/>
              <w:left w:val="single" w:sz="4" w:space="0" w:color="auto"/>
              <w:bottom w:val="single" w:sz="4" w:space="0" w:color="auto"/>
              <w:right w:val="single" w:sz="4" w:space="0" w:color="auto"/>
            </w:tcBorders>
          </w:tcPr>
          <w:p w:rsidR="00CE0311" w:rsidRDefault="00CE0311" w:rsidP="000B7A49">
            <w:pPr>
              <w:jc w:val="both"/>
              <w:rPr>
                <w:lang w:val="uk-UA"/>
              </w:rPr>
            </w:pPr>
            <w:r>
              <w:rPr>
                <w:lang w:val="uk-UA"/>
              </w:rPr>
              <w:t>Кількість документів</w:t>
            </w:r>
          </w:p>
        </w:tc>
      </w:tr>
      <w:tr w:rsidR="00CE0311" w:rsidTr="000B7A49">
        <w:trPr>
          <w:cantSplit/>
        </w:trPr>
        <w:tc>
          <w:tcPr>
            <w:tcW w:w="3190" w:type="dxa"/>
            <w:vMerge/>
            <w:tcBorders>
              <w:left w:val="single" w:sz="4" w:space="0" w:color="auto"/>
              <w:right w:val="single" w:sz="4" w:space="0" w:color="auto"/>
            </w:tcBorders>
          </w:tcPr>
          <w:p w:rsidR="00CE0311" w:rsidRDefault="00CE0311" w:rsidP="000B7A49">
            <w:pPr>
              <w:rPr>
                <w:lang w:val="uk-UA"/>
              </w:rPr>
            </w:pPr>
          </w:p>
        </w:tc>
        <w:tc>
          <w:tcPr>
            <w:tcW w:w="3190" w:type="dxa"/>
            <w:tcBorders>
              <w:top w:val="single" w:sz="4" w:space="0" w:color="auto"/>
              <w:left w:val="single" w:sz="4" w:space="0" w:color="auto"/>
              <w:bottom w:val="single" w:sz="4" w:space="0" w:color="auto"/>
              <w:right w:val="single" w:sz="4" w:space="0" w:color="auto"/>
            </w:tcBorders>
          </w:tcPr>
          <w:p w:rsidR="00CE0311" w:rsidRDefault="00CE0311" w:rsidP="000B7A49">
            <w:pPr>
              <w:rPr>
                <w:lang w:val="uk-UA"/>
              </w:rPr>
            </w:pPr>
            <w:r>
              <w:rPr>
                <w:lang w:val="uk-UA"/>
              </w:rPr>
              <w:t>Непрямі матеріали</w:t>
            </w:r>
          </w:p>
        </w:tc>
        <w:tc>
          <w:tcPr>
            <w:tcW w:w="3190" w:type="dxa"/>
            <w:tcBorders>
              <w:top w:val="single" w:sz="4" w:space="0" w:color="auto"/>
              <w:left w:val="single" w:sz="4" w:space="0" w:color="auto"/>
              <w:bottom w:val="single" w:sz="4" w:space="0" w:color="auto"/>
              <w:right w:val="single" w:sz="4" w:space="0" w:color="auto"/>
            </w:tcBorders>
          </w:tcPr>
          <w:p w:rsidR="00CE0311" w:rsidRDefault="00CE0311" w:rsidP="000B7A49">
            <w:pPr>
              <w:rPr>
                <w:lang w:val="uk-UA"/>
              </w:rPr>
            </w:pPr>
            <w:r>
              <w:rPr>
                <w:lang w:val="uk-UA"/>
              </w:rPr>
              <w:t xml:space="preserve">Вартість </w:t>
            </w:r>
            <w:r>
              <w:t>прям</w:t>
            </w:r>
            <w:r>
              <w:rPr>
                <w:lang w:val="uk-UA"/>
              </w:rPr>
              <w:t>и</w:t>
            </w:r>
            <w:r>
              <w:t>х</w:t>
            </w:r>
            <w:r>
              <w:rPr>
                <w:lang w:val="uk-UA"/>
              </w:rPr>
              <w:t xml:space="preserve"> матеріалів</w:t>
            </w:r>
          </w:p>
        </w:tc>
      </w:tr>
      <w:tr w:rsidR="00CE0311" w:rsidTr="000B7A49">
        <w:trPr>
          <w:cantSplit/>
        </w:trPr>
        <w:tc>
          <w:tcPr>
            <w:tcW w:w="3190" w:type="dxa"/>
            <w:vMerge/>
            <w:tcBorders>
              <w:left w:val="single" w:sz="4" w:space="0" w:color="auto"/>
              <w:bottom w:val="single" w:sz="4" w:space="0" w:color="auto"/>
              <w:right w:val="single" w:sz="4" w:space="0" w:color="auto"/>
            </w:tcBorders>
          </w:tcPr>
          <w:p w:rsidR="00CE0311" w:rsidRDefault="00CE0311" w:rsidP="000B7A49">
            <w:pPr>
              <w:jc w:val="both"/>
              <w:rPr>
                <w:lang w:val="uk-UA"/>
              </w:rPr>
            </w:pPr>
          </w:p>
        </w:tc>
        <w:tc>
          <w:tcPr>
            <w:tcW w:w="3190" w:type="dxa"/>
            <w:tcBorders>
              <w:top w:val="single" w:sz="4" w:space="0" w:color="auto"/>
              <w:left w:val="single" w:sz="4" w:space="0" w:color="auto"/>
              <w:bottom w:val="single" w:sz="4" w:space="0" w:color="auto"/>
              <w:right w:val="single" w:sz="4" w:space="0" w:color="auto"/>
            </w:tcBorders>
          </w:tcPr>
          <w:p w:rsidR="00CE0311" w:rsidRDefault="00CE0311" w:rsidP="000B7A49">
            <w:pPr>
              <w:jc w:val="both"/>
              <w:rPr>
                <w:lang w:val="uk-UA"/>
              </w:rPr>
            </w:pPr>
            <w:r>
              <w:rPr>
                <w:lang w:val="uk-UA"/>
              </w:rPr>
              <w:t xml:space="preserve">Дієтичне </w:t>
            </w:r>
            <w:r>
              <w:t>харчування</w:t>
            </w:r>
          </w:p>
        </w:tc>
        <w:tc>
          <w:tcPr>
            <w:tcW w:w="3190" w:type="dxa"/>
            <w:tcBorders>
              <w:top w:val="single" w:sz="4" w:space="0" w:color="auto"/>
              <w:left w:val="single" w:sz="4" w:space="0" w:color="auto"/>
              <w:bottom w:val="single" w:sz="4" w:space="0" w:color="auto"/>
              <w:right w:val="single" w:sz="4" w:space="0" w:color="auto"/>
            </w:tcBorders>
          </w:tcPr>
          <w:p w:rsidR="00CE0311" w:rsidRDefault="00CE0311" w:rsidP="000B7A49">
            <w:pPr>
              <w:jc w:val="both"/>
              <w:rPr>
                <w:lang w:val="uk-UA"/>
              </w:rPr>
            </w:pPr>
            <w:r>
              <w:rPr>
                <w:lang w:val="uk-UA"/>
              </w:rPr>
              <w:t xml:space="preserve">Кількість </w:t>
            </w:r>
            <w:r>
              <w:t>страв</w:t>
            </w:r>
          </w:p>
        </w:tc>
      </w:tr>
    </w:tbl>
    <w:p w:rsidR="00CE0311" w:rsidRDefault="00CE0311" w:rsidP="00CE0311">
      <w:pPr>
        <w:ind w:firstLine="540"/>
        <w:jc w:val="both"/>
        <w:rPr>
          <w:sz w:val="28"/>
          <w:szCs w:val="26"/>
          <w:lang w:val="uk-UA"/>
        </w:rPr>
      </w:pPr>
    </w:p>
    <w:p w:rsidR="00CE0311" w:rsidRPr="00A646D2" w:rsidRDefault="00CE0311" w:rsidP="00CE0311">
      <w:pPr>
        <w:ind w:firstLine="540"/>
        <w:jc w:val="both"/>
        <w:rPr>
          <w:sz w:val="28"/>
          <w:szCs w:val="28"/>
          <w:lang w:val="uk-UA" w:eastAsia="uk-UA"/>
        </w:rPr>
      </w:pPr>
      <w:r>
        <w:rPr>
          <w:sz w:val="28"/>
          <w:szCs w:val="28"/>
          <w:lang w:val="uk-UA" w:eastAsia="uk-UA"/>
        </w:rPr>
        <w:t>У</w:t>
      </w:r>
      <w:r w:rsidRPr="00A646D2">
        <w:rPr>
          <w:sz w:val="28"/>
          <w:szCs w:val="28"/>
          <w:lang w:val="uk-UA" w:eastAsia="uk-UA"/>
        </w:rPr>
        <w:t xml:space="preserve"> процесі розподілу виробничих накладних витрат застосову</w:t>
      </w:r>
      <w:r>
        <w:rPr>
          <w:sz w:val="28"/>
          <w:szCs w:val="28"/>
          <w:lang w:val="uk-UA" w:eastAsia="uk-UA"/>
        </w:rPr>
        <w:t>ють</w:t>
      </w:r>
      <w:r w:rsidRPr="00A646D2">
        <w:rPr>
          <w:sz w:val="28"/>
          <w:szCs w:val="28"/>
          <w:lang w:val="uk-UA" w:eastAsia="uk-UA"/>
        </w:rPr>
        <w:t xml:space="preserve"> </w:t>
      </w:r>
      <w:r>
        <w:rPr>
          <w:sz w:val="28"/>
          <w:szCs w:val="28"/>
          <w:lang w:val="uk-UA" w:eastAsia="uk-UA"/>
        </w:rPr>
        <w:t>такі</w:t>
      </w:r>
      <w:r w:rsidRPr="00A646D2">
        <w:rPr>
          <w:sz w:val="28"/>
          <w:szCs w:val="28"/>
          <w:lang w:val="uk-UA" w:eastAsia="uk-UA"/>
        </w:rPr>
        <w:t xml:space="preserve"> методи:</w:t>
      </w:r>
    </w:p>
    <w:p w:rsidR="00CE0311" w:rsidRPr="00A646D2" w:rsidRDefault="00CE0311" w:rsidP="00CE0311">
      <w:pPr>
        <w:ind w:firstLine="540"/>
        <w:jc w:val="both"/>
        <w:rPr>
          <w:sz w:val="28"/>
          <w:szCs w:val="28"/>
          <w:lang w:val="uk-UA" w:eastAsia="uk-UA"/>
        </w:rPr>
      </w:pPr>
      <w:r w:rsidRPr="00A646D2">
        <w:rPr>
          <w:sz w:val="28"/>
          <w:szCs w:val="28"/>
          <w:lang w:val="uk-UA" w:eastAsia="uk-UA"/>
        </w:rPr>
        <w:t>- метод прямого розподілу;</w:t>
      </w:r>
    </w:p>
    <w:p w:rsidR="00CE0311" w:rsidRPr="00A646D2" w:rsidRDefault="00CE0311" w:rsidP="00CE0311">
      <w:pPr>
        <w:ind w:firstLine="540"/>
        <w:jc w:val="both"/>
        <w:rPr>
          <w:sz w:val="28"/>
          <w:szCs w:val="28"/>
          <w:lang w:val="uk-UA" w:eastAsia="uk-UA"/>
        </w:rPr>
      </w:pPr>
      <w:r w:rsidRPr="00A646D2">
        <w:rPr>
          <w:sz w:val="28"/>
          <w:szCs w:val="28"/>
          <w:lang w:val="uk-UA" w:eastAsia="uk-UA"/>
        </w:rPr>
        <w:t>- метод послідовного розподілу;</w:t>
      </w:r>
    </w:p>
    <w:p w:rsidR="00CE0311" w:rsidRPr="00A646D2" w:rsidRDefault="00CE0311" w:rsidP="00CE0311">
      <w:pPr>
        <w:ind w:firstLine="540"/>
        <w:jc w:val="both"/>
        <w:rPr>
          <w:sz w:val="28"/>
          <w:szCs w:val="28"/>
          <w:lang w:val="uk-UA" w:eastAsia="uk-UA"/>
        </w:rPr>
      </w:pPr>
      <w:r w:rsidRPr="00A646D2">
        <w:rPr>
          <w:sz w:val="28"/>
          <w:szCs w:val="28"/>
          <w:lang w:val="uk-UA" w:eastAsia="uk-UA"/>
        </w:rPr>
        <w:t>- метод взаємних послуг;</w:t>
      </w:r>
    </w:p>
    <w:p w:rsidR="00CE0311" w:rsidRPr="00A646D2" w:rsidRDefault="00CE0311" w:rsidP="00CE0311">
      <w:pPr>
        <w:ind w:firstLine="540"/>
        <w:jc w:val="both"/>
        <w:rPr>
          <w:sz w:val="28"/>
          <w:szCs w:val="28"/>
          <w:lang w:val="uk-UA" w:eastAsia="uk-UA"/>
        </w:rPr>
      </w:pPr>
      <w:r w:rsidRPr="00A646D2">
        <w:rPr>
          <w:sz w:val="28"/>
          <w:szCs w:val="28"/>
          <w:lang w:val="uk-UA" w:eastAsia="uk-UA"/>
        </w:rPr>
        <w:t>- метод одночасного розподілу.</w:t>
      </w:r>
    </w:p>
    <w:p w:rsidR="00CE0311" w:rsidRPr="00A646D2" w:rsidRDefault="00CE0311" w:rsidP="00CE0311">
      <w:pPr>
        <w:ind w:firstLine="540"/>
        <w:jc w:val="both"/>
        <w:rPr>
          <w:sz w:val="28"/>
          <w:szCs w:val="28"/>
          <w:lang w:val="uk-UA" w:eastAsia="uk-UA"/>
        </w:rPr>
      </w:pPr>
      <w:r>
        <w:rPr>
          <w:sz w:val="28"/>
          <w:szCs w:val="28"/>
          <w:lang w:val="uk-UA" w:eastAsia="uk-UA"/>
        </w:rPr>
        <w:t>У</w:t>
      </w:r>
      <w:r w:rsidRPr="00A646D2">
        <w:rPr>
          <w:sz w:val="28"/>
          <w:szCs w:val="28"/>
          <w:lang w:val="uk-UA" w:eastAsia="uk-UA"/>
        </w:rPr>
        <w:t xml:space="preserve"> в міжнародній практиці найширше використовують тільки</w:t>
      </w:r>
      <w:r>
        <w:rPr>
          <w:sz w:val="28"/>
          <w:szCs w:val="28"/>
          <w:lang w:val="uk-UA" w:eastAsia="uk-UA"/>
        </w:rPr>
        <w:t xml:space="preserve"> </w:t>
      </w:r>
      <w:r w:rsidRPr="00A646D2">
        <w:rPr>
          <w:sz w:val="28"/>
          <w:szCs w:val="28"/>
          <w:lang w:val="uk-UA" w:eastAsia="uk-UA"/>
        </w:rPr>
        <w:t xml:space="preserve">методи прямого і послідовного розподілу. </w:t>
      </w:r>
    </w:p>
    <w:p w:rsidR="00CE0311" w:rsidRDefault="00CE0311" w:rsidP="00CE0311">
      <w:pPr>
        <w:ind w:firstLine="540"/>
        <w:jc w:val="both"/>
        <w:rPr>
          <w:b/>
          <w:iCs/>
          <w:sz w:val="28"/>
          <w:szCs w:val="28"/>
          <w:lang w:val="uk-UA" w:eastAsia="uk-UA"/>
        </w:rPr>
      </w:pPr>
    </w:p>
    <w:p w:rsidR="00CE0311" w:rsidRPr="00A646D2" w:rsidRDefault="00CE0311" w:rsidP="00CE0311">
      <w:pPr>
        <w:ind w:firstLine="540"/>
        <w:jc w:val="both"/>
        <w:rPr>
          <w:b/>
          <w:iCs/>
          <w:sz w:val="28"/>
          <w:szCs w:val="28"/>
          <w:lang w:val="uk-UA" w:eastAsia="uk-UA"/>
        </w:rPr>
      </w:pPr>
      <w:r w:rsidRPr="00A646D2">
        <w:rPr>
          <w:b/>
          <w:iCs/>
          <w:sz w:val="28"/>
          <w:szCs w:val="28"/>
          <w:lang w:val="uk-UA" w:eastAsia="uk-UA"/>
        </w:rPr>
        <w:t>Приклад.</w:t>
      </w:r>
    </w:p>
    <w:p w:rsidR="00CE0311" w:rsidRPr="00A646D2" w:rsidRDefault="00CE0311" w:rsidP="00CE0311">
      <w:pPr>
        <w:ind w:firstLine="540"/>
        <w:jc w:val="center"/>
        <w:rPr>
          <w:iCs/>
          <w:sz w:val="28"/>
          <w:szCs w:val="28"/>
          <w:u w:val="single"/>
          <w:lang w:val="uk-UA" w:eastAsia="uk-UA"/>
        </w:rPr>
      </w:pPr>
      <w:r w:rsidRPr="00A646D2">
        <w:rPr>
          <w:iCs/>
          <w:sz w:val="28"/>
          <w:szCs w:val="28"/>
          <w:u w:val="single"/>
          <w:lang w:val="uk-UA" w:eastAsia="uk-UA"/>
        </w:rPr>
        <w:t>Вихідні дані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75"/>
        <w:gridCol w:w="1828"/>
        <w:gridCol w:w="1619"/>
        <w:gridCol w:w="1440"/>
        <w:gridCol w:w="1261"/>
      </w:tblGrid>
      <w:tr w:rsidR="00CE0311" w:rsidRPr="00A646D2" w:rsidTr="000B7A49">
        <w:trPr>
          <w:jc w:val="center"/>
        </w:trPr>
        <w:tc>
          <w:tcPr>
            <w:tcW w:w="2875"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center"/>
              <w:rPr>
                <w:iCs/>
                <w:lang w:val="uk-UA"/>
              </w:rPr>
            </w:pPr>
            <w:r w:rsidRPr="00A646D2">
              <w:rPr>
                <w:iCs/>
                <w:lang w:val="uk-UA"/>
              </w:rPr>
              <w:t>Підрозділ – споживач послуг</w:t>
            </w:r>
          </w:p>
        </w:tc>
        <w:tc>
          <w:tcPr>
            <w:tcW w:w="1828"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center"/>
              <w:rPr>
                <w:iCs/>
                <w:lang w:val="uk-UA"/>
              </w:rPr>
            </w:pPr>
            <w:r w:rsidRPr="00A646D2">
              <w:rPr>
                <w:iCs/>
                <w:lang w:val="uk-UA"/>
              </w:rPr>
              <w:t>Сума накладних витрат підрозділу, грн.</w:t>
            </w:r>
          </w:p>
        </w:tc>
        <w:tc>
          <w:tcPr>
            <w:tcW w:w="4320" w:type="dxa"/>
            <w:gridSpan w:val="3"/>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center"/>
              <w:rPr>
                <w:iCs/>
                <w:lang w:val="uk-UA"/>
              </w:rPr>
            </w:pPr>
            <w:r w:rsidRPr="00A646D2">
              <w:rPr>
                <w:iCs/>
                <w:lang w:val="uk-UA"/>
              </w:rPr>
              <w:t>Розподіл послуг обслуговуючих підрозділів</w:t>
            </w:r>
          </w:p>
        </w:tc>
      </w:tr>
      <w:tr w:rsidR="00CE0311" w:rsidRPr="00A646D2" w:rsidTr="000B7A49">
        <w:trPr>
          <w:jc w:val="center"/>
        </w:trPr>
        <w:tc>
          <w:tcPr>
            <w:tcW w:w="2875"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both"/>
              <w:rPr>
                <w:iCs/>
                <w:lang w:val="uk-UA"/>
              </w:rPr>
            </w:pPr>
            <w:r w:rsidRPr="00A646D2">
              <w:rPr>
                <w:iCs/>
                <w:lang w:val="uk-UA"/>
              </w:rPr>
              <w:t xml:space="preserve">1. Обслуговуюче О1 </w:t>
            </w:r>
          </w:p>
        </w:tc>
        <w:tc>
          <w:tcPr>
            <w:tcW w:w="1828"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center"/>
              <w:rPr>
                <w:iCs/>
                <w:lang w:val="uk-UA"/>
              </w:rPr>
            </w:pPr>
            <w:r w:rsidRPr="00A646D2">
              <w:rPr>
                <w:iCs/>
                <w:lang w:val="uk-UA"/>
              </w:rPr>
              <w:t>200 000</w:t>
            </w:r>
          </w:p>
        </w:tc>
        <w:tc>
          <w:tcPr>
            <w:tcW w:w="1619"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center"/>
              <w:rPr>
                <w:iCs/>
                <w:lang w:val="uk-UA"/>
              </w:rPr>
            </w:pPr>
            <w:r w:rsidRPr="00A646D2">
              <w:rPr>
                <w:iCs/>
                <w:lang w:val="uk-UA"/>
              </w:rPr>
              <w:t>–</w:t>
            </w:r>
          </w:p>
        </w:tc>
        <w:tc>
          <w:tcPr>
            <w:tcW w:w="1440"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center"/>
              <w:rPr>
                <w:iCs/>
                <w:lang w:val="uk-UA"/>
              </w:rPr>
            </w:pPr>
            <w:r w:rsidRPr="00A646D2">
              <w:rPr>
                <w:iCs/>
                <w:lang w:val="uk-UA"/>
              </w:rPr>
              <w:t>10%</w:t>
            </w:r>
          </w:p>
        </w:tc>
        <w:tc>
          <w:tcPr>
            <w:tcW w:w="1261"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center"/>
              <w:rPr>
                <w:iCs/>
                <w:lang w:val="uk-UA"/>
              </w:rPr>
            </w:pPr>
            <w:r w:rsidRPr="00A646D2">
              <w:rPr>
                <w:iCs/>
                <w:lang w:val="uk-UA"/>
              </w:rPr>
              <w:t>20%</w:t>
            </w:r>
          </w:p>
        </w:tc>
      </w:tr>
      <w:tr w:rsidR="00CE0311" w:rsidRPr="00A646D2" w:rsidTr="000B7A49">
        <w:trPr>
          <w:jc w:val="center"/>
        </w:trPr>
        <w:tc>
          <w:tcPr>
            <w:tcW w:w="2875"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both"/>
              <w:rPr>
                <w:iCs/>
                <w:lang w:val="uk-UA"/>
              </w:rPr>
            </w:pPr>
            <w:r w:rsidRPr="00A646D2">
              <w:rPr>
                <w:iCs/>
                <w:lang w:val="uk-UA"/>
              </w:rPr>
              <w:t>2. Обслуговуюче Про 2</w:t>
            </w:r>
          </w:p>
        </w:tc>
        <w:tc>
          <w:tcPr>
            <w:tcW w:w="1828"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center"/>
              <w:rPr>
                <w:iCs/>
                <w:lang w:val="uk-UA"/>
              </w:rPr>
            </w:pPr>
            <w:r w:rsidRPr="00A646D2">
              <w:rPr>
                <w:iCs/>
                <w:lang w:val="uk-UA"/>
              </w:rPr>
              <w:t>240 000</w:t>
            </w:r>
          </w:p>
        </w:tc>
        <w:tc>
          <w:tcPr>
            <w:tcW w:w="1619"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center"/>
              <w:rPr>
                <w:iCs/>
                <w:lang w:val="uk-UA"/>
              </w:rPr>
            </w:pPr>
            <w:r w:rsidRPr="00A646D2">
              <w:rPr>
                <w:iCs/>
                <w:lang w:val="uk-UA"/>
              </w:rPr>
              <w:t>10%</w:t>
            </w:r>
          </w:p>
        </w:tc>
        <w:tc>
          <w:tcPr>
            <w:tcW w:w="1440"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center"/>
              <w:rPr>
                <w:iCs/>
                <w:lang w:val="uk-UA"/>
              </w:rPr>
            </w:pPr>
            <w:r w:rsidRPr="00A646D2">
              <w:rPr>
                <w:iCs/>
                <w:lang w:val="uk-UA"/>
              </w:rPr>
              <w:t>–</w:t>
            </w:r>
          </w:p>
        </w:tc>
        <w:tc>
          <w:tcPr>
            <w:tcW w:w="1261"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center"/>
              <w:rPr>
                <w:iCs/>
                <w:lang w:val="uk-UA"/>
              </w:rPr>
            </w:pPr>
            <w:r w:rsidRPr="00A646D2">
              <w:rPr>
                <w:iCs/>
                <w:lang w:val="uk-UA"/>
              </w:rPr>
              <w:t>–</w:t>
            </w:r>
          </w:p>
        </w:tc>
      </w:tr>
      <w:tr w:rsidR="00CE0311" w:rsidRPr="00A646D2" w:rsidTr="000B7A49">
        <w:trPr>
          <w:jc w:val="center"/>
        </w:trPr>
        <w:tc>
          <w:tcPr>
            <w:tcW w:w="2875"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both"/>
              <w:rPr>
                <w:iCs/>
                <w:lang w:val="uk-UA"/>
              </w:rPr>
            </w:pPr>
            <w:r w:rsidRPr="00A646D2">
              <w:rPr>
                <w:iCs/>
                <w:lang w:val="uk-UA"/>
              </w:rPr>
              <w:t>3. Обслуговуюче О3</w:t>
            </w:r>
          </w:p>
        </w:tc>
        <w:tc>
          <w:tcPr>
            <w:tcW w:w="1828"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center"/>
              <w:rPr>
                <w:iCs/>
                <w:lang w:val="uk-UA"/>
              </w:rPr>
            </w:pPr>
            <w:r w:rsidRPr="00A646D2">
              <w:rPr>
                <w:iCs/>
                <w:lang w:val="uk-UA"/>
              </w:rPr>
              <w:t>160 000</w:t>
            </w:r>
          </w:p>
        </w:tc>
        <w:tc>
          <w:tcPr>
            <w:tcW w:w="1619"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center"/>
              <w:rPr>
                <w:iCs/>
                <w:lang w:val="uk-UA"/>
              </w:rPr>
            </w:pPr>
            <w:r w:rsidRPr="00A646D2">
              <w:rPr>
                <w:iCs/>
                <w:lang w:val="uk-UA"/>
              </w:rPr>
              <w:t>10%</w:t>
            </w:r>
          </w:p>
        </w:tc>
        <w:tc>
          <w:tcPr>
            <w:tcW w:w="1440"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center"/>
              <w:rPr>
                <w:iCs/>
                <w:lang w:val="uk-UA"/>
              </w:rPr>
            </w:pPr>
            <w:r w:rsidRPr="00A646D2">
              <w:rPr>
                <w:iCs/>
                <w:lang w:val="uk-UA"/>
              </w:rPr>
              <w:t>–</w:t>
            </w:r>
          </w:p>
        </w:tc>
        <w:tc>
          <w:tcPr>
            <w:tcW w:w="1261"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center"/>
              <w:rPr>
                <w:iCs/>
                <w:lang w:val="uk-UA"/>
              </w:rPr>
            </w:pPr>
            <w:r w:rsidRPr="00A646D2">
              <w:rPr>
                <w:iCs/>
                <w:lang w:val="uk-UA"/>
              </w:rPr>
              <w:t>–</w:t>
            </w:r>
          </w:p>
        </w:tc>
      </w:tr>
      <w:tr w:rsidR="00CE0311" w:rsidRPr="00A646D2" w:rsidTr="000B7A49">
        <w:trPr>
          <w:jc w:val="center"/>
        </w:trPr>
        <w:tc>
          <w:tcPr>
            <w:tcW w:w="2875"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both"/>
              <w:rPr>
                <w:iCs/>
                <w:lang w:val="uk-UA"/>
              </w:rPr>
            </w:pPr>
            <w:r w:rsidRPr="00A646D2">
              <w:rPr>
                <w:iCs/>
                <w:lang w:val="uk-UA"/>
              </w:rPr>
              <w:t>4. Виробниче П 1</w:t>
            </w:r>
          </w:p>
        </w:tc>
        <w:tc>
          <w:tcPr>
            <w:tcW w:w="1828"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center"/>
              <w:rPr>
                <w:iCs/>
                <w:lang w:val="uk-UA"/>
              </w:rPr>
            </w:pPr>
            <w:r w:rsidRPr="00A646D2">
              <w:rPr>
                <w:iCs/>
                <w:lang w:val="uk-UA"/>
              </w:rPr>
              <w:t>800 000</w:t>
            </w:r>
          </w:p>
        </w:tc>
        <w:tc>
          <w:tcPr>
            <w:tcW w:w="1619"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center"/>
              <w:rPr>
                <w:iCs/>
                <w:lang w:val="uk-UA"/>
              </w:rPr>
            </w:pPr>
            <w:r w:rsidRPr="00A646D2">
              <w:rPr>
                <w:iCs/>
                <w:lang w:val="uk-UA"/>
              </w:rPr>
              <w:t>30%</w:t>
            </w:r>
          </w:p>
        </w:tc>
        <w:tc>
          <w:tcPr>
            <w:tcW w:w="1440"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center"/>
              <w:rPr>
                <w:iCs/>
                <w:lang w:val="uk-UA"/>
              </w:rPr>
            </w:pPr>
            <w:r w:rsidRPr="00A646D2">
              <w:rPr>
                <w:iCs/>
                <w:lang w:val="uk-UA"/>
              </w:rPr>
              <w:t>45%</w:t>
            </w:r>
          </w:p>
        </w:tc>
        <w:tc>
          <w:tcPr>
            <w:tcW w:w="1261"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center"/>
              <w:rPr>
                <w:iCs/>
                <w:lang w:val="uk-UA"/>
              </w:rPr>
            </w:pPr>
            <w:r w:rsidRPr="00A646D2">
              <w:rPr>
                <w:iCs/>
                <w:lang w:val="uk-UA"/>
              </w:rPr>
              <w:t>40%</w:t>
            </w:r>
          </w:p>
        </w:tc>
      </w:tr>
      <w:tr w:rsidR="00CE0311" w:rsidRPr="00A646D2" w:rsidTr="000B7A49">
        <w:trPr>
          <w:jc w:val="center"/>
        </w:trPr>
        <w:tc>
          <w:tcPr>
            <w:tcW w:w="2875"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both"/>
              <w:rPr>
                <w:iCs/>
                <w:lang w:val="uk-UA"/>
              </w:rPr>
            </w:pPr>
            <w:r w:rsidRPr="00A646D2">
              <w:rPr>
                <w:iCs/>
                <w:lang w:val="uk-UA"/>
              </w:rPr>
              <w:t>5. Виробниче П2</w:t>
            </w:r>
          </w:p>
        </w:tc>
        <w:tc>
          <w:tcPr>
            <w:tcW w:w="1828"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center"/>
              <w:rPr>
                <w:iCs/>
                <w:lang w:val="uk-UA"/>
              </w:rPr>
            </w:pPr>
            <w:r w:rsidRPr="00A646D2">
              <w:rPr>
                <w:iCs/>
                <w:lang w:val="uk-UA"/>
              </w:rPr>
              <w:t>1 000 000</w:t>
            </w:r>
          </w:p>
        </w:tc>
        <w:tc>
          <w:tcPr>
            <w:tcW w:w="1619"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center"/>
              <w:rPr>
                <w:iCs/>
                <w:lang w:val="uk-UA"/>
              </w:rPr>
            </w:pPr>
            <w:r w:rsidRPr="00A646D2">
              <w:rPr>
                <w:iCs/>
                <w:lang w:val="uk-UA"/>
              </w:rPr>
              <w:t>50%</w:t>
            </w:r>
          </w:p>
        </w:tc>
        <w:tc>
          <w:tcPr>
            <w:tcW w:w="1440"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center"/>
              <w:rPr>
                <w:iCs/>
                <w:lang w:val="uk-UA"/>
              </w:rPr>
            </w:pPr>
            <w:r w:rsidRPr="00A646D2">
              <w:rPr>
                <w:iCs/>
                <w:lang w:val="uk-UA"/>
              </w:rPr>
              <w:t>45%</w:t>
            </w:r>
          </w:p>
        </w:tc>
        <w:tc>
          <w:tcPr>
            <w:tcW w:w="1261"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center"/>
              <w:rPr>
                <w:iCs/>
                <w:lang w:val="uk-UA"/>
              </w:rPr>
            </w:pPr>
            <w:r w:rsidRPr="00A646D2">
              <w:rPr>
                <w:iCs/>
                <w:lang w:val="uk-UA"/>
              </w:rPr>
              <w:t>40%</w:t>
            </w:r>
          </w:p>
        </w:tc>
      </w:tr>
      <w:tr w:rsidR="00CE0311" w:rsidRPr="00A646D2" w:rsidTr="000B7A49">
        <w:trPr>
          <w:jc w:val="center"/>
        </w:trPr>
        <w:tc>
          <w:tcPr>
            <w:tcW w:w="2875"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both"/>
              <w:rPr>
                <w:iCs/>
                <w:lang w:val="uk-UA"/>
              </w:rPr>
            </w:pPr>
            <w:r w:rsidRPr="00A646D2">
              <w:rPr>
                <w:iCs/>
                <w:lang w:val="uk-UA"/>
              </w:rPr>
              <w:t>Разом</w:t>
            </w:r>
          </w:p>
        </w:tc>
        <w:tc>
          <w:tcPr>
            <w:tcW w:w="1828"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center"/>
              <w:rPr>
                <w:iCs/>
                <w:lang w:val="uk-UA"/>
              </w:rPr>
            </w:pPr>
            <w:r w:rsidRPr="00A646D2">
              <w:rPr>
                <w:iCs/>
                <w:lang w:val="uk-UA"/>
              </w:rPr>
              <w:t>2 400 000</w:t>
            </w:r>
          </w:p>
        </w:tc>
        <w:tc>
          <w:tcPr>
            <w:tcW w:w="1619"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center"/>
              <w:rPr>
                <w:iCs/>
                <w:lang w:val="uk-UA"/>
              </w:rPr>
            </w:pPr>
            <w:r w:rsidRPr="00A646D2">
              <w:rPr>
                <w:iCs/>
                <w:lang w:val="uk-UA"/>
              </w:rPr>
              <w:t>100%</w:t>
            </w:r>
          </w:p>
        </w:tc>
        <w:tc>
          <w:tcPr>
            <w:tcW w:w="1440"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center"/>
              <w:rPr>
                <w:iCs/>
                <w:lang w:val="uk-UA"/>
              </w:rPr>
            </w:pPr>
            <w:r w:rsidRPr="00A646D2">
              <w:rPr>
                <w:iCs/>
                <w:lang w:val="uk-UA"/>
              </w:rPr>
              <w:t>100%</w:t>
            </w:r>
          </w:p>
        </w:tc>
        <w:tc>
          <w:tcPr>
            <w:tcW w:w="1261"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center"/>
              <w:rPr>
                <w:iCs/>
                <w:lang w:val="uk-UA"/>
              </w:rPr>
            </w:pPr>
            <w:r w:rsidRPr="00A646D2">
              <w:rPr>
                <w:iCs/>
                <w:lang w:val="uk-UA"/>
              </w:rPr>
              <w:t>100%</w:t>
            </w:r>
          </w:p>
        </w:tc>
      </w:tr>
    </w:tbl>
    <w:p w:rsidR="00CE0311" w:rsidRPr="00A646D2" w:rsidRDefault="00CE0311" w:rsidP="00CE0311">
      <w:pPr>
        <w:ind w:firstLine="540"/>
        <w:jc w:val="both"/>
        <w:rPr>
          <w:sz w:val="28"/>
          <w:szCs w:val="26"/>
          <w:u w:val="single"/>
        </w:rPr>
      </w:pPr>
    </w:p>
    <w:p w:rsidR="00CE0311" w:rsidRDefault="00CE0311" w:rsidP="00CE0311">
      <w:pPr>
        <w:ind w:firstLine="540"/>
        <w:jc w:val="both"/>
        <w:rPr>
          <w:sz w:val="28"/>
          <w:szCs w:val="28"/>
          <w:lang w:val="uk-UA" w:eastAsia="uk-UA"/>
        </w:rPr>
      </w:pPr>
      <w:r w:rsidRPr="00A646D2">
        <w:rPr>
          <w:i/>
          <w:iCs/>
          <w:sz w:val="28"/>
          <w:szCs w:val="28"/>
          <w:lang w:val="uk-UA" w:eastAsia="uk-UA"/>
        </w:rPr>
        <w:t xml:space="preserve">Метод прямого розподілу </w:t>
      </w:r>
      <w:r w:rsidRPr="00A646D2">
        <w:rPr>
          <w:sz w:val="28"/>
          <w:szCs w:val="28"/>
          <w:lang w:val="uk-UA" w:eastAsia="uk-UA"/>
        </w:rPr>
        <w:t xml:space="preserve">передбачає, що витрати обслуговуючих підрозділів списуються безпосередньо на витрати виробничих підрозділів, тобто взаємні послуги, які надають одні обслуговуючі підрозділи іншим, не </w:t>
      </w:r>
      <w:r>
        <w:rPr>
          <w:sz w:val="28"/>
          <w:szCs w:val="28"/>
          <w:lang w:val="uk-UA" w:eastAsia="uk-UA"/>
        </w:rPr>
        <w:t>деруться</w:t>
      </w:r>
      <w:r w:rsidRPr="00A646D2">
        <w:rPr>
          <w:sz w:val="28"/>
          <w:szCs w:val="28"/>
          <w:lang w:val="uk-UA" w:eastAsia="uk-UA"/>
        </w:rPr>
        <w:t xml:space="preserve"> </w:t>
      </w:r>
      <w:r>
        <w:rPr>
          <w:sz w:val="28"/>
          <w:szCs w:val="28"/>
          <w:lang w:val="uk-UA" w:eastAsia="uk-UA"/>
        </w:rPr>
        <w:t>д</w:t>
      </w:r>
      <w:r w:rsidRPr="00A646D2">
        <w:rPr>
          <w:sz w:val="28"/>
          <w:szCs w:val="28"/>
          <w:lang w:val="uk-UA" w:eastAsia="uk-UA"/>
        </w:rPr>
        <w:t>о уваг</w:t>
      </w:r>
      <w:r>
        <w:rPr>
          <w:sz w:val="28"/>
          <w:szCs w:val="28"/>
          <w:lang w:val="uk-UA" w:eastAsia="uk-UA"/>
        </w:rPr>
        <w:t>и</w:t>
      </w:r>
      <w:r w:rsidRPr="00A646D2">
        <w:rPr>
          <w:sz w:val="28"/>
          <w:szCs w:val="28"/>
          <w:lang w:val="uk-UA" w:eastAsia="uk-UA"/>
        </w:rPr>
        <w:t>.</w:t>
      </w:r>
    </w:p>
    <w:p w:rsidR="00CE0311" w:rsidRPr="00A646D2" w:rsidRDefault="00CE0311" w:rsidP="00CE0311">
      <w:pPr>
        <w:ind w:firstLine="540"/>
        <w:jc w:val="both"/>
        <w:rPr>
          <w:sz w:val="28"/>
          <w:szCs w:val="28"/>
          <w:lang w:val="uk-UA" w:eastAsia="uk-UA"/>
        </w:rPr>
      </w:pPr>
    </w:p>
    <w:p w:rsidR="00CE0311" w:rsidRPr="00A646D2" w:rsidRDefault="00CE0311" w:rsidP="00CE0311">
      <w:pPr>
        <w:ind w:firstLine="540"/>
        <w:jc w:val="both"/>
        <w:rPr>
          <w:b/>
          <w:sz w:val="28"/>
          <w:szCs w:val="28"/>
          <w:lang w:val="uk-UA" w:eastAsia="uk-UA"/>
        </w:rPr>
      </w:pPr>
      <w:r w:rsidRPr="00A646D2">
        <w:rPr>
          <w:b/>
          <w:sz w:val="28"/>
          <w:szCs w:val="28"/>
          <w:lang w:val="uk-UA" w:eastAsia="uk-UA"/>
        </w:rPr>
        <w:t>Продовження прикладу</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1"/>
        <w:gridCol w:w="1090"/>
        <w:gridCol w:w="1091"/>
        <w:gridCol w:w="1091"/>
        <w:gridCol w:w="1091"/>
        <w:gridCol w:w="1091"/>
        <w:gridCol w:w="1385"/>
      </w:tblGrid>
      <w:tr w:rsidR="00CE0311" w:rsidRPr="00A646D2" w:rsidTr="000B7A49">
        <w:trPr>
          <w:cantSplit/>
          <w:jc w:val="center"/>
        </w:trPr>
        <w:tc>
          <w:tcPr>
            <w:tcW w:w="2161" w:type="dxa"/>
            <w:vMerge w:val="restart"/>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center"/>
              <w:rPr>
                <w:iCs/>
                <w:lang w:val="uk-UA"/>
              </w:rPr>
            </w:pPr>
            <w:r w:rsidRPr="00A646D2">
              <w:rPr>
                <w:iCs/>
                <w:lang w:val="uk-UA"/>
              </w:rPr>
              <w:t>Розподілені витрати</w:t>
            </w:r>
          </w:p>
        </w:tc>
        <w:tc>
          <w:tcPr>
            <w:tcW w:w="5454" w:type="dxa"/>
            <w:gridSpan w:val="5"/>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center"/>
              <w:rPr>
                <w:iCs/>
                <w:lang w:val="uk-UA"/>
              </w:rPr>
            </w:pPr>
            <w:r w:rsidRPr="00A646D2">
              <w:rPr>
                <w:iCs/>
                <w:lang w:val="uk-UA"/>
              </w:rPr>
              <w:t>Підрозділи</w:t>
            </w:r>
          </w:p>
        </w:tc>
        <w:tc>
          <w:tcPr>
            <w:tcW w:w="1385" w:type="dxa"/>
            <w:vMerge w:val="restart"/>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center"/>
              <w:rPr>
                <w:iCs/>
                <w:lang w:val="uk-UA"/>
              </w:rPr>
            </w:pPr>
            <w:r w:rsidRPr="00A646D2">
              <w:rPr>
                <w:iCs/>
                <w:lang w:val="uk-UA"/>
              </w:rPr>
              <w:t>Разом</w:t>
            </w:r>
          </w:p>
        </w:tc>
      </w:tr>
      <w:tr w:rsidR="00CE0311" w:rsidRPr="00A646D2" w:rsidTr="000B7A49">
        <w:trPr>
          <w:cantSplit/>
          <w:jc w:val="center"/>
        </w:trPr>
        <w:tc>
          <w:tcPr>
            <w:tcW w:w="2161" w:type="dxa"/>
            <w:vMerge/>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both"/>
              <w:rPr>
                <w:iCs/>
                <w:lang w:val="uk-UA"/>
              </w:rPr>
            </w:pPr>
          </w:p>
        </w:tc>
        <w:tc>
          <w:tcPr>
            <w:tcW w:w="1090"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lang w:val="uk-UA"/>
              </w:rPr>
            </w:pPr>
            <w:r w:rsidRPr="00A646D2">
              <w:rPr>
                <w:iCs/>
                <w:lang w:val="uk-UA"/>
              </w:rPr>
              <w:t>О1</w:t>
            </w:r>
          </w:p>
        </w:tc>
        <w:tc>
          <w:tcPr>
            <w:tcW w:w="1091"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lang w:val="uk-UA"/>
              </w:rPr>
            </w:pPr>
            <w:r w:rsidRPr="00A646D2">
              <w:rPr>
                <w:iCs/>
                <w:lang w:val="uk-UA"/>
              </w:rPr>
              <w:t>О2</w:t>
            </w:r>
          </w:p>
        </w:tc>
        <w:tc>
          <w:tcPr>
            <w:tcW w:w="1091"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lang w:val="uk-UA"/>
              </w:rPr>
            </w:pPr>
            <w:r w:rsidRPr="00A646D2">
              <w:rPr>
                <w:iCs/>
                <w:lang w:val="uk-UA"/>
              </w:rPr>
              <w:t>О3</w:t>
            </w:r>
          </w:p>
        </w:tc>
        <w:tc>
          <w:tcPr>
            <w:tcW w:w="1091"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lang w:val="uk-UA"/>
              </w:rPr>
            </w:pPr>
            <w:r w:rsidRPr="00A646D2">
              <w:rPr>
                <w:iCs/>
                <w:lang w:val="uk-UA"/>
              </w:rPr>
              <w:t>П1</w:t>
            </w:r>
          </w:p>
        </w:tc>
        <w:tc>
          <w:tcPr>
            <w:tcW w:w="1091"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lang w:val="uk-UA"/>
              </w:rPr>
            </w:pPr>
            <w:r w:rsidRPr="00A646D2">
              <w:rPr>
                <w:iCs/>
                <w:lang w:val="uk-UA"/>
              </w:rPr>
              <w:t>П2</w:t>
            </w:r>
          </w:p>
        </w:tc>
        <w:tc>
          <w:tcPr>
            <w:tcW w:w="1385" w:type="dxa"/>
            <w:vMerge/>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center"/>
              <w:rPr>
                <w:iCs/>
                <w:lang w:val="uk-UA"/>
              </w:rPr>
            </w:pPr>
          </w:p>
        </w:tc>
      </w:tr>
      <w:tr w:rsidR="00CE0311" w:rsidRPr="00A646D2" w:rsidTr="000B7A49">
        <w:trPr>
          <w:jc w:val="center"/>
        </w:trPr>
        <w:tc>
          <w:tcPr>
            <w:tcW w:w="2161"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center"/>
              <w:rPr>
                <w:iCs/>
                <w:lang w:val="uk-UA"/>
              </w:rPr>
            </w:pPr>
            <w:r w:rsidRPr="00A646D2">
              <w:rPr>
                <w:iCs/>
                <w:lang w:val="uk-UA"/>
              </w:rPr>
              <w:t>Розподілені витрати</w:t>
            </w:r>
          </w:p>
        </w:tc>
        <w:tc>
          <w:tcPr>
            <w:tcW w:w="1090"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lang w:val="uk-UA"/>
              </w:rPr>
            </w:pPr>
            <w:r w:rsidRPr="00A646D2">
              <w:rPr>
                <w:iCs/>
                <w:lang w:val="uk-UA"/>
              </w:rPr>
              <w:t>200 000</w:t>
            </w:r>
          </w:p>
        </w:tc>
        <w:tc>
          <w:tcPr>
            <w:tcW w:w="1091"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lang w:val="uk-UA"/>
              </w:rPr>
            </w:pPr>
            <w:r w:rsidRPr="00A646D2">
              <w:rPr>
                <w:iCs/>
                <w:lang w:val="uk-UA"/>
              </w:rPr>
              <w:t xml:space="preserve">240 000 </w:t>
            </w:r>
          </w:p>
        </w:tc>
        <w:tc>
          <w:tcPr>
            <w:tcW w:w="1091"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lang w:val="uk-UA"/>
              </w:rPr>
            </w:pPr>
            <w:r w:rsidRPr="00A646D2">
              <w:rPr>
                <w:iCs/>
                <w:lang w:val="uk-UA"/>
              </w:rPr>
              <w:t>160 000</w:t>
            </w:r>
          </w:p>
        </w:tc>
        <w:tc>
          <w:tcPr>
            <w:tcW w:w="1091"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lang w:val="uk-UA"/>
              </w:rPr>
            </w:pPr>
            <w:r w:rsidRPr="00A646D2">
              <w:rPr>
                <w:iCs/>
                <w:lang w:val="uk-UA"/>
              </w:rPr>
              <w:t>800 000</w:t>
            </w:r>
          </w:p>
        </w:tc>
        <w:tc>
          <w:tcPr>
            <w:tcW w:w="1091"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lang w:val="uk-UA"/>
              </w:rPr>
            </w:pPr>
            <w:r w:rsidRPr="00A646D2">
              <w:rPr>
                <w:iCs/>
                <w:lang w:val="uk-UA"/>
              </w:rPr>
              <w:t>1 000 000</w:t>
            </w:r>
          </w:p>
        </w:tc>
        <w:tc>
          <w:tcPr>
            <w:tcW w:w="1385"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center"/>
              <w:rPr>
                <w:iCs/>
                <w:lang w:val="uk-UA"/>
              </w:rPr>
            </w:pPr>
            <w:r w:rsidRPr="00A646D2">
              <w:rPr>
                <w:iCs/>
                <w:lang w:val="uk-UA"/>
              </w:rPr>
              <w:t>2 400 000</w:t>
            </w:r>
          </w:p>
        </w:tc>
      </w:tr>
      <w:tr w:rsidR="00CE0311" w:rsidRPr="00A646D2" w:rsidTr="000B7A49">
        <w:trPr>
          <w:jc w:val="center"/>
        </w:trPr>
        <w:tc>
          <w:tcPr>
            <w:tcW w:w="9000" w:type="dxa"/>
            <w:gridSpan w:val="7"/>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center"/>
              <w:rPr>
                <w:iCs/>
                <w:lang w:val="uk-UA"/>
              </w:rPr>
            </w:pPr>
            <w:r w:rsidRPr="00A646D2">
              <w:rPr>
                <w:iCs/>
                <w:lang w:val="uk-UA"/>
              </w:rPr>
              <w:t>Розподіл послуг</w:t>
            </w:r>
          </w:p>
        </w:tc>
      </w:tr>
      <w:tr w:rsidR="00CE0311" w:rsidRPr="00A646D2" w:rsidTr="000B7A49">
        <w:trPr>
          <w:jc w:val="center"/>
        </w:trPr>
        <w:tc>
          <w:tcPr>
            <w:tcW w:w="2161"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both"/>
              <w:rPr>
                <w:iCs/>
                <w:lang w:val="uk-UA"/>
              </w:rPr>
            </w:pPr>
            <w:r w:rsidRPr="00A646D2">
              <w:rPr>
                <w:iCs/>
                <w:lang w:val="uk-UA"/>
              </w:rPr>
              <w:t>О1 (30/80,50/80)</w:t>
            </w:r>
          </w:p>
        </w:tc>
        <w:tc>
          <w:tcPr>
            <w:tcW w:w="1090"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center"/>
              <w:rPr>
                <w:iCs/>
                <w:lang w:val="uk-UA"/>
              </w:rPr>
            </w:pPr>
          </w:p>
        </w:tc>
        <w:tc>
          <w:tcPr>
            <w:tcW w:w="1091"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center"/>
              <w:rPr>
                <w:iCs/>
                <w:lang w:val="uk-UA"/>
              </w:rPr>
            </w:pPr>
          </w:p>
        </w:tc>
        <w:tc>
          <w:tcPr>
            <w:tcW w:w="1091"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center"/>
              <w:rPr>
                <w:iCs/>
                <w:lang w:val="uk-UA"/>
              </w:rPr>
            </w:pPr>
          </w:p>
        </w:tc>
        <w:tc>
          <w:tcPr>
            <w:tcW w:w="1091"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center"/>
              <w:rPr>
                <w:iCs/>
                <w:lang w:val="uk-UA"/>
              </w:rPr>
            </w:pPr>
            <w:r w:rsidRPr="00A646D2">
              <w:rPr>
                <w:iCs/>
                <w:lang w:val="uk-UA"/>
              </w:rPr>
              <w:t>75 000</w:t>
            </w:r>
          </w:p>
        </w:tc>
        <w:tc>
          <w:tcPr>
            <w:tcW w:w="1091"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center"/>
              <w:rPr>
                <w:iCs/>
                <w:lang w:val="uk-UA"/>
              </w:rPr>
            </w:pPr>
            <w:r w:rsidRPr="00A646D2">
              <w:rPr>
                <w:iCs/>
                <w:lang w:val="uk-UA"/>
              </w:rPr>
              <w:t>125 000</w:t>
            </w:r>
          </w:p>
        </w:tc>
        <w:tc>
          <w:tcPr>
            <w:tcW w:w="1385"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center"/>
              <w:rPr>
                <w:iCs/>
                <w:lang w:val="uk-UA"/>
              </w:rPr>
            </w:pPr>
          </w:p>
        </w:tc>
      </w:tr>
      <w:tr w:rsidR="00CE0311" w:rsidRPr="00A646D2" w:rsidTr="000B7A49">
        <w:trPr>
          <w:jc w:val="center"/>
        </w:trPr>
        <w:tc>
          <w:tcPr>
            <w:tcW w:w="2161"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both"/>
              <w:rPr>
                <w:iCs/>
                <w:lang w:val="uk-UA"/>
              </w:rPr>
            </w:pPr>
            <w:r w:rsidRPr="00A646D2">
              <w:rPr>
                <w:iCs/>
                <w:lang w:val="uk-UA"/>
              </w:rPr>
              <w:t>О2 (45/90, 45/90)</w:t>
            </w:r>
          </w:p>
        </w:tc>
        <w:tc>
          <w:tcPr>
            <w:tcW w:w="1090"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center"/>
              <w:rPr>
                <w:iCs/>
                <w:lang w:val="uk-UA"/>
              </w:rPr>
            </w:pPr>
          </w:p>
        </w:tc>
        <w:tc>
          <w:tcPr>
            <w:tcW w:w="1091"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center"/>
              <w:rPr>
                <w:iCs/>
                <w:lang w:val="uk-UA"/>
              </w:rPr>
            </w:pPr>
          </w:p>
        </w:tc>
        <w:tc>
          <w:tcPr>
            <w:tcW w:w="1091"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center"/>
              <w:rPr>
                <w:iCs/>
                <w:lang w:val="uk-UA"/>
              </w:rPr>
            </w:pPr>
          </w:p>
        </w:tc>
        <w:tc>
          <w:tcPr>
            <w:tcW w:w="1091"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center"/>
              <w:rPr>
                <w:iCs/>
                <w:lang w:val="uk-UA"/>
              </w:rPr>
            </w:pPr>
            <w:r w:rsidRPr="00A646D2">
              <w:rPr>
                <w:iCs/>
                <w:lang w:val="uk-UA"/>
              </w:rPr>
              <w:t>120 000</w:t>
            </w:r>
          </w:p>
        </w:tc>
        <w:tc>
          <w:tcPr>
            <w:tcW w:w="1091"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center"/>
              <w:rPr>
                <w:iCs/>
                <w:lang w:val="uk-UA"/>
              </w:rPr>
            </w:pPr>
            <w:r w:rsidRPr="00A646D2">
              <w:rPr>
                <w:iCs/>
                <w:lang w:val="uk-UA"/>
              </w:rPr>
              <w:t>120 000</w:t>
            </w:r>
          </w:p>
        </w:tc>
        <w:tc>
          <w:tcPr>
            <w:tcW w:w="1385"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center"/>
              <w:rPr>
                <w:iCs/>
                <w:lang w:val="uk-UA"/>
              </w:rPr>
            </w:pPr>
          </w:p>
        </w:tc>
      </w:tr>
      <w:tr w:rsidR="00CE0311" w:rsidRPr="00A646D2" w:rsidTr="000B7A49">
        <w:trPr>
          <w:jc w:val="center"/>
        </w:trPr>
        <w:tc>
          <w:tcPr>
            <w:tcW w:w="2161"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both"/>
              <w:rPr>
                <w:iCs/>
                <w:lang w:val="uk-UA"/>
              </w:rPr>
            </w:pPr>
            <w:r w:rsidRPr="00A646D2">
              <w:rPr>
                <w:iCs/>
                <w:lang w:val="uk-UA"/>
              </w:rPr>
              <w:t>О3 (40/80, 40/80)</w:t>
            </w:r>
          </w:p>
        </w:tc>
        <w:tc>
          <w:tcPr>
            <w:tcW w:w="1090"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center"/>
              <w:rPr>
                <w:iCs/>
                <w:lang w:val="uk-UA"/>
              </w:rPr>
            </w:pPr>
          </w:p>
        </w:tc>
        <w:tc>
          <w:tcPr>
            <w:tcW w:w="1091"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center"/>
              <w:rPr>
                <w:iCs/>
                <w:lang w:val="uk-UA"/>
              </w:rPr>
            </w:pPr>
          </w:p>
        </w:tc>
        <w:tc>
          <w:tcPr>
            <w:tcW w:w="1091"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center"/>
              <w:rPr>
                <w:iCs/>
                <w:lang w:val="uk-UA"/>
              </w:rPr>
            </w:pPr>
          </w:p>
        </w:tc>
        <w:tc>
          <w:tcPr>
            <w:tcW w:w="1091"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center"/>
              <w:rPr>
                <w:iCs/>
                <w:lang w:val="uk-UA"/>
              </w:rPr>
            </w:pPr>
            <w:r w:rsidRPr="00A646D2">
              <w:rPr>
                <w:iCs/>
                <w:lang w:val="uk-UA"/>
              </w:rPr>
              <w:t>80 000</w:t>
            </w:r>
          </w:p>
        </w:tc>
        <w:tc>
          <w:tcPr>
            <w:tcW w:w="1091"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center"/>
              <w:rPr>
                <w:iCs/>
                <w:lang w:val="uk-UA"/>
              </w:rPr>
            </w:pPr>
            <w:r w:rsidRPr="00A646D2">
              <w:rPr>
                <w:iCs/>
                <w:lang w:val="uk-UA"/>
              </w:rPr>
              <w:t>80 000</w:t>
            </w:r>
          </w:p>
        </w:tc>
        <w:tc>
          <w:tcPr>
            <w:tcW w:w="1385"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center"/>
              <w:rPr>
                <w:iCs/>
                <w:lang w:val="uk-UA"/>
              </w:rPr>
            </w:pPr>
          </w:p>
        </w:tc>
      </w:tr>
      <w:tr w:rsidR="00CE0311" w:rsidRPr="00A646D2" w:rsidTr="000B7A49">
        <w:trPr>
          <w:jc w:val="center"/>
        </w:trPr>
        <w:tc>
          <w:tcPr>
            <w:tcW w:w="2161"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both"/>
              <w:rPr>
                <w:iCs/>
                <w:lang w:val="uk-UA"/>
              </w:rPr>
            </w:pPr>
            <w:r w:rsidRPr="00A646D2">
              <w:rPr>
                <w:iCs/>
                <w:lang w:val="uk-UA"/>
              </w:rPr>
              <w:t>Разом</w:t>
            </w:r>
          </w:p>
        </w:tc>
        <w:tc>
          <w:tcPr>
            <w:tcW w:w="1090"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lang w:val="uk-UA"/>
              </w:rPr>
            </w:pPr>
          </w:p>
        </w:tc>
        <w:tc>
          <w:tcPr>
            <w:tcW w:w="1091"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lang w:val="uk-UA"/>
              </w:rPr>
            </w:pPr>
          </w:p>
        </w:tc>
        <w:tc>
          <w:tcPr>
            <w:tcW w:w="1091"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lang w:val="uk-UA"/>
              </w:rPr>
            </w:pPr>
          </w:p>
        </w:tc>
        <w:tc>
          <w:tcPr>
            <w:tcW w:w="1091"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lang w:val="uk-UA"/>
              </w:rPr>
            </w:pPr>
            <w:r w:rsidRPr="00A646D2">
              <w:rPr>
                <w:iCs/>
                <w:lang w:val="uk-UA"/>
              </w:rPr>
              <w:t>1 075 000</w:t>
            </w:r>
          </w:p>
        </w:tc>
        <w:tc>
          <w:tcPr>
            <w:tcW w:w="1091"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lang w:val="uk-UA"/>
              </w:rPr>
            </w:pPr>
            <w:r w:rsidRPr="00A646D2">
              <w:rPr>
                <w:iCs/>
                <w:lang w:val="uk-UA"/>
              </w:rPr>
              <w:t>1 325 000</w:t>
            </w:r>
          </w:p>
        </w:tc>
        <w:tc>
          <w:tcPr>
            <w:tcW w:w="1385"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jc w:val="center"/>
              <w:rPr>
                <w:iCs/>
                <w:lang w:val="uk-UA"/>
              </w:rPr>
            </w:pPr>
            <w:r w:rsidRPr="00A646D2">
              <w:rPr>
                <w:iCs/>
                <w:lang w:val="uk-UA"/>
              </w:rPr>
              <w:t>2 400 000</w:t>
            </w:r>
          </w:p>
        </w:tc>
      </w:tr>
    </w:tbl>
    <w:p w:rsidR="00CE0311" w:rsidRPr="00A646D2" w:rsidRDefault="00CE0311" w:rsidP="00CE0311">
      <w:pPr>
        <w:ind w:firstLine="540"/>
        <w:jc w:val="both"/>
        <w:rPr>
          <w:sz w:val="28"/>
          <w:szCs w:val="26"/>
        </w:rPr>
      </w:pPr>
    </w:p>
    <w:p w:rsidR="00CE0311" w:rsidRDefault="00CE0311" w:rsidP="00CE0311">
      <w:pPr>
        <w:ind w:firstLine="540"/>
        <w:jc w:val="both"/>
        <w:rPr>
          <w:sz w:val="28"/>
          <w:szCs w:val="28"/>
          <w:lang w:val="uk-UA" w:eastAsia="uk-UA"/>
        </w:rPr>
      </w:pPr>
      <w:r w:rsidRPr="00A646D2">
        <w:rPr>
          <w:i/>
          <w:iCs/>
          <w:sz w:val="28"/>
          <w:szCs w:val="28"/>
          <w:lang w:val="uk-UA" w:eastAsia="uk-UA"/>
        </w:rPr>
        <w:t xml:space="preserve">Метод послідовного </w:t>
      </w:r>
      <w:r w:rsidRPr="00A646D2">
        <w:rPr>
          <w:i/>
          <w:sz w:val="28"/>
          <w:szCs w:val="28"/>
          <w:lang w:val="uk-UA" w:eastAsia="uk-UA"/>
        </w:rPr>
        <w:t>розподілу</w:t>
      </w:r>
      <w:r w:rsidRPr="00A646D2">
        <w:rPr>
          <w:sz w:val="28"/>
          <w:szCs w:val="28"/>
          <w:lang w:val="uk-UA" w:eastAsia="uk-UA"/>
        </w:rPr>
        <w:t xml:space="preserve"> передбачає, що витрати кожного обслуговуючого підрозділу розподіляються послідовно між виробничими підрозділами </w:t>
      </w:r>
      <w:r>
        <w:rPr>
          <w:sz w:val="28"/>
          <w:szCs w:val="28"/>
          <w:lang w:val="uk-UA" w:eastAsia="uk-UA"/>
        </w:rPr>
        <w:t>та</w:t>
      </w:r>
      <w:r w:rsidRPr="00A646D2">
        <w:rPr>
          <w:sz w:val="28"/>
          <w:szCs w:val="28"/>
          <w:lang w:val="uk-UA" w:eastAsia="uk-UA"/>
        </w:rPr>
        <w:t xml:space="preserve"> іншими обслуговуючими підрозділами.</w:t>
      </w:r>
    </w:p>
    <w:p w:rsidR="00CE0311" w:rsidRPr="00A646D2" w:rsidRDefault="00CE0311" w:rsidP="00CE0311">
      <w:pPr>
        <w:ind w:firstLine="540"/>
        <w:jc w:val="both"/>
        <w:rPr>
          <w:sz w:val="28"/>
          <w:szCs w:val="28"/>
          <w:lang w:val="uk-UA" w:eastAsia="uk-UA"/>
        </w:rPr>
      </w:pPr>
    </w:p>
    <w:p w:rsidR="00CE0311" w:rsidRPr="00A646D2" w:rsidRDefault="00CE0311" w:rsidP="00CE0311">
      <w:pPr>
        <w:ind w:firstLine="540"/>
        <w:jc w:val="both"/>
        <w:rPr>
          <w:sz w:val="28"/>
          <w:szCs w:val="26"/>
        </w:rPr>
      </w:pPr>
      <w:r w:rsidRPr="00A646D2">
        <w:rPr>
          <w:b/>
          <w:sz w:val="28"/>
          <w:szCs w:val="28"/>
          <w:lang w:val="uk-UA" w:eastAsia="uk-UA"/>
        </w:rPr>
        <w:t>Продовження прикладу</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2"/>
        <w:gridCol w:w="1108"/>
        <w:gridCol w:w="900"/>
        <w:gridCol w:w="900"/>
        <w:gridCol w:w="1260"/>
        <w:gridCol w:w="1260"/>
        <w:gridCol w:w="1440"/>
      </w:tblGrid>
      <w:tr w:rsidR="00CE0311" w:rsidRPr="00A646D2" w:rsidTr="000B7A49">
        <w:trPr>
          <w:cantSplit/>
          <w:jc w:val="center"/>
        </w:trPr>
        <w:tc>
          <w:tcPr>
            <w:tcW w:w="2132" w:type="dxa"/>
            <w:vMerge w:val="restart"/>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lang w:val="uk-UA"/>
              </w:rPr>
            </w:pPr>
            <w:r w:rsidRPr="00A646D2">
              <w:rPr>
                <w:iCs/>
                <w:lang w:val="uk-UA"/>
              </w:rPr>
              <w:t>Розподілені витрати</w:t>
            </w:r>
          </w:p>
        </w:tc>
        <w:tc>
          <w:tcPr>
            <w:tcW w:w="5428" w:type="dxa"/>
            <w:gridSpan w:val="5"/>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lang w:val="uk-UA"/>
              </w:rPr>
            </w:pPr>
            <w:r w:rsidRPr="00A646D2">
              <w:rPr>
                <w:iCs/>
                <w:lang w:val="uk-UA"/>
              </w:rPr>
              <w:t>Підрозділи</w:t>
            </w:r>
          </w:p>
        </w:tc>
        <w:tc>
          <w:tcPr>
            <w:tcW w:w="1440" w:type="dxa"/>
            <w:vMerge w:val="restart"/>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lang w:val="uk-UA"/>
              </w:rPr>
            </w:pPr>
            <w:r w:rsidRPr="00A646D2">
              <w:rPr>
                <w:iCs/>
                <w:lang w:val="uk-UA"/>
              </w:rPr>
              <w:t>Разом</w:t>
            </w:r>
          </w:p>
        </w:tc>
      </w:tr>
      <w:tr w:rsidR="00CE0311" w:rsidRPr="00A646D2" w:rsidTr="000B7A49">
        <w:trPr>
          <w:cantSplit/>
          <w:jc w:val="center"/>
        </w:trPr>
        <w:tc>
          <w:tcPr>
            <w:tcW w:w="2132" w:type="dxa"/>
            <w:vMerge/>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both"/>
              <w:rPr>
                <w:iCs/>
                <w:lang w:val="uk-UA"/>
              </w:rPr>
            </w:pPr>
          </w:p>
        </w:tc>
        <w:tc>
          <w:tcPr>
            <w:tcW w:w="1108"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lang w:val="uk-UA"/>
              </w:rPr>
            </w:pPr>
            <w:r w:rsidRPr="00A646D2">
              <w:rPr>
                <w:iCs/>
                <w:lang w:val="uk-UA"/>
              </w:rPr>
              <w:t>О1</w:t>
            </w:r>
          </w:p>
        </w:tc>
        <w:tc>
          <w:tcPr>
            <w:tcW w:w="900"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lang w:val="uk-UA"/>
              </w:rPr>
            </w:pPr>
            <w:r w:rsidRPr="00A646D2">
              <w:rPr>
                <w:iCs/>
                <w:lang w:val="uk-UA"/>
              </w:rPr>
              <w:t>О2</w:t>
            </w:r>
          </w:p>
        </w:tc>
        <w:tc>
          <w:tcPr>
            <w:tcW w:w="900"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lang w:val="uk-UA"/>
              </w:rPr>
            </w:pPr>
            <w:r w:rsidRPr="00A646D2">
              <w:rPr>
                <w:iCs/>
                <w:lang w:val="uk-UA"/>
              </w:rPr>
              <w:t>О3</w:t>
            </w:r>
          </w:p>
        </w:tc>
        <w:tc>
          <w:tcPr>
            <w:tcW w:w="1260"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lang w:val="uk-UA"/>
              </w:rPr>
            </w:pPr>
            <w:r w:rsidRPr="00A646D2">
              <w:rPr>
                <w:iCs/>
                <w:lang w:val="uk-UA"/>
              </w:rPr>
              <w:t>П1</w:t>
            </w:r>
          </w:p>
        </w:tc>
        <w:tc>
          <w:tcPr>
            <w:tcW w:w="1260"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lang w:val="uk-UA"/>
              </w:rPr>
            </w:pPr>
            <w:r w:rsidRPr="00A646D2">
              <w:rPr>
                <w:iCs/>
                <w:lang w:val="uk-UA"/>
              </w:rPr>
              <w:t>П2</w:t>
            </w:r>
          </w:p>
        </w:tc>
        <w:tc>
          <w:tcPr>
            <w:tcW w:w="1440" w:type="dxa"/>
            <w:vMerge/>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lang w:val="uk-UA"/>
              </w:rPr>
            </w:pPr>
          </w:p>
        </w:tc>
      </w:tr>
      <w:tr w:rsidR="00CE0311" w:rsidRPr="00A646D2" w:rsidTr="000B7A49">
        <w:trPr>
          <w:jc w:val="center"/>
        </w:trPr>
        <w:tc>
          <w:tcPr>
            <w:tcW w:w="2132"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lang w:val="uk-UA"/>
              </w:rPr>
            </w:pPr>
            <w:r w:rsidRPr="00A646D2">
              <w:rPr>
                <w:iCs/>
                <w:lang w:val="uk-UA"/>
              </w:rPr>
              <w:t>Розподілені витрати</w:t>
            </w:r>
          </w:p>
        </w:tc>
        <w:tc>
          <w:tcPr>
            <w:tcW w:w="1108"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lang w:val="uk-UA"/>
              </w:rPr>
            </w:pPr>
            <w:r w:rsidRPr="00A646D2">
              <w:rPr>
                <w:iCs/>
                <w:lang w:val="uk-UA"/>
              </w:rPr>
              <w:t>200 000</w:t>
            </w:r>
          </w:p>
        </w:tc>
        <w:tc>
          <w:tcPr>
            <w:tcW w:w="900"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lang w:val="uk-UA"/>
              </w:rPr>
            </w:pPr>
            <w:r w:rsidRPr="00A646D2">
              <w:rPr>
                <w:iCs/>
                <w:lang w:val="uk-UA"/>
              </w:rPr>
              <w:t xml:space="preserve">240 000 </w:t>
            </w:r>
          </w:p>
        </w:tc>
        <w:tc>
          <w:tcPr>
            <w:tcW w:w="900"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lang w:val="uk-UA"/>
              </w:rPr>
            </w:pPr>
            <w:r w:rsidRPr="00A646D2">
              <w:rPr>
                <w:iCs/>
                <w:lang w:val="uk-UA"/>
              </w:rPr>
              <w:t>160 000</w:t>
            </w:r>
          </w:p>
        </w:tc>
        <w:tc>
          <w:tcPr>
            <w:tcW w:w="1260"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lang w:val="uk-UA"/>
              </w:rPr>
            </w:pPr>
            <w:r w:rsidRPr="00A646D2">
              <w:rPr>
                <w:iCs/>
                <w:lang w:val="uk-UA"/>
              </w:rPr>
              <w:t>800 000</w:t>
            </w:r>
          </w:p>
        </w:tc>
        <w:tc>
          <w:tcPr>
            <w:tcW w:w="1260"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lang w:val="uk-UA"/>
              </w:rPr>
            </w:pPr>
            <w:r w:rsidRPr="00A646D2">
              <w:rPr>
                <w:iCs/>
                <w:lang w:val="uk-UA"/>
              </w:rPr>
              <w:t>1 000 000</w:t>
            </w:r>
          </w:p>
        </w:tc>
        <w:tc>
          <w:tcPr>
            <w:tcW w:w="1440"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lang w:val="uk-UA"/>
              </w:rPr>
            </w:pPr>
            <w:r w:rsidRPr="00A646D2">
              <w:rPr>
                <w:iCs/>
                <w:lang w:val="uk-UA"/>
              </w:rPr>
              <w:t>2 400 000</w:t>
            </w:r>
          </w:p>
        </w:tc>
      </w:tr>
      <w:tr w:rsidR="00CE0311" w:rsidRPr="00A646D2" w:rsidTr="000B7A49">
        <w:trPr>
          <w:jc w:val="center"/>
        </w:trPr>
        <w:tc>
          <w:tcPr>
            <w:tcW w:w="9000" w:type="dxa"/>
            <w:gridSpan w:val="7"/>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lang w:val="uk-UA"/>
              </w:rPr>
            </w:pPr>
            <w:r w:rsidRPr="00A646D2">
              <w:rPr>
                <w:iCs/>
                <w:lang w:val="uk-UA"/>
              </w:rPr>
              <w:t>Розподіл послуг</w:t>
            </w:r>
          </w:p>
        </w:tc>
      </w:tr>
      <w:tr w:rsidR="00CE0311" w:rsidRPr="00A646D2" w:rsidTr="000B7A49">
        <w:trPr>
          <w:jc w:val="center"/>
        </w:trPr>
        <w:tc>
          <w:tcPr>
            <w:tcW w:w="2132"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both"/>
              <w:rPr>
                <w:iCs/>
                <w:lang w:val="uk-UA"/>
              </w:rPr>
            </w:pPr>
            <w:r w:rsidRPr="00A646D2">
              <w:rPr>
                <w:iCs/>
                <w:lang w:val="uk-UA"/>
              </w:rPr>
              <w:t>О2 (10, 45, 45%)</w:t>
            </w:r>
          </w:p>
        </w:tc>
        <w:tc>
          <w:tcPr>
            <w:tcW w:w="1108"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lang w:val="uk-UA"/>
              </w:rPr>
            </w:pPr>
            <w:r w:rsidRPr="00A646D2">
              <w:rPr>
                <w:iCs/>
                <w:lang w:val="uk-UA"/>
              </w:rPr>
              <w:t>24 000</w:t>
            </w:r>
          </w:p>
        </w:tc>
        <w:tc>
          <w:tcPr>
            <w:tcW w:w="900"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lang w:val="uk-UA"/>
              </w:rPr>
            </w:pPr>
          </w:p>
        </w:tc>
        <w:tc>
          <w:tcPr>
            <w:tcW w:w="900"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lang w:val="uk-UA"/>
              </w:rPr>
            </w:pPr>
          </w:p>
        </w:tc>
        <w:tc>
          <w:tcPr>
            <w:tcW w:w="1260"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lang w:val="uk-UA"/>
              </w:rPr>
            </w:pPr>
            <w:r w:rsidRPr="00A646D2">
              <w:rPr>
                <w:iCs/>
                <w:lang w:val="uk-UA"/>
              </w:rPr>
              <w:t>108 000</w:t>
            </w:r>
          </w:p>
        </w:tc>
        <w:tc>
          <w:tcPr>
            <w:tcW w:w="1260"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lang w:val="uk-UA"/>
              </w:rPr>
            </w:pPr>
            <w:r w:rsidRPr="00A646D2">
              <w:rPr>
                <w:iCs/>
                <w:lang w:val="uk-UA"/>
              </w:rPr>
              <w:t>108 000</w:t>
            </w:r>
          </w:p>
        </w:tc>
        <w:tc>
          <w:tcPr>
            <w:tcW w:w="1440"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lang w:val="uk-UA"/>
              </w:rPr>
            </w:pPr>
          </w:p>
        </w:tc>
      </w:tr>
      <w:tr w:rsidR="00CE0311" w:rsidRPr="00A646D2" w:rsidTr="000B7A49">
        <w:trPr>
          <w:jc w:val="center"/>
        </w:trPr>
        <w:tc>
          <w:tcPr>
            <w:tcW w:w="2132"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both"/>
              <w:rPr>
                <w:iCs/>
                <w:lang w:val="uk-UA"/>
              </w:rPr>
            </w:pPr>
            <w:r w:rsidRPr="00A646D2">
              <w:rPr>
                <w:iCs/>
                <w:lang w:val="uk-UA"/>
              </w:rPr>
              <w:t>О3 (20, 40, 40%)</w:t>
            </w:r>
          </w:p>
        </w:tc>
        <w:tc>
          <w:tcPr>
            <w:tcW w:w="1108"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lang w:val="uk-UA"/>
              </w:rPr>
            </w:pPr>
            <w:r w:rsidRPr="00A646D2">
              <w:rPr>
                <w:iCs/>
                <w:lang w:val="uk-UA"/>
              </w:rPr>
              <w:t>32 000</w:t>
            </w:r>
          </w:p>
        </w:tc>
        <w:tc>
          <w:tcPr>
            <w:tcW w:w="900"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lang w:val="uk-UA"/>
              </w:rPr>
            </w:pPr>
          </w:p>
        </w:tc>
        <w:tc>
          <w:tcPr>
            <w:tcW w:w="900"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lang w:val="uk-UA"/>
              </w:rPr>
            </w:pPr>
          </w:p>
        </w:tc>
        <w:tc>
          <w:tcPr>
            <w:tcW w:w="1260"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lang w:val="uk-UA"/>
              </w:rPr>
            </w:pPr>
            <w:r w:rsidRPr="00A646D2">
              <w:rPr>
                <w:iCs/>
                <w:lang w:val="uk-UA"/>
              </w:rPr>
              <w:t>64 000</w:t>
            </w:r>
          </w:p>
        </w:tc>
        <w:tc>
          <w:tcPr>
            <w:tcW w:w="1260"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lang w:val="uk-UA"/>
              </w:rPr>
            </w:pPr>
            <w:r w:rsidRPr="00A646D2">
              <w:rPr>
                <w:iCs/>
                <w:lang w:val="uk-UA"/>
              </w:rPr>
              <w:t>64 000</w:t>
            </w:r>
          </w:p>
        </w:tc>
        <w:tc>
          <w:tcPr>
            <w:tcW w:w="1440"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lang w:val="uk-UA"/>
              </w:rPr>
            </w:pPr>
          </w:p>
        </w:tc>
      </w:tr>
      <w:tr w:rsidR="00CE0311" w:rsidRPr="00A646D2" w:rsidTr="000B7A49">
        <w:trPr>
          <w:jc w:val="center"/>
        </w:trPr>
        <w:tc>
          <w:tcPr>
            <w:tcW w:w="2132"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both"/>
              <w:rPr>
                <w:iCs/>
                <w:lang w:val="uk-UA"/>
              </w:rPr>
            </w:pPr>
            <w:r w:rsidRPr="00A646D2">
              <w:rPr>
                <w:iCs/>
                <w:lang w:val="uk-UA"/>
              </w:rPr>
              <w:t>О1 (30/80, 50/80)</w:t>
            </w:r>
          </w:p>
        </w:tc>
        <w:tc>
          <w:tcPr>
            <w:tcW w:w="1108"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lang w:val="uk-UA"/>
              </w:rPr>
            </w:pPr>
          </w:p>
        </w:tc>
        <w:tc>
          <w:tcPr>
            <w:tcW w:w="900"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lang w:val="uk-UA"/>
              </w:rPr>
            </w:pPr>
          </w:p>
        </w:tc>
        <w:tc>
          <w:tcPr>
            <w:tcW w:w="900"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lang w:val="uk-UA"/>
              </w:rPr>
            </w:pPr>
          </w:p>
        </w:tc>
        <w:tc>
          <w:tcPr>
            <w:tcW w:w="1260"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lang w:val="uk-UA"/>
              </w:rPr>
            </w:pPr>
            <w:r w:rsidRPr="00A646D2">
              <w:rPr>
                <w:iCs/>
                <w:lang w:val="uk-UA"/>
              </w:rPr>
              <w:t>96 000</w:t>
            </w:r>
          </w:p>
        </w:tc>
        <w:tc>
          <w:tcPr>
            <w:tcW w:w="1260"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lang w:val="uk-UA"/>
              </w:rPr>
            </w:pPr>
            <w:r w:rsidRPr="00A646D2">
              <w:rPr>
                <w:iCs/>
                <w:lang w:val="uk-UA"/>
              </w:rPr>
              <w:t>160 000</w:t>
            </w:r>
          </w:p>
        </w:tc>
        <w:tc>
          <w:tcPr>
            <w:tcW w:w="1440"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lang w:val="uk-UA"/>
              </w:rPr>
            </w:pPr>
          </w:p>
        </w:tc>
      </w:tr>
      <w:tr w:rsidR="00CE0311" w:rsidRPr="00A646D2" w:rsidTr="000B7A49">
        <w:trPr>
          <w:jc w:val="center"/>
        </w:trPr>
        <w:tc>
          <w:tcPr>
            <w:tcW w:w="2132"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both"/>
              <w:rPr>
                <w:iCs/>
              </w:rPr>
            </w:pPr>
          </w:p>
        </w:tc>
        <w:tc>
          <w:tcPr>
            <w:tcW w:w="1108"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rPr>
            </w:pPr>
          </w:p>
        </w:tc>
        <w:tc>
          <w:tcPr>
            <w:tcW w:w="900"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rPr>
            </w:pPr>
          </w:p>
        </w:tc>
        <w:tc>
          <w:tcPr>
            <w:tcW w:w="900"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rPr>
            </w:pPr>
          </w:p>
        </w:tc>
        <w:tc>
          <w:tcPr>
            <w:tcW w:w="1260"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rPr>
            </w:pPr>
            <w:r w:rsidRPr="00A646D2">
              <w:rPr>
                <w:iCs/>
              </w:rPr>
              <w:t>1 068 000</w:t>
            </w:r>
          </w:p>
        </w:tc>
        <w:tc>
          <w:tcPr>
            <w:tcW w:w="1260"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rPr>
            </w:pPr>
            <w:r w:rsidRPr="00A646D2">
              <w:rPr>
                <w:iCs/>
              </w:rPr>
              <w:t>1 332 000</w:t>
            </w:r>
          </w:p>
        </w:tc>
        <w:tc>
          <w:tcPr>
            <w:tcW w:w="1440" w:type="dxa"/>
            <w:tcBorders>
              <w:top w:val="single" w:sz="4" w:space="0" w:color="auto"/>
              <w:left w:val="single" w:sz="4" w:space="0" w:color="auto"/>
              <w:bottom w:val="single" w:sz="4" w:space="0" w:color="auto"/>
              <w:right w:val="single" w:sz="4" w:space="0" w:color="auto"/>
            </w:tcBorders>
          </w:tcPr>
          <w:p w:rsidR="00CE0311" w:rsidRPr="00A646D2" w:rsidRDefault="00CE0311" w:rsidP="000B7A49">
            <w:pPr>
              <w:ind w:left="-57" w:right="-57"/>
              <w:jc w:val="center"/>
              <w:rPr>
                <w:iCs/>
              </w:rPr>
            </w:pPr>
            <w:r w:rsidRPr="00A646D2">
              <w:rPr>
                <w:iCs/>
              </w:rPr>
              <w:t>2 400 000</w:t>
            </w:r>
          </w:p>
        </w:tc>
      </w:tr>
    </w:tbl>
    <w:p w:rsidR="00CE0311" w:rsidRPr="00A646D2" w:rsidRDefault="00CE0311" w:rsidP="00CE0311">
      <w:pPr>
        <w:spacing w:line="360" w:lineRule="auto"/>
        <w:jc w:val="both"/>
        <w:rPr>
          <w:sz w:val="28"/>
          <w:szCs w:val="26"/>
        </w:rPr>
      </w:pPr>
    </w:p>
    <w:p w:rsidR="00CE0311" w:rsidRDefault="00CE0311" w:rsidP="00CE0311">
      <w:pPr>
        <w:ind w:firstLine="540"/>
        <w:jc w:val="both"/>
        <w:rPr>
          <w:sz w:val="28"/>
          <w:szCs w:val="28"/>
          <w:lang w:val="uk-UA" w:eastAsia="uk-UA"/>
        </w:rPr>
      </w:pPr>
      <w:r w:rsidRPr="00A646D2">
        <w:rPr>
          <w:sz w:val="28"/>
          <w:szCs w:val="28"/>
          <w:lang w:val="uk-UA" w:eastAsia="uk-UA"/>
        </w:rPr>
        <w:t>Після того, як була визначена загальна сума накладних витрат кожного виробничого підрозділу, розрахову</w:t>
      </w:r>
      <w:r>
        <w:rPr>
          <w:sz w:val="28"/>
          <w:szCs w:val="28"/>
          <w:lang w:val="uk-UA" w:eastAsia="uk-UA"/>
        </w:rPr>
        <w:t>ю</w:t>
      </w:r>
      <w:r w:rsidRPr="00A646D2">
        <w:rPr>
          <w:sz w:val="28"/>
          <w:szCs w:val="28"/>
          <w:lang w:val="uk-UA" w:eastAsia="uk-UA"/>
        </w:rPr>
        <w:t>ть ставк</w:t>
      </w:r>
      <w:r>
        <w:rPr>
          <w:sz w:val="28"/>
          <w:szCs w:val="28"/>
          <w:lang w:val="uk-UA" w:eastAsia="uk-UA"/>
        </w:rPr>
        <w:t>у</w:t>
      </w:r>
      <w:r w:rsidRPr="00A646D2">
        <w:rPr>
          <w:sz w:val="28"/>
          <w:szCs w:val="28"/>
          <w:lang w:val="uk-UA" w:eastAsia="uk-UA"/>
        </w:rPr>
        <w:t xml:space="preserve"> розподілу накладних витрат, що припадають на підрозділ, між виробами, які підрозділ виробляє.</w:t>
      </w:r>
    </w:p>
    <w:p w:rsidR="00CE0311" w:rsidRPr="00A646D2" w:rsidRDefault="00CE0311" w:rsidP="00CE0311">
      <w:pPr>
        <w:ind w:firstLine="540"/>
        <w:jc w:val="both"/>
        <w:rPr>
          <w:sz w:val="28"/>
          <w:szCs w:val="28"/>
          <w:lang w:val="uk-UA" w:eastAsia="uk-UA"/>
        </w:rPr>
      </w:pPr>
    </w:p>
    <w:p w:rsidR="00CE0311" w:rsidRPr="00A646D2" w:rsidRDefault="00CE0311" w:rsidP="00CE0311">
      <w:pPr>
        <w:ind w:firstLine="539"/>
        <w:jc w:val="both"/>
        <w:rPr>
          <w:b/>
          <w:bCs/>
          <w:sz w:val="26"/>
          <w:szCs w:val="26"/>
          <w:lang w:val="uk-UA" w:eastAsia="uk-UA"/>
        </w:rPr>
      </w:pPr>
      <w:r w:rsidRPr="00A646D2">
        <w:rPr>
          <w:b/>
          <w:bCs/>
          <w:sz w:val="26"/>
          <w:szCs w:val="26"/>
          <w:lang w:val="uk-UA" w:eastAsia="uk-UA"/>
        </w:rPr>
        <w:t>Ставка розподілу                           Загальні накладні витрати підрозділу</w:t>
      </w:r>
    </w:p>
    <w:p w:rsidR="00CE0311" w:rsidRPr="00A646D2" w:rsidRDefault="00CE0311" w:rsidP="00CE0311">
      <w:pPr>
        <w:ind w:firstLine="539"/>
        <w:jc w:val="both"/>
        <w:rPr>
          <w:b/>
          <w:bCs/>
          <w:sz w:val="26"/>
          <w:szCs w:val="26"/>
          <w:lang w:val="uk-UA" w:eastAsia="uk-UA"/>
        </w:rPr>
      </w:pPr>
      <w:r w:rsidRPr="00A646D2">
        <w:rPr>
          <w:noProof/>
          <w:sz w:val="26"/>
          <w:szCs w:val="26"/>
        </w:rPr>
        <w:pict>
          <v:line id="_x0000_s1091" style="position:absolute;left:0;text-align:left;z-index:251667456" from="198pt,3.3pt" to="468pt,3.3pt"/>
        </w:pict>
      </w:r>
      <w:r w:rsidRPr="00A646D2">
        <w:rPr>
          <w:b/>
          <w:bCs/>
          <w:sz w:val="26"/>
          <w:szCs w:val="26"/>
          <w:lang w:val="uk-UA" w:eastAsia="uk-UA"/>
        </w:rPr>
        <w:t xml:space="preserve">         накладних               = </w:t>
      </w:r>
    </w:p>
    <w:p w:rsidR="00CE0311" w:rsidRPr="00A646D2" w:rsidRDefault="00CE0311" w:rsidP="00CE0311">
      <w:pPr>
        <w:ind w:firstLine="539"/>
        <w:jc w:val="both"/>
        <w:rPr>
          <w:b/>
          <w:bCs/>
          <w:sz w:val="26"/>
          <w:szCs w:val="26"/>
          <w:lang w:val="uk-UA" w:eastAsia="uk-UA"/>
        </w:rPr>
      </w:pPr>
      <w:r w:rsidRPr="00A646D2">
        <w:rPr>
          <w:b/>
          <w:bCs/>
          <w:sz w:val="26"/>
          <w:szCs w:val="26"/>
          <w:lang w:val="uk-UA" w:eastAsia="uk-UA"/>
        </w:rPr>
        <w:t xml:space="preserve">            витрат                                        Загальне значення бази розподілу</w:t>
      </w:r>
    </w:p>
    <w:p w:rsidR="00CE0311" w:rsidRDefault="00CE0311" w:rsidP="00CE0311">
      <w:pPr>
        <w:ind w:firstLine="540"/>
        <w:jc w:val="both"/>
        <w:rPr>
          <w:sz w:val="28"/>
          <w:szCs w:val="28"/>
          <w:lang w:val="uk-UA" w:eastAsia="uk-UA"/>
        </w:rPr>
      </w:pPr>
    </w:p>
    <w:p w:rsidR="00CE0311" w:rsidRPr="00A646D2" w:rsidRDefault="00CE0311" w:rsidP="00CE0311">
      <w:pPr>
        <w:ind w:firstLine="540"/>
        <w:jc w:val="both"/>
        <w:rPr>
          <w:sz w:val="28"/>
          <w:szCs w:val="28"/>
          <w:lang w:val="uk-UA" w:eastAsia="uk-UA"/>
        </w:rPr>
      </w:pPr>
      <w:r w:rsidRPr="00A646D2">
        <w:rPr>
          <w:sz w:val="28"/>
          <w:szCs w:val="28"/>
          <w:lang w:val="uk-UA" w:eastAsia="uk-UA"/>
        </w:rPr>
        <w:t xml:space="preserve">Ставка може бути розрахована виходячи з фактичних або бюджетних (планових) показників. Розподіл витрат на підставі фактичних показників може бути ускладнений при сезонному і циклічному характері виробництва, оскільки при зміні обсягу виробництва відповідно </w:t>
      </w:r>
      <w:r>
        <w:rPr>
          <w:sz w:val="28"/>
          <w:szCs w:val="28"/>
          <w:lang w:val="uk-UA" w:eastAsia="uk-UA"/>
        </w:rPr>
        <w:t>з</w:t>
      </w:r>
      <w:r w:rsidRPr="00A646D2">
        <w:rPr>
          <w:sz w:val="28"/>
          <w:szCs w:val="28"/>
          <w:lang w:val="uk-UA" w:eastAsia="uk-UA"/>
        </w:rPr>
        <w:t>міня</w:t>
      </w:r>
      <w:r>
        <w:rPr>
          <w:sz w:val="28"/>
          <w:szCs w:val="28"/>
          <w:lang w:val="uk-UA" w:eastAsia="uk-UA"/>
        </w:rPr>
        <w:t>ю</w:t>
      </w:r>
      <w:r w:rsidRPr="00A646D2">
        <w:rPr>
          <w:sz w:val="28"/>
          <w:szCs w:val="28"/>
          <w:lang w:val="uk-UA" w:eastAsia="uk-UA"/>
        </w:rPr>
        <w:t>ться величина ставки накладних витрат, що при</w:t>
      </w:r>
      <w:r>
        <w:rPr>
          <w:sz w:val="28"/>
          <w:szCs w:val="28"/>
          <w:lang w:val="uk-UA" w:eastAsia="uk-UA"/>
        </w:rPr>
        <w:t>падають</w:t>
      </w:r>
      <w:r w:rsidRPr="00A646D2">
        <w:rPr>
          <w:sz w:val="28"/>
          <w:szCs w:val="28"/>
          <w:lang w:val="uk-UA" w:eastAsia="uk-UA"/>
        </w:rPr>
        <w:t xml:space="preserve"> на одиницю продукції.</w:t>
      </w:r>
      <w:r>
        <w:rPr>
          <w:sz w:val="28"/>
          <w:szCs w:val="28"/>
          <w:lang w:val="uk-UA" w:eastAsia="uk-UA"/>
        </w:rPr>
        <w:t xml:space="preserve"> </w:t>
      </w:r>
      <w:r w:rsidRPr="00A646D2">
        <w:rPr>
          <w:sz w:val="28"/>
          <w:szCs w:val="28"/>
          <w:lang w:val="uk-UA" w:eastAsia="uk-UA"/>
        </w:rPr>
        <w:t xml:space="preserve">Тому в зарубіжній практиці найчастіше застосовують заздалегідь встановлену певну ставку розподілу накладних витрат, </w:t>
      </w:r>
      <w:r>
        <w:rPr>
          <w:sz w:val="28"/>
          <w:szCs w:val="28"/>
          <w:lang w:val="uk-UA" w:eastAsia="uk-UA"/>
        </w:rPr>
        <w:t>використ</w:t>
      </w:r>
      <w:r w:rsidRPr="00A646D2">
        <w:rPr>
          <w:sz w:val="28"/>
          <w:szCs w:val="28"/>
          <w:lang w:val="uk-UA" w:eastAsia="uk-UA"/>
        </w:rPr>
        <w:t xml:space="preserve">ання якої дає </w:t>
      </w:r>
      <w:r>
        <w:rPr>
          <w:sz w:val="28"/>
          <w:szCs w:val="28"/>
          <w:lang w:val="uk-UA" w:eastAsia="uk-UA"/>
        </w:rPr>
        <w:t>змогу</w:t>
      </w:r>
      <w:r w:rsidRPr="00A646D2">
        <w:rPr>
          <w:sz w:val="28"/>
          <w:szCs w:val="28"/>
          <w:lang w:val="uk-UA" w:eastAsia="uk-UA"/>
        </w:rPr>
        <w:t xml:space="preserve"> визначити собівартість продукції </w:t>
      </w:r>
      <w:r>
        <w:rPr>
          <w:sz w:val="28"/>
          <w:szCs w:val="28"/>
          <w:lang w:val="uk-UA" w:eastAsia="uk-UA"/>
        </w:rPr>
        <w:t>о</w:t>
      </w:r>
      <w:r w:rsidRPr="00A646D2">
        <w:rPr>
          <w:sz w:val="28"/>
          <w:szCs w:val="28"/>
          <w:lang w:val="uk-UA" w:eastAsia="uk-UA"/>
        </w:rPr>
        <w:t xml:space="preserve">дразу після її виготовлення. </w:t>
      </w:r>
    </w:p>
    <w:p w:rsidR="00CE0311" w:rsidRPr="00A646D2" w:rsidRDefault="00CE0311" w:rsidP="00CE0311">
      <w:pPr>
        <w:ind w:firstLine="540"/>
        <w:jc w:val="both"/>
        <w:rPr>
          <w:sz w:val="28"/>
          <w:szCs w:val="28"/>
          <w:lang w:val="uk-UA" w:eastAsia="uk-UA"/>
        </w:rPr>
      </w:pPr>
      <w:r w:rsidRPr="00A646D2">
        <w:rPr>
          <w:sz w:val="28"/>
          <w:szCs w:val="28"/>
          <w:lang w:val="uk-UA" w:eastAsia="uk-UA"/>
        </w:rPr>
        <w:t xml:space="preserve">Розрахунок планової ставки розподілу виробничих накладних витрат включає </w:t>
      </w:r>
      <w:r>
        <w:rPr>
          <w:sz w:val="28"/>
          <w:szCs w:val="28"/>
          <w:lang w:val="uk-UA" w:eastAsia="uk-UA"/>
        </w:rPr>
        <w:t>такі</w:t>
      </w:r>
      <w:r w:rsidRPr="00A646D2">
        <w:rPr>
          <w:sz w:val="28"/>
          <w:szCs w:val="28"/>
          <w:lang w:val="uk-UA" w:eastAsia="uk-UA"/>
        </w:rPr>
        <w:t xml:space="preserve"> кроки:</w:t>
      </w:r>
    </w:p>
    <w:p w:rsidR="00CE0311" w:rsidRPr="00A646D2" w:rsidRDefault="00CE0311" w:rsidP="00CE0311">
      <w:pPr>
        <w:ind w:firstLine="540"/>
        <w:jc w:val="both"/>
        <w:rPr>
          <w:sz w:val="28"/>
          <w:szCs w:val="28"/>
          <w:lang w:val="uk-UA" w:eastAsia="uk-UA"/>
        </w:rPr>
      </w:pPr>
      <w:r w:rsidRPr="00A646D2">
        <w:rPr>
          <w:sz w:val="28"/>
          <w:szCs w:val="28"/>
          <w:lang w:val="uk-UA" w:eastAsia="uk-UA"/>
        </w:rPr>
        <w:t>- розрахунок прогнозованої величини накладних витрат;</w:t>
      </w:r>
    </w:p>
    <w:p w:rsidR="00CE0311" w:rsidRPr="00A646D2" w:rsidRDefault="00CE0311" w:rsidP="00CE0311">
      <w:pPr>
        <w:ind w:firstLine="540"/>
        <w:jc w:val="both"/>
        <w:rPr>
          <w:sz w:val="28"/>
          <w:szCs w:val="28"/>
          <w:lang w:val="uk-UA" w:eastAsia="uk-UA"/>
        </w:rPr>
      </w:pPr>
      <w:r w:rsidRPr="00A646D2">
        <w:rPr>
          <w:sz w:val="28"/>
          <w:szCs w:val="28"/>
          <w:lang w:val="uk-UA" w:eastAsia="uk-UA"/>
        </w:rPr>
        <w:t>- вибір бази розподілу накладних витрат;</w:t>
      </w:r>
    </w:p>
    <w:p w:rsidR="00CE0311" w:rsidRPr="00A646D2" w:rsidRDefault="00CE0311" w:rsidP="00CE0311">
      <w:pPr>
        <w:ind w:firstLine="540"/>
        <w:jc w:val="both"/>
        <w:rPr>
          <w:sz w:val="28"/>
          <w:szCs w:val="28"/>
          <w:lang w:val="uk-UA" w:eastAsia="uk-UA"/>
        </w:rPr>
      </w:pPr>
      <w:r w:rsidRPr="00A646D2">
        <w:rPr>
          <w:sz w:val="28"/>
          <w:szCs w:val="28"/>
          <w:lang w:val="uk-UA" w:eastAsia="uk-UA"/>
        </w:rPr>
        <w:t>- розподіл прогнозованої на майбутній період величини накладних витрат на прогнозоване кількісне значення бази;</w:t>
      </w:r>
    </w:p>
    <w:p w:rsidR="00CE0311" w:rsidRPr="00A646D2" w:rsidRDefault="00CE0311" w:rsidP="00CE0311">
      <w:pPr>
        <w:ind w:firstLine="540"/>
        <w:jc w:val="both"/>
        <w:rPr>
          <w:sz w:val="28"/>
          <w:szCs w:val="28"/>
          <w:lang w:val="uk-UA" w:eastAsia="uk-UA"/>
        </w:rPr>
      </w:pPr>
      <w:r w:rsidRPr="00A646D2">
        <w:rPr>
          <w:sz w:val="28"/>
          <w:szCs w:val="28"/>
          <w:lang w:val="uk-UA" w:eastAsia="uk-UA"/>
        </w:rPr>
        <w:t>- віднесення накладних витрат на кожен вид продукції з використанням даної ставки.</w:t>
      </w:r>
    </w:p>
    <w:p w:rsidR="00CE0311" w:rsidRPr="00A646D2" w:rsidRDefault="00CE0311" w:rsidP="00CE0311">
      <w:pPr>
        <w:ind w:firstLine="540"/>
        <w:jc w:val="both"/>
        <w:rPr>
          <w:sz w:val="28"/>
          <w:szCs w:val="28"/>
          <w:lang w:val="uk-UA" w:eastAsia="uk-UA"/>
        </w:rPr>
      </w:pPr>
      <w:r w:rsidRPr="00A646D2">
        <w:rPr>
          <w:sz w:val="28"/>
          <w:szCs w:val="28"/>
          <w:lang w:val="uk-UA" w:eastAsia="uk-UA"/>
        </w:rPr>
        <w:t xml:space="preserve">На практиці прогнозні дані, що використовують для розрахунку планових ставок, не співпадають з фактичними даними. </w:t>
      </w:r>
      <w:r>
        <w:rPr>
          <w:sz w:val="28"/>
          <w:szCs w:val="28"/>
          <w:lang w:val="uk-UA" w:eastAsia="uk-UA"/>
        </w:rPr>
        <w:t>У</w:t>
      </w:r>
      <w:r w:rsidRPr="00A646D2">
        <w:rPr>
          <w:sz w:val="28"/>
          <w:szCs w:val="28"/>
          <w:lang w:val="uk-UA" w:eastAsia="uk-UA"/>
        </w:rPr>
        <w:t xml:space="preserve"> цьому випадку накладні витрати, віднесені на собівартість продукції відрізнятимуться від фактичної суми накладних витрат, що </w:t>
      </w:r>
      <w:r>
        <w:rPr>
          <w:sz w:val="28"/>
          <w:szCs w:val="28"/>
          <w:lang w:val="uk-UA" w:eastAsia="uk-UA"/>
        </w:rPr>
        <w:t>призводить</w:t>
      </w:r>
      <w:r w:rsidRPr="00A646D2">
        <w:rPr>
          <w:sz w:val="28"/>
          <w:szCs w:val="28"/>
          <w:lang w:val="uk-UA" w:eastAsia="uk-UA"/>
        </w:rPr>
        <w:t xml:space="preserve"> </w:t>
      </w:r>
      <w:r w:rsidRPr="00A646D2">
        <w:rPr>
          <w:i/>
          <w:sz w:val="28"/>
          <w:szCs w:val="28"/>
          <w:lang w:val="uk-UA" w:eastAsia="uk-UA"/>
        </w:rPr>
        <w:t>до неповністю розподілених накладних витрат або надмір</w:t>
      </w:r>
      <w:r>
        <w:rPr>
          <w:i/>
          <w:sz w:val="28"/>
          <w:szCs w:val="28"/>
          <w:lang w:val="uk-UA" w:eastAsia="uk-UA"/>
        </w:rPr>
        <w:t>но</w:t>
      </w:r>
      <w:r w:rsidRPr="00A646D2">
        <w:rPr>
          <w:i/>
          <w:sz w:val="28"/>
          <w:szCs w:val="28"/>
          <w:lang w:val="uk-UA" w:eastAsia="uk-UA"/>
        </w:rPr>
        <w:t xml:space="preserve"> розподілених накладних витрат</w:t>
      </w:r>
      <w:r w:rsidRPr="00A646D2">
        <w:rPr>
          <w:sz w:val="28"/>
          <w:szCs w:val="28"/>
          <w:lang w:val="uk-UA" w:eastAsia="uk-UA"/>
        </w:rPr>
        <w:t>.</w:t>
      </w:r>
    </w:p>
    <w:p w:rsidR="00CE0311" w:rsidRPr="00A646D2" w:rsidRDefault="00CE0311" w:rsidP="00CE0311">
      <w:pPr>
        <w:ind w:firstLine="540"/>
        <w:jc w:val="both"/>
        <w:rPr>
          <w:sz w:val="28"/>
          <w:szCs w:val="26"/>
          <w:lang w:val="uk-UA"/>
        </w:rPr>
      </w:pPr>
    </w:p>
    <w:p w:rsidR="00CE0311" w:rsidRPr="00A646D2" w:rsidRDefault="00CE0311" w:rsidP="00CE0311">
      <w:pPr>
        <w:ind w:firstLine="539"/>
        <w:jc w:val="both"/>
        <w:rPr>
          <w:b/>
          <w:bCs/>
          <w:sz w:val="26"/>
          <w:szCs w:val="26"/>
          <w:lang w:val="uk-UA" w:eastAsia="uk-UA"/>
        </w:rPr>
      </w:pPr>
      <w:r w:rsidRPr="00A646D2">
        <w:rPr>
          <w:b/>
          <w:bCs/>
          <w:sz w:val="26"/>
          <w:szCs w:val="26"/>
          <w:lang w:val="uk-UA" w:eastAsia="uk-UA"/>
        </w:rPr>
        <w:t>Неповністю розподілені                      Сума фактичних накладних витрат</w:t>
      </w:r>
    </w:p>
    <w:p w:rsidR="00CE0311" w:rsidRPr="00A646D2" w:rsidRDefault="00CE0311" w:rsidP="00CE0311">
      <w:pPr>
        <w:ind w:firstLine="539"/>
        <w:jc w:val="both"/>
        <w:rPr>
          <w:b/>
          <w:bCs/>
          <w:sz w:val="26"/>
          <w:szCs w:val="26"/>
          <w:lang w:val="uk-UA" w:eastAsia="uk-UA"/>
        </w:rPr>
      </w:pPr>
      <w:r w:rsidRPr="00A646D2">
        <w:rPr>
          <w:b/>
          <w:bCs/>
          <w:sz w:val="26"/>
          <w:szCs w:val="26"/>
          <w:lang w:val="uk-UA" w:eastAsia="uk-UA"/>
        </w:rPr>
        <w:pict>
          <v:line id="_x0000_s1092" style="position:absolute;left:0;text-align:left;z-index:251668480" from="198pt,4.6pt" to="450pt,4.6pt"/>
        </w:pict>
      </w:r>
      <w:r w:rsidRPr="00A646D2">
        <w:rPr>
          <w:b/>
          <w:bCs/>
          <w:sz w:val="26"/>
          <w:szCs w:val="26"/>
          <w:lang w:val="uk-UA" w:eastAsia="uk-UA"/>
        </w:rPr>
        <w:t xml:space="preserve">  (надмір</w:t>
      </w:r>
      <w:r>
        <w:rPr>
          <w:b/>
          <w:bCs/>
          <w:sz w:val="26"/>
          <w:szCs w:val="26"/>
          <w:lang w:val="uk-UA" w:eastAsia="uk-UA"/>
        </w:rPr>
        <w:t>но</w:t>
      </w:r>
      <w:r w:rsidRPr="00A646D2">
        <w:rPr>
          <w:b/>
          <w:bCs/>
          <w:sz w:val="26"/>
          <w:szCs w:val="26"/>
          <w:lang w:val="uk-UA" w:eastAsia="uk-UA"/>
        </w:rPr>
        <w:t xml:space="preserve"> розподілені)      =</w:t>
      </w:r>
    </w:p>
    <w:p w:rsidR="00CE0311" w:rsidRPr="00A646D2" w:rsidRDefault="00CE0311" w:rsidP="00CE0311">
      <w:pPr>
        <w:ind w:firstLine="539"/>
        <w:jc w:val="both"/>
        <w:rPr>
          <w:b/>
          <w:bCs/>
          <w:sz w:val="26"/>
          <w:szCs w:val="26"/>
          <w:lang w:val="uk-UA" w:eastAsia="uk-UA"/>
        </w:rPr>
      </w:pPr>
      <w:r w:rsidRPr="00A646D2">
        <w:rPr>
          <w:b/>
          <w:bCs/>
          <w:sz w:val="26"/>
          <w:szCs w:val="26"/>
          <w:lang w:val="uk-UA" w:eastAsia="uk-UA"/>
        </w:rPr>
        <w:t xml:space="preserve">     накладні витрати                            Сума розподілених накладних витрат</w:t>
      </w:r>
    </w:p>
    <w:p w:rsidR="00CE0311" w:rsidRPr="00A646D2" w:rsidRDefault="00CE0311" w:rsidP="00CE0311">
      <w:pPr>
        <w:ind w:firstLine="540"/>
        <w:jc w:val="both"/>
        <w:rPr>
          <w:sz w:val="28"/>
          <w:szCs w:val="26"/>
          <w:lang w:val="uk-UA"/>
        </w:rPr>
      </w:pPr>
    </w:p>
    <w:p w:rsidR="00CE0311" w:rsidRPr="00A646D2" w:rsidRDefault="00CE0311" w:rsidP="00CE0311">
      <w:pPr>
        <w:ind w:firstLine="539"/>
        <w:jc w:val="both"/>
        <w:rPr>
          <w:b/>
          <w:bCs/>
          <w:sz w:val="26"/>
          <w:szCs w:val="26"/>
          <w:lang w:val="uk-UA" w:eastAsia="uk-UA"/>
        </w:rPr>
      </w:pPr>
      <w:r w:rsidRPr="00A646D2">
        <w:rPr>
          <w:b/>
          <w:bCs/>
          <w:sz w:val="26"/>
          <w:szCs w:val="26"/>
          <w:lang w:val="uk-UA" w:eastAsia="uk-UA"/>
        </w:rPr>
        <w:t>Сума розподілених накладних витрат = Фактичний обсяг діяльності × Планова ставка розподілу накладних витрат</w:t>
      </w:r>
    </w:p>
    <w:p w:rsidR="00CE0311" w:rsidRPr="00A646D2" w:rsidRDefault="00CE0311" w:rsidP="00CE0311">
      <w:pPr>
        <w:ind w:firstLine="540"/>
        <w:jc w:val="both"/>
        <w:rPr>
          <w:sz w:val="26"/>
          <w:szCs w:val="26"/>
        </w:rPr>
      </w:pPr>
    </w:p>
    <w:p w:rsidR="00CE0311" w:rsidRPr="00A646D2" w:rsidRDefault="00CE0311" w:rsidP="00CE0311">
      <w:pPr>
        <w:ind w:firstLine="540"/>
        <w:jc w:val="both"/>
        <w:rPr>
          <w:sz w:val="28"/>
          <w:szCs w:val="28"/>
          <w:lang w:val="uk-UA" w:eastAsia="uk-UA"/>
        </w:rPr>
      </w:pPr>
      <w:r w:rsidRPr="00A646D2">
        <w:rPr>
          <w:sz w:val="28"/>
          <w:szCs w:val="28"/>
          <w:lang w:val="uk-UA" w:eastAsia="uk-UA"/>
        </w:rPr>
        <w:t>Списання неповністю розподілених або розподілених з лишком накладних витрат можна провести двома способами:</w:t>
      </w:r>
    </w:p>
    <w:p w:rsidR="00CE0311" w:rsidRPr="00A646D2" w:rsidRDefault="00CE0311" w:rsidP="00CE0311">
      <w:pPr>
        <w:ind w:firstLine="540"/>
        <w:jc w:val="both"/>
        <w:rPr>
          <w:sz w:val="28"/>
          <w:szCs w:val="28"/>
          <w:lang w:val="uk-UA" w:eastAsia="uk-UA"/>
        </w:rPr>
      </w:pPr>
      <w:r w:rsidRPr="00A646D2">
        <w:rPr>
          <w:sz w:val="28"/>
          <w:szCs w:val="28"/>
          <w:lang w:val="uk-UA" w:eastAsia="uk-UA"/>
        </w:rPr>
        <w:t>1. суму кор</w:t>
      </w:r>
      <w:r>
        <w:rPr>
          <w:sz w:val="28"/>
          <w:szCs w:val="28"/>
          <w:lang w:val="uk-UA" w:eastAsia="uk-UA"/>
        </w:rPr>
        <w:t>и</w:t>
      </w:r>
      <w:r w:rsidRPr="00A646D2">
        <w:rPr>
          <w:sz w:val="28"/>
          <w:szCs w:val="28"/>
          <w:lang w:val="uk-UA" w:eastAsia="uk-UA"/>
        </w:rPr>
        <w:t>гування відносять на рахунок "Собівартість реалізованої продукції";</w:t>
      </w:r>
    </w:p>
    <w:p w:rsidR="00CE0311" w:rsidRDefault="00CE0311" w:rsidP="00CE0311">
      <w:pPr>
        <w:ind w:firstLine="540"/>
        <w:jc w:val="both"/>
        <w:rPr>
          <w:sz w:val="28"/>
          <w:szCs w:val="28"/>
          <w:lang w:val="uk-UA" w:eastAsia="uk-UA"/>
        </w:rPr>
      </w:pPr>
      <w:r w:rsidRPr="00A646D2">
        <w:rPr>
          <w:sz w:val="28"/>
          <w:szCs w:val="28"/>
          <w:lang w:val="uk-UA" w:eastAsia="uk-UA"/>
        </w:rPr>
        <w:t>2. суму кор</w:t>
      </w:r>
      <w:r>
        <w:rPr>
          <w:sz w:val="28"/>
          <w:szCs w:val="28"/>
          <w:lang w:val="uk-UA" w:eastAsia="uk-UA"/>
        </w:rPr>
        <w:t>и</w:t>
      </w:r>
      <w:r w:rsidRPr="00A646D2">
        <w:rPr>
          <w:sz w:val="28"/>
          <w:szCs w:val="28"/>
          <w:lang w:val="uk-UA" w:eastAsia="uk-UA"/>
        </w:rPr>
        <w:t>гування розподіляють пропорційно сальдо трьох рахунків: "Незавершене виробництво"; "Готова продукція", "Собівартість реалізованої продукції".</w:t>
      </w:r>
    </w:p>
    <w:p w:rsidR="00CE0311" w:rsidRDefault="00CE0311" w:rsidP="00CE0311">
      <w:pPr>
        <w:ind w:firstLine="540"/>
        <w:jc w:val="both"/>
        <w:rPr>
          <w:sz w:val="28"/>
          <w:szCs w:val="28"/>
          <w:lang w:val="uk-UA" w:eastAsia="uk-UA"/>
        </w:rPr>
      </w:pPr>
    </w:p>
    <w:p w:rsidR="00CE0311" w:rsidRDefault="00CE0311" w:rsidP="00CE0311">
      <w:pPr>
        <w:ind w:firstLine="540"/>
        <w:jc w:val="both"/>
        <w:rPr>
          <w:sz w:val="28"/>
          <w:szCs w:val="28"/>
          <w:lang w:val="uk-UA" w:eastAsia="uk-UA"/>
        </w:rPr>
      </w:pPr>
    </w:p>
    <w:p w:rsidR="00CE0311" w:rsidRPr="00A646D2" w:rsidRDefault="00CE0311" w:rsidP="00CE0311">
      <w:pPr>
        <w:ind w:firstLine="540"/>
        <w:jc w:val="both"/>
        <w:rPr>
          <w:sz w:val="28"/>
          <w:szCs w:val="28"/>
          <w:lang w:val="uk-UA" w:eastAsia="uk-UA"/>
        </w:rPr>
      </w:pPr>
    </w:p>
    <w:p w:rsidR="00CE0311" w:rsidRPr="00A646D2" w:rsidRDefault="00CE0311" w:rsidP="00CE0311">
      <w:pPr>
        <w:ind w:firstLine="540"/>
        <w:jc w:val="both"/>
        <w:rPr>
          <w:iCs/>
          <w:sz w:val="28"/>
          <w:szCs w:val="28"/>
          <w:lang w:val="uk-UA" w:eastAsia="uk-UA"/>
        </w:rPr>
      </w:pPr>
      <w:r w:rsidRPr="00A646D2">
        <w:rPr>
          <w:b/>
          <w:iCs/>
          <w:sz w:val="28"/>
          <w:szCs w:val="28"/>
          <w:lang w:val="uk-UA" w:eastAsia="uk-UA"/>
        </w:rPr>
        <w:t>Приклад.</w:t>
      </w:r>
      <w:r w:rsidRPr="00A646D2">
        <w:rPr>
          <w:iCs/>
          <w:sz w:val="28"/>
          <w:szCs w:val="28"/>
          <w:lang w:val="uk-UA" w:eastAsia="uk-UA"/>
        </w:rPr>
        <w:t xml:space="preserve"> Фактичні постійні накладні витрати </w:t>
      </w:r>
      <w:r>
        <w:rPr>
          <w:iCs/>
          <w:sz w:val="28"/>
          <w:szCs w:val="28"/>
          <w:lang w:val="uk-UA" w:eastAsia="uk-UA"/>
        </w:rPr>
        <w:t>до</w:t>
      </w:r>
      <w:r w:rsidRPr="00A646D2">
        <w:rPr>
          <w:iCs/>
          <w:sz w:val="28"/>
          <w:szCs w:val="28"/>
          <w:lang w:val="uk-UA" w:eastAsia="uk-UA"/>
        </w:rPr>
        <w:t>рівн</w:t>
      </w:r>
      <w:r>
        <w:rPr>
          <w:iCs/>
          <w:sz w:val="28"/>
          <w:szCs w:val="28"/>
          <w:lang w:val="uk-UA" w:eastAsia="uk-UA"/>
        </w:rPr>
        <w:t>ють</w:t>
      </w:r>
      <w:r w:rsidRPr="00A646D2">
        <w:rPr>
          <w:iCs/>
          <w:sz w:val="28"/>
          <w:szCs w:val="28"/>
          <w:lang w:val="uk-UA" w:eastAsia="uk-UA"/>
        </w:rPr>
        <w:t xml:space="preserve"> 350 000</w:t>
      </w:r>
      <w:r>
        <w:rPr>
          <w:iCs/>
          <w:sz w:val="28"/>
          <w:szCs w:val="28"/>
          <w:lang w:val="uk-UA" w:eastAsia="uk-UA"/>
        </w:rPr>
        <w:t>,0</w:t>
      </w:r>
      <w:r w:rsidRPr="00A646D2">
        <w:rPr>
          <w:iCs/>
          <w:sz w:val="28"/>
          <w:szCs w:val="28"/>
          <w:lang w:val="uk-UA" w:eastAsia="uk-UA"/>
        </w:rPr>
        <w:t xml:space="preserve"> грн., тоді як планові витрати </w:t>
      </w:r>
      <w:r>
        <w:rPr>
          <w:iCs/>
          <w:sz w:val="28"/>
          <w:szCs w:val="28"/>
          <w:lang w:val="uk-UA" w:eastAsia="uk-UA"/>
        </w:rPr>
        <w:t>–</w:t>
      </w:r>
      <w:r w:rsidRPr="00A646D2">
        <w:rPr>
          <w:iCs/>
          <w:sz w:val="28"/>
          <w:szCs w:val="28"/>
          <w:lang w:val="uk-UA" w:eastAsia="uk-UA"/>
        </w:rPr>
        <w:t xml:space="preserve"> 299 000</w:t>
      </w:r>
      <w:r>
        <w:rPr>
          <w:iCs/>
          <w:sz w:val="28"/>
          <w:szCs w:val="28"/>
          <w:lang w:val="uk-UA" w:eastAsia="uk-UA"/>
        </w:rPr>
        <w:t>,0</w:t>
      </w:r>
      <w:r w:rsidRPr="00A646D2">
        <w:rPr>
          <w:iCs/>
          <w:sz w:val="28"/>
          <w:szCs w:val="28"/>
          <w:lang w:val="uk-UA" w:eastAsia="uk-UA"/>
        </w:rPr>
        <w:t xml:space="preserve"> грн. Визначити відхилення по накладних витрат</w:t>
      </w:r>
      <w:r>
        <w:rPr>
          <w:iCs/>
          <w:sz w:val="28"/>
          <w:szCs w:val="28"/>
          <w:lang w:val="uk-UA" w:eastAsia="uk-UA"/>
        </w:rPr>
        <w:t>ах, якщо було вироблено 500 000</w:t>
      </w:r>
      <w:r w:rsidRPr="00A646D2">
        <w:rPr>
          <w:iCs/>
          <w:sz w:val="28"/>
          <w:szCs w:val="28"/>
          <w:lang w:val="uk-UA" w:eastAsia="uk-UA"/>
        </w:rPr>
        <w:t>, а заплановано 450 000 одиниць</w:t>
      </w:r>
      <w:r>
        <w:rPr>
          <w:iCs/>
          <w:sz w:val="28"/>
          <w:szCs w:val="28"/>
          <w:lang w:val="uk-UA" w:eastAsia="uk-UA"/>
        </w:rPr>
        <w:t>:</w:t>
      </w:r>
    </w:p>
    <w:p w:rsidR="00CE0311" w:rsidRPr="00A646D2" w:rsidRDefault="00CE0311" w:rsidP="00CE0311">
      <w:pPr>
        <w:ind w:firstLine="540"/>
        <w:jc w:val="both"/>
        <w:rPr>
          <w:sz w:val="28"/>
          <w:szCs w:val="28"/>
          <w:lang w:val="uk-UA" w:eastAsia="uk-UA"/>
        </w:rPr>
      </w:pPr>
      <w:r w:rsidRPr="00A646D2">
        <w:rPr>
          <w:sz w:val="28"/>
          <w:szCs w:val="28"/>
          <w:lang w:val="uk-UA" w:eastAsia="uk-UA"/>
        </w:rPr>
        <w:t>планова ставка накладних витрат = 299 000 / 450 000 = 0,66</w:t>
      </w:r>
      <w:r>
        <w:rPr>
          <w:sz w:val="28"/>
          <w:szCs w:val="28"/>
          <w:lang w:val="uk-UA" w:eastAsia="uk-UA"/>
        </w:rPr>
        <w:t>;</w:t>
      </w:r>
    </w:p>
    <w:p w:rsidR="00CE0311" w:rsidRPr="00A646D2" w:rsidRDefault="00CE0311" w:rsidP="00CE0311">
      <w:pPr>
        <w:ind w:firstLine="540"/>
        <w:jc w:val="both"/>
        <w:rPr>
          <w:sz w:val="28"/>
          <w:szCs w:val="28"/>
          <w:lang w:val="uk-UA" w:eastAsia="uk-UA"/>
        </w:rPr>
      </w:pPr>
      <w:r w:rsidRPr="00A646D2">
        <w:rPr>
          <w:sz w:val="28"/>
          <w:szCs w:val="28"/>
          <w:lang w:val="uk-UA" w:eastAsia="uk-UA"/>
        </w:rPr>
        <w:t>розподілені накладні витрати = 500 000 × 0,66 = 330 000</w:t>
      </w:r>
      <w:r>
        <w:rPr>
          <w:sz w:val="28"/>
          <w:szCs w:val="28"/>
          <w:lang w:val="uk-UA" w:eastAsia="uk-UA"/>
        </w:rPr>
        <w:t>,0</w:t>
      </w:r>
      <w:r w:rsidRPr="00A646D2">
        <w:rPr>
          <w:sz w:val="28"/>
          <w:szCs w:val="28"/>
          <w:lang w:val="uk-UA" w:eastAsia="uk-UA"/>
        </w:rPr>
        <w:t xml:space="preserve"> грн.</w:t>
      </w:r>
    </w:p>
    <w:p w:rsidR="00CE0311" w:rsidRPr="00A646D2" w:rsidRDefault="00CE0311" w:rsidP="00CE0311">
      <w:pPr>
        <w:ind w:firstLine="540"/>
        <w:jc w:val="both"/>
        <w:rPr>
          <w:sz w:val="28"/>
          <w:szCs w:val="28"/>
          <w:lang w:val="uk-UA" w:eastAsia="uk-UA"/>
        </w:rPr>
      </w:pPr>
      <w:r w:rsidRPr="00A646D2">
        <w:rPr>
          <w:sz w:val="28"/>
          <w:szCs w:val="28"/>
          <w:lang w:val="uk-UA" w:eastAsia="uk-UA"/>
        </w:rPr>
        <w:t xml:space="preserve">розрахунок відхилення по накладних витратах = 350 000 – 330 000 = </w:t>
      </w:r>
      <w:r>
        <w:rPr>
          <w:sz w:val="28"/>
          <w:szCs w:val="28"/>
          <w:lang w:val="uk-UA" w:eastAsia="uk-UA"/>
        </w:rPr>
        <w:t xml:space="preserve">             = </w:t>
      </w:r>
      <w:r w:rsidRPr="00A646D2">
        <w:rPr>
          <w:sz w:val="28"/>
          <w:szCs w:val="28"/>
          <w:lang w:val="uk-UA" w:eastAsia="uk-UA"/>
        </w:rPr>
        <w:t>20 000</w:t>
      </w:r>
      <w:r>
        <w:rPr>
          <w:sz w:val="28"/>
          <w:szCs w:val="28"/>
          <w:lang w:val="uk-UA" w:eastAsia="uk-UA"/>
        </w:rPr>
        <w:t>,0</w:t>
      </w:r>
      <w:r w:rsidRPr="00A646D2">
        <w:rPr>
          <w:sz w:val="28"/>
          <w:szCs w:val="28"/>
          <w:lang w:val="uk-UA" w:eastAsia="uk-UA"/>
        </w:rPr>
        <w:t xml:space="preserve"> грн. (несприятливе).</w:t>
      </w:r>
    </w:p>
    <w:p w:rsidR="00CE0311" w:rsidRDefault="00CE0311" w:rsidP="00CE0311">
      <w:pPr>
        <w:ind w:firstLine="540"/>
        <w:jc w:val="center"/>
        <w:rPr>
          <w:b/>
          <w:bCs/>
          <w:sz w:val="28"/>
          <w:szCs w:val="28"/>
          <w:lang w:val="uk-UA" w:eastAsia="uk-UA"/>
        </w:rPr>
      </w:pPr>
    </w:p>
    <w:p w:rsidR="00CE0311" w:rsidRPr="00A646D2" w:rsidRDefault="00CE0311" w:rsidP="00CE0311">
      <w:pPr>
        <w:ind w:firstLine="540"/>
        <w:jc w:val="center"/>
        <w:rPr>
          <w:b/>
          <w:bCs/>
          <w:sz w:val="28"/>
          <w:szCs w:val="28"/>
          <w:lang w:val="uk-UA" w:eastAsia="uk-UA"/>
        </w:rPr>
      </w:pPr>
    </w:p>
    <w:p w:rsidR="00CE0311" w:rsidRPr="00A646D2" w:rsidRDefault="00CE0311" w:rsidP="00CE0311">
      <w:pPr>
        <w:ind w:firstLine="540"/>
        <w:jc w:val="center"/>
        <w:rPr>
          <w:i/>
          <w:iCs/>
          <w:sz w:val="28"/>
          <w:szCs w:val="28"/>
          <w:lang w:val="uk-UA" w:eastAsia="uk-UA"/>
        </w:rPr>
      </w:pPr>
      <w:r w:rsidRPr="00A646D2">
        <w:rPr>
          <w:b/>
          <w:bCs/>
          <w:sz w:val="28"/>
          <w:szCs w:val="28"/>
          <w:lang w:val="uk-UA" w:eastAsia="uk-UA"/>
        </w:rPr>
        <w:t>Лекція 3. КЛАСИФІКАЦІЯ МЕТОДІВ ОБЛІКУ ВИТРАТ І КАЛЬКУЛЯЦІЇ СОБІВАРТОСТІ</w:t>
      </w:r>
      <w:r>
        <w:rPr>
          <w:b/>
          <w:bCs/>
          <w:sz w:val="28"/>
          <w:szCs w:val="28"/>
          <w:lang w:val="uk-UA" w:eastAsia="uk-UA"/>
        </w:rPr>
        <w:t>,</w:t>
      </w:r>
      <w:r w:rsidRPr="00A646D2">
        <w:rPr>
          <w:b/>
          <w:bCs/>
          <w:sz w:val="28"/>
          <w:szCs w:val="28"/>
          <w:lang w:val="uk-UA" w:eastAsia="uk-UA"/>
        </w:rPr>
        <w:t xml:space="preserve"> ВИХОДЯЧИ З ОБЛІКУ ПОСТІЙНИХ НАКЛАДНИХ ВИТРАТ</w:t>
      </w:r>
    </w:p>
    <w:p w:rsidR="00CE0311" w:rsidRPr="00A646D2" w:rsidRDefault="00CE0311" w:rsidP="00CE0311">
      <w:pPr>
        <w:jc w:val="center"/>
        <w:rPr>
          <w:b/>
          <w:sz w:val="28"/>
          <w:szCs w:val="30"/>
          <w:lang w:val="uk-UA"/>
        </w:rPr>
      </w:pPr>
    </w:p>
    <w:p w:rsidR="00CE0311" w:rsidRPr="00A646D2" w:rsidRDefault="00CE0311" w:rsidP="00CE0311">
      <w:pPr>
        <w:shd w:val="clear" w:color="auto" w:fill="FFFFFF"/>
        <w:ind w:firstLine="567"/>
        <w:jc w:val="both"/>
        <w:rPr>
          <w:sz w:val="28"/>
          <w:szCs w:val="28"/>
          <w:lang w:val="uk-UA" w:eastAsia="uk-UA"/>
        </w:rPr>
      </w:pPr>
      <w:r w:rsidRPr="00A646D2">
        <w:rPr>
          <w:sz w:val="28"/>
          <w:szCs w:val="28"/>
          <w:lang w:val="uk-UA" w:eastAsia="uk-UA"/>
        </w:rPr>
        <w:t>Залежно від обліку в процесі калькуляції постійних накладних витрат всі методи мож</w:t>
      </w:r>
      <w:r>
        <w:rPr>
          <w:sz w:val="28"/>
          <w:szCs w:val="28"/>
          <w:lang w:val="uk-UA" w:eastAsia="uk-UA"/>
        </w:rPr>
        <w:t>на</w:t>
      </w:r>
      <w:r w:rsidRPr="00A646D2">
        <w:rPr>
          <w:sz w:val="28"/>
          <w:szCs w:val="28"/>
          <w:lang w:val="uk-UA" w:eastAsia="uk-UA"/>
        </w:rPr>
        <w:t xml:space="preserve"> розділ</w:t>
      </w:r>
      <w:r>
        <w:rPr>
          <w:sz w:val="28"/>
          <w:szCs w:val="28"/>
          <w:lang w:val="uk-UA" w:eastAsia="uk-UA"/>
        </w:rPr>
        <w:t>ити</w:t>
      </w:r>
      <w:r w:rsidRPr="00A646D2">
        <w:rPr>
          <w:sz w:val="28"/>
          <w:szCs w:val="28"/>
          <w:lang w:val="uk-UA" w:eastAsia="uk-UA"/>
        </w:rPr>
        <w:t xml:space="preserve"> на калькуляції собівартості з </w:t>
      </w:r>
      <w:r w:rsidRPr="00A646D2">
        <w:rPr>
          <w:i/>
          <w:iCs/>
          <w:sz w:val="28"/>
          <w:szCs w:val="28"/>
          <w:lang w:val="uk-UA" w:eastAsia="uk-UA"/>
        </w:rPr>
        <w:t xml:space="preserve">повним розподілом витрат і калькуляції собівартості </w:t>
      </w:r>
      <w:r>
        <w:rPr>
          <w:i/>
          <w:iCs/>
          <w:sz w:val="28"/>
          <w:szCs w:val="28"/>
          <w:lang w:val="uk-UA" w:eastAsia="uk-UA"/>
        </w:rPr>
        <w:t>за</w:t>
      </w:r>
      <w:r w:rsidRPr="00A646D2">
        <w:rPr>
          <w:i/>
          <w:iCs/>
          <w:sz w:val="28"/>
          <w:szCs w:val="28"/>
          <w:lang w:val="uk-UA" w:eastAsia="uk-UA"/>
        </w:rPr>
        <w:t xml:space="preserve"> змінни</w:t>
      </w:r>
      <w:r>
        <w:rPr>
          <w:i/>
          <w:iCs/>
          <w:sz w:val="28"/>
          <w:szCs w:val="28"/>
          <w:lang w:val="uk-UA" w:eastAsia="uk-UA"/>
        </w:rPr>
        <w:t>ми</w:t>
      </w:r>
      <w:r w:rsidRPr="00A646D2">
        <w:rPr>
          <w:i/>
          <w:iCs/>
          <w:sz w:val="28"/>
          <w:szCs w:val="28"/>
          <w:lang w:val="uk-UA" w:eastAsia="uk-UA"/>
        </w:rPr>
        <w:t xml:space="preserve"> витрата</w:t>
      </w:r>
      <w:r>
        <w:rPr>
          <w:i/>
          <w:iCs/>
          <w:sz w:val="28"/>
          <w:szCs w:val="28"/>
          <w:lang w:val="uk-UA" w:eastAsia="uk-UA"/>
        </w:rPr>
        <w:t>ми</w:t>
      </w:r>
      <w:r w:rsidRPr="00A646D2">
        <w:rPr>
          <w:i/>
          <w:iCs/>
          <w:sz w:val="28"/>
          <w:szCs w:val="28"/>
          <w:lang w:val="uk-UA" w:eastAsia="uk-UA"/>
        </w:rPr>
        <w:t xml:space="preserve"> (д</w:t>
      </w:r>
      <w:r>
        <w:rPr>
          <w:i/>
          <w:iCs/>
          <w:sz w:val="28"/>
          <w:szCs w:val="28"/>
          <w:lang w:val="uk-UA" w:eastAsia="uk-UA"/>
        </w:rPr>
        <w:t>и</w:t>
      </w:r>
      <w:r w:rsidRPr="00A646D2">
        <w:rPr>
          <w:i/>
          <w:iCs/>
          <w:sz w:val="28"/>
          <w:szCs w:val="28"/>
          <w:lang w:val="uk-UA" w:eastAsia="uk-UA"/>
        </w:rPr>
        <w:t>рект-костінг)</w:t>
      </w:r>
      <w:r w:rsidRPr="00A646D2">
        <w:rPr>
          <w:sz w:val="28"/>
          <w:szCs w:val="28"/>
          <w:lang w:val="uk-UA" w:eastAsia="uk-UA"/>
        </w:rPr>
        <w:t>.</w:t>
      </w:r>
    </w:p>
    <w:p w:rsidR="00CE0311" w:rsidRPr="00A646D2" w:rsidRDefault="00CE0311" w:rsidP="00CE0311">
      <w:pPr>
        <w:shd w:val="clear" w:color="auto" w:fill="FFFFFF"/>
        <w:ind w:firstLine="567"/>
        <w:jc w:val="both"/>
        <w:rPr>
          <w:b/>
          <w:i/>
          <w:sz w:val="28"/>
          <w:szCs w:val="28"/>
          <w:lang w:val="uk-UA"/>
        </w:rPr>
      </w:pPr>
    </w:p>
    <w:p w:rsidR="00CE0311" w:rsidRPr="00A646D2" w:rsidRDefault="00CE0311" w:rsidP="00CE0311">
      <w:pPr>
        <w:shd w:val="clear" w:color="auto" w:fill="FFFFFF"/>
        <w:ind w:firstLine="567"/>
        <w:jc w:val="both"/>
        <w:rPr>
          <w:b/>
          <w:bCs/>
          <w:i/>
          <w:iCs/>
          <w:spacing w:val="3"/>
          <w:sz w:val="28"/>
          <w:szCs w:val="28"/>
          <w:lang w:val="uk-UA" w:eastAsia="uk-UA"/>
        </w:rPr>
      </w:pPr>
      <w:r>
        <w:rPr>
          <w:b/>
          <w:bCs/>
          <w:i/>
          <w:iCs/>
          <w:sz w:val="28"/>
          <w:szCs w:val="28"/>
          <w:lang w:val="uk-UA" w:eastAsia="uk-UA"/>
        </w:rPr>
        <w:t xml:space="preserve">1. </w:t>
      </w:r>
      <w:r w:rsidRPr="00A646D2">
        <w:rPr>
          <w:b/>
          <w:bCs/>
          <w:i/>
          <w:iCs/>
          <w:sz w:val="28"/>
          <w:szCs w:val="28"/>
          <w:lang w:val="uk-UA" w:eastAsia="uk-UA"/>
        </w:rPr>
        <w:t xml:space="preserve">Відмінність між калькуляцією собівартості </w:t>
      </w:r>
      <w:r w:rsidRPr="00A646D2">
        <w:rPr>
          <w:b/>
          <w:bCs/>
          <w:sz w:val="28"/>
          <w:szCs w:val="28"/>
          <w:lang w:val="uk-UA" w:eastAsia="uk-UA"/>
        </w:rPr>
        <w:t xml:space="preserve">з </w:t>
      </w:r>
      <w:r w:rsidRPr="00A646D2">
        <w:rPr>
          <w:b/>
          <w:bCs/>
          <w:i/>
          <w:iCs/>
          <w:sz w:val="28"/>
          <w:szCs w:val="28"/>
          <w:lang w:val="uk-UA" w:eastAsia="uk-UA"/>
        </w:rPr>
        <w:t xml:space="preserve">повним </w:t>
      </w:r>
      <w:r w:rsidRPr="00A646D2">
        <w:rPr>
          <w:b/>
          <w:bCs/>
          <w:i/>
          <w:iCs/>
          <w:spacing w:val="9"/>
          <w:sz w:val="28"/>
          <w:szCs w:val="28"/>
          <w:lang w:val="uk-UA" w:eastAsia="uk-UA"/>
        </w:rPr>
        <w:t xml:space="preserve">розподілом витрат і </w:t>
      </w:r>
      <w:r w:rsidRPr="00A646D2">
        <w:rPr>
          <w:b/>
          <w:bCs/>
          <w:i/>
          <w:iCs/>
          <w:spacing w:val="3"/>
          <w:sz w:val="28"/>
          <w:szCs w:val="28"/>
          <w:lang w:val="uk-UA" w:eastAsia="uk-UA"/>
        </w:rPr>
        <w:t xml:space="preserve">калькуляцією собівартості </w:t>
      </w:r>
      <w:r>
        <w:rPr>
          <w:b/>
          <w:bCs/>
          <w:i/>
          <w:iCs/>
          <w:spacing w:val="3"/>
          <w:sz w:val="28"/>
          <w:szCs w:val="28"/>
          <w:lang w:val="uk-UA" w:eastAsia="uk-UA"/>
        </w:rPr>
        <w:t>за</w:t>
      </w:r>
      <w:r w:rsidRPr="00A646D2">
        <w:rPr>
          <w:b/>
          <w:bCs/>
          <w:i/>
          <w:iCs/>
          <w:spacing w:val="3"/>
          <w:sz w:val="28"/>
          <w:szCs w:val="28"/>
          <w:lang w:val="uk-UA" w:eastAsia="uk-UA"/>
        </w:rPr>
        <w:t xml:space="preserve"> змінни</w:t>
      </w:r>
      <w:r>
        <w:rPr>
          <w:b/>
          <w:bCs/>
          <w:i/>
          <w:iCs/>
          <w:spacing w:val="3"/>
          <w:sz w:val="28"/>
          <w:szCs w:val="28"/>
          <w:lang w:val="uk-UA" w:eastAsia="uk-UA"/>
        </w:rPr>
        <w:t>ми</w:t>
      </w:r>
      <w:r w:rsidRPr="00A646D2">
        <w:rPr>
          <w:b/>
          <w:bCs/>
          <w:i/>
          <w:iCs/>
          <w:spacing w:val="3"/>
          <w:sz w:val="28"/>
          <w:szCs w:val="28"/>
          <w:lang w:val="uk-UA" w:eastAsia="uk-UA"/>
        </w:rPr>
        <w:t xml:space="preserve"> витрата</w:t>
      </w:r>
      <w:r>
        <w:rPr>
          <w:b/>
          <w:bCs/>
          <w:i/>
          <w:iCs/>
          <w:spacing w:val="3"/>
          <w:sz w:val="28"/>
          <w:szCs w:val="28"/>
          <w:lang w:val="uk-UA" w:eastAsia="uk-UA"/>
        </w:rPr>
        <w:t>ми</w:t>
      </w:r>
    </w:p>
    <w:p w:rsidR="00CE0311" w:rsidRDefault="00CE0311" w:rsidP="00CE0311">
      <w:pPr>
        <w:shd w:val="clear" w:color="auto" w:fill="FFFFFF"/>
        <w:ind w:firstLine="567"/>
        <w:jc w:val="both"/>
        <w:rPr>
          <w:i/>
          <w:iCs/>
          <w:spacing w:val="2"/>
          <w:sz w:val="28"/>
          <w:szCs w:val="28"/>
          <w:lang w:val="uk-UA" w:eastAsia="uk-UA"/>
        </w:rPr>
      </w:pPr>
    </w:p>
    <w:p w:rsidR="00CE0311" w:rsidRPr="00A646D2" w:rsidRDefault="00CE0311" w:rsidP="00CE0311">
      <w:pPr>
        <w:shd w:val="clear" w:color="auto" w:fill="FFFFFF"/>
        <w:ind w:firstLine="567"/>
        <w:jc w:val="both"/>
        <w:rPr>
          <w:sz w:val="28"/>
          <w:szCs w:val="28"/>
          <w:lang w:val="uk-UA" w:eastAsia="uk-UA"/>
        </w:rPr>
      </w:pPr>
      <w:r w:rsidRPr="00A646D2">
        <w:rPr>
          <w:i/>
          <w:iCs/>
          <w:spacing w:val="2"/>
          <w:sz w:val="28"/>
          <w:szCs w:val="28"/>
          <w:lang w:val="uk-UA" w:eastAsia="uk-UA"/>
        </w:rPr>
        <w:t>Калькуляція собівартості з повним розподілом витрат (абзорпшен-кост</w:t>
      </w:r>
      <w:r>
        <w:rPr>
          <w:i/>
          <w:iCs/>
          <w:spacing w:val="2"/>
          <w:sz w:val="28"/>
          <w:szCs w:val="28"/>
          <w:lang w:val="uk-UA" w:eastAsia="uk-UA"/>
        </w:rPr>
        <w:t>і</w:t>
      </w:r>
      <w:r w:rsidRPr="00A646D2">
        <w:rPr>
          <w:i/>
          <w:iCs/>
          <w:spacing w:val="2"/>
          <w:sz w:val="28"/>
          <w:szCs w:val="28"/>
          <w:lang w:val="uk-UA" w:eastAsia="uk-UA"/>
        </w:rPr>
        <w:t xml:space="preserve">нг) - </w:t>
      </w:r>
      <w:r w:rsidRPr="00A646D2">
        <w:rPr>
          <w:spacing w:val="2"/>
          <w:sz w:val="28"/>
          <w:szCs w:val="28"/>
          <w:lang w:val="uk-UA" w:eastAsia="uk-UA"/>
        </w:rPr>
        <w:t xml:space="preserve">це метод калькуляції </w:t>
      </w:r>
      <w:r w:rsidRPr="00A646D2">
        <w:rPr>
          <w:spacing w:val="-4"/>
          <w:sz w:val="28"/>
          <w:szCs w:val="28"/>
          <w:lang w:val="uk-UA" w:eastAsia="uk-UA"/>
        </w:rPr>
        <w:t xml:space="preserve">собівартості продукції з розподілом всіх виробничих витрат між реалізованою </w:t>
      </w:r>
      <w:r w:rsidRPr="00A646D2">
        <w:rPr>
          <w:spacing w:val="3"/>
          <w:sz w:val="28"/>
          <w:szCs w:val="28"/>
          <w:lang w:val="uk-UA" w:eastAsia="uk-UA"/>
        </w:rPr>
        <w:t xml:space="preserve">продукцією і залишками продукції на складі. </w:t>
      </w:r>
    </w:p>
    <w:p w:rsidR="00CE0311" w:rsidRPr="001E2569" w:rsidRDefault="00CE0311" w:rsidP="00CE0311">
      <w:pPr>
        <w:shd w:val="clear" w:color="auto" w:fill="FFFFFF"/>
        <w:ind w:firstLine="567"/>
        <w:jc w:val="both"/>
        <w:rPr>
          <w:i/>
          <w:iCs/>
          <w:spacing w:val="2"/>
          <w:sz w:val="28"/>
          <w:szCs w:val="28"/>
          <w:lang w:val="uk-UA" w:eastAsia="uk-UA"/>
        </w:rPr>
      </w:pPr>
      <w:r w:rsidRPr="00A646D2">
        <w:rPr>
          <w:i/>
          <w:iCs/>
          <w:spacing w:val="2"/>
          <w:sz w:val="28"/>
          <w:szCs w:val="28"/>
          <w:lang w:val="uk-UA" w:eastAsia="uk-UA"/>
        </w:rPr>
        <w:t xml:space="preserve">Калькуляція собівартості </w:t>
      </w:r>
      <w:r>
        <w:rPr>
          <w:i/>
          <w:iCs/>
          <w:spacing w:val="2"/>
          <w:sz w:val="28"/>
          <w:szCs w:val="28"/>
          <w:lang w:val="uk-UA" w:eastAsia="uk-UA"/>
        </w:rPr>
        <w:t>за</w:t>
      </w:r>
      <w:r w:rsidRPr="00A646D2">
        <w:rPr>
          <w:i/>
          <w:iCs/>
          <w:spacing w:val="2"/>
          <w:sz w:val="28"/>
          <w:szCs w:val="28"/>
          <w:lang w:val="uk-UA" w:eastAsia="uk-UA"/>
        </w:rPr>
        <w:t xml:space="preserve"> змінни</w:t>
      </w:r>
      <w:r>
        <w:rPr>
          <w:i/>
          <w:iCs/>
          <w:spacing w:val="2"/>
          <w:sz w:val="28"/>
          <w:szCs w:val="28"/>
          <w:lang w:val="uk-UA" w:eastAsia="uk-UA"/>
        </w:rPr>
        <w:t>ми</w:t>
      </w:r>
      <w:r w:rsidRPr="00A646D2">
        <w:rPr>
          <w:i/>
          <w:iCs/>
          <w:spacing w:val="2"/>
          <w:sz w:val="28"/>
          <w:szCs w:val="28"/>
          <w:lang w:val="uk-UA" w:eastAsia="uk-UA"/>
        </w:rPr>
        <w:t xml:space="preserve"> витрата</w:t>
      </w:r>
      <w:r>
        <w:rPr>
          <w:i/>
          <w:iCs/>
          <w:spacing w:val="2"/>
          <w:sz w:val="28"/>
          <w:szCs w:val="28"/>
          <w:lang w:val="uk-UA" w:eastAsia="uk-UA"/>
        </w:rPr>
        <w:t>ми</w:t>
      </w:r>
      <w:r w:rsidRPr="00A646D2">
        <w:rPr>
          <w:i/>
          <w:iCs/>
          <w:spacing w:val="2"/>
          <w:sz w:val="28"/>
          <w:szCs w:val="28"/>
          <w:lang w:val="uk-UA" w:eastAsia="uk-UA"/>
        </w:rPr>
        <w:t xml:space="preserve"> (дірект-кост</w:t>
      </w:r>
      <w:r>
        <w:rPr>
          <w:i/>
          <w:iCs/>
          <w:spacing w:val="2"/>
          <w:sz w:val="28"/>
          <w:szCs w:val="28"/>
          <w:lang w:val="uk-UA" w:eastAsia="uk-UA"/>
        </w:rPr>
        <w:t>і</w:t>
      </w:r>
      <w:r w:rsidRPr="00A646D2">
        <w:rPr>
          <w:i/>
          <w:iCs/>
          <w:spacing w:val="2"/>
          <w:sz w:val="28"/>
          <w:szCs w:val="28"/>
          <w:lang w:val="uk-UA" w:eastAsia="uk-UA"/>
        </w:rPr>
        <w:t xml:space="preserve">нг) – </w:t>
      </w:r>
      <w:r w:rsidRPr="00A646D2">
        <w:rPr>
          <w:spacing w:val="2"/>
          <w:sz w:val="28"/>
          <w:szCs w:val="28"/>
          <w:lang w:val="uk-UA" w:eastAsia="uk-UA"/>
        </w:rPr>
        <w:t>це метод калькуляції собівартості</w:t>
      </w:r>
      <w:r w:rsidRPr="00A646D2">
        <w:rPr>
          <w:spacing w:val="2"/>
          <w:sz w:val="28"/>
          <w:szCs w:val="28"/>
          <w:lang w:val="uk-UA"/>
        </w:rPr>
        <w:t xml:space="preserve">, </w:t>
      </w:r>
      <w:r w:rsidRPr="00A646D2">
        <w:rPr>
          <w:spacing w:val="2"/>
          <w:sz w:val="28"/>
          <w:szCs w:val="28"/>
          <w:lang w:val="uk-UA" w:eastAsia="uk-UA"/>
        </w:rPr>
        <w:t xml:space="preserve">при якому </w:t>
      </w:r>
      <w:r w:rsidRPr="00A646D2">
        <w:rPr>
          <w:spacing w:val="6"/>
          <w:sz w:val="28"/>
          <w:szCs w:val="28"/>
          <w:lang w:val="uk-UA" w:eastAsia="uk-UA"/>
        </w:rPr>
        <w:t xml:space="preserve">змінні виробничі витрати трактуються як витрати на продукт (запасоємкі </w:t>
      </w:r>
      <w:r w:rsidRPr="00A646D2">
        <w:rPr>
          <w:spacing w:val="-3"/>
          <w:sz w:val="28"/>
          <w:szCs w:val="28"/>
          <w:lang w:val="uk-UA" w:eastAsia="uk-UA"/>
        </w:rPr>
        <w:t xml:space="preserve">витрати), а постійні виробничі витрати відносять до витрат за період. </w:t>
      </w:r>
    </w:p>
    <w:p w:rsidR="00CE0311" w:rsidRPr="00A646D2" w:rsidRDefault="00CE0311" w:rsidP="00CE0311">
      <w:pPr>
        <w:ind w:firstLine="567"/>
        <w:jc w:val="both"/>
        <w:rPr>
          <w:sz w:val="28"/>
          <w:szCs w:val="28"/>
          <w:lang w:val="uk-UA" w:eastAsia="uk-UA"/>
        </w:rPr>
      </w:pPr>
      <w:r w:rsidRPr="00A646D2">
        <w:rPr>
          <w:sz w:val="28"/>
          <w:szCs w:val="28"/>
          <w:lang w:val="uk-UA" w:eastAsia="uk-UA"/>
        </w:rPr>
        <w:t>Д</w:t>
      </w:r>
      <w:r>
        <w:rPr>
          <w:sz w:val="28"/>
          <w:szCs w:val="28"/>
          <w:lang w:val="uk-UA" w:eastAsia="uk-UA"/>
        </w:rPr>
        <w:t>и</w:t>
      </w:r>
      <w:r w:rsidRPr="00A646D2">
        <w:rPr>
          <w:sz w:val="28"/>
          <w:szCs w:val="28"/>
          <w:lang w:val="uk-UA" w:eastAsia="uk-UA"/>
        </w:rPr>
        <w:t>рект-костінг базується на наступних принципах:</w:t>
      </w:r>
    </w:p>
    <w:p w:rsidR="00CE0311" w:rsidRPr="00A646D2" w:rsidRDefault="00CE0311" w:rsidP="00CE0311">
      <w:pPr>
        <w:ind w:firstLine="567"/>
        <w:jc w:val="both"/>
        <w:rPr>
          <w:sz w:val="28"/>
          <w:szCs w:val="28"/>
          <w:lang w:val="uk-UA" w:eastAsia="uk-UA"/>
        </w:rPr>
      </w:pPr>
      <w:r w:rsidRPr="00A646D2">
        <w:rPr>
          <w:sz w:val="28"/>
          <w:szCs w:val="28"/>
          <w:lang w:val="uk-UA" w:eastAsia="uk-UA"/>
        </w:rPr>
        <w:t xml:space="preserve">- витрати підрозділяють </w:t>
      </w:r>
      <w:r>
        <w:rPr>
          <w:sz w:val="28"/>
          <w:szCs w:val="28"/>
          <w:lang w:val="uk-UA" w:eastAsia="uk-UA"/>
        </w:rPr>
        <w:t>за</w:t>
      </w:r>
      <w:r w:rsidRPr="00A646D2">
        <w:rPr>
          <w:sz w:val="28"/>
          <w:szCs w:val="28"/>
          <w:lang w:val="uk-UA" w:eastAsia="uk-UA"/>
        </w:rPr>
        <w:t xml:space="preserve"> елемента</w:t>
      </w:r>
      <w:r>
        <w:rPr>
          <w:sz w:val="28"/>
          <w:szCs w:val="28"/>
          <w:lang w:val="uk-UA" w:eastAsia="uk-UA"/>
        </w:rPr>
        <w:t>ми</w:t>
      </w:r>
      <w:r w:rsidRPr="00A646D2">
        <w:rPr>
          <w:sz w:val="28"/>
          <w:szCs w:val="28"/>
          <w:lang w:val="uk-UA" w:eastAsia="uk-UA"/>
        </w:rPr>
        <w:t xml:space="preserve"> на постійні і змінні;</w:t>
      </w:r>
    </w:p>
    <w:p w:rsidR="00CE0311" w:rsidRPr="00A646D2" w:rsidRDefault="00CE0311" w:rsidP="00CE0311">
      <w:pPr>
        <w:ind w:firstLine="567"/>
        <w:jc w:val="both"/>
        <w:rPr>
          <w:sz w:val="28"/>
          <w:szCs w:val="28"/>
          <w:lang w:val="uk-UA" w:eastAsia="uk-UA"/>
        </w:rPr>
      </w:pPr>
      <w:r w:rsidRPr="00A646D2">
        <w:rPr>
          <w:sz w:val="28"/>
          <w:szCs w:val="28"/>
          <w:lang w:val="uk-UA" w:eastAsia="uk-UA"/>
        </w:rPr>
        <w:t>- собівартість вироблених і реалізованих виробів обчислю</w:t>
      </w:r>
      <w:r>
        <w:rPr>
          <w:sz w:val="28"/>
          <w:szCs w:val="28"/>
          <w:lang w:val="uk-UA" w:eastAsia="uk-UA"/>
        </w:rPr>
        <w:t>ють</w:t>
      </w:r>
      <w:r w:rsidRPr="00A646D2">
        <w:rPr>
          <w:sz w:val="28"/>
          <w:szCs w:val="28"/>
          <w:lang w:val="uk-UA" w:eastAsia="uk-UA"/>
        </w:rPr>
        <w:t xml:space="preserve"> тільки на основі розподілу змінних витрат;</w:t>
      </w:r>
    </w:p>
    <w:p w:rsidR="00CE0311" w:rsidRPr="00A646D2" w:rsidRDefault="00CE0311" w:rsidP="00CE0311">
      <w:pPr>
        <w:ind w:firstLine="567"/>
        <w:jc w:val="both"/>
        <w:rPr>
          <w:sz w:val="28"/>
          <w:szCs w:val="28"/>
          <w:lang w:val="uk-UA" w:eastAsia="uk-UA"/>
        </w:rPr>
      </w:pPr>
      <w:r w:rsidRPr="00A646D2">
        <w:rPr>
          <w:sz w:val="28"/>
          <w:szCs w:val="28"/>
          <w:lang w:val="uk-UA" w:eastAsia="uk-UA"/>
        </w:rPr>
        <w:t>- постійна спрямованість обліку на кінцевий результат, тобто визначення маржинального доходу по виробах, в цілому по підприємству і по виробничому результату;</w:t>
      </w:r>
    </w:p>
    <w:p w:rsidR="00CE0311" w:rsidRPr="00A646D2" w:rsidRDefault="00CE0311" w:rsidP="00CE0311">
      <w:pPr>
        <w:ind w:firstLine="567"/>
        <w:jc w:val="both"/>
        <w:rPr>
          <w:sz w:val="28"/>
          <w:szCs w:val="28"/>
          <w:lang w:val="uk-UA" w:eastAsia="uk-UA"/>
        </w:rPr>
      </w:pPr>
      <w:r w:rsidRPr="00A646D2">
        <w:rPr>
          <w:sz w:val="28"/>
          <w:szCs w:val="28"/>
          <w:lang w:val="uk-UA" w:eastAsia="uk-UA"/>
        </w:rPr>
        <w:t xml:space="preserve">- облік постійних витрат в цілому по підприємству і їх віднесення на зменшення маржинального доходу для визначення результату діяльності </w:t>
      </w:r>
      <w:r>
        <w:rPr>
          <w:sz w:val="28"/>
          <w:szCs w:val="28"/>
          <w:lang w:val="uk-UA" w:eastAsia="uk-UA"/>
        </w:rPr>
        <w:t>й</w:t>
      </w:r>
      <w:r w:rsidRPr="00A646D2">
        <w:rPr>
          <w:sz w:val="28"/>
          <w:szCs w:val="28"/>
          <w:lang w:val="uk-UA" w:eastAsia="uk-UA"/>
        </w:rPr>
        <w:t xml:space="preserve"> рентабельності підприємства;</w:t>
      </w:r>
    </w:p>
    <w:p w:rsidR="00CE0311" w:rsidRPr="00A646D2" w:rsidRDefault="00CE0311" w:rsidP="00CE0311">
      <w:pPr>
        <w:ind w:firstLine="567"/>
        <w:jc w:val="both"/>
        <w:rPr>
          <w:sz w:val="28"/>
          <w:szCs w:val="28"/>
          <w:lang w:val="uk-UA" w:eastAsia="uk-UA"/>
        </w:rPr>
      </w:pPr>
      <w:r w:rsidRPr="00A646D2">
        <w:rPr>
          <w:sz w:val="28"/>
          <w:szCs w:val="28"/>
          <w:lang w:val="uk-UA" w:eastAsia="uk-UA"/>
        </w:rPr>
        <w:t xml:space="preserve">- визначення </w:t>
      </w:r>
      <w:r w:rsidRPr="00A646D2">
        <w:rPr>
          <w:sz w:val="28"/>
          <w:szCs w:val="28"/>
          <w:lang w:eastAsia="uk-UA"/>
        </w:rPr>
        <w:t>маржинального</w:t>
      </w:r>
      <w:r w:rsidRPr="00A646D2">
        <w:rPr>
          <w:sz w:val="28"/>
          <w:szCs w:val="28"/>
          <w:lang w:val="uk-UA" w:eastAsia="uk-UA"/>
        </w:rPr>
        <w:t xml:space="preserve"> доходу по виробах як бази процесу оперативного управління цінами і ціноутворенням.</w:t>
      </w:r>
    </w:p>
    <w:p w:rsidR="00CE0311" w:rsidRPr="00A646D2" w:rsidRDefault="00CE0311" w:rsidP="00CE0311">
      <w:pPr>
        <w:shd w:val="clear" w:color="auto" w:fill="FFFFFF"/>
        <w:ind w:firstLine="567"/>
        <w:jc w:val="both"/>
        <w:rPr>
          <w:spacing w:val="-1"/>
          <w:sz w:val="28"/>
          <w:szCs w:val="28"/>
          <w:lang w:val="uk-UA" w:eastAsia="uk-UA"/>
        </w:rPr>
      </w:pPr>
      <w:r w:rsidRPr="00A646D2">
        <w:rPr>
          <w:spacing w:val="2"/>
          <w:sz w:val="28"/>
          <w:szCs w:val="28"/>
          <w:lang w:val="uk-UA" w:eastAsia="uk-UA"/>
        </w:rPr>
        <w:t xml:space="preserve">Відмінність обліку постійних виробничих накладних витрат при системах </w:t>
      </w:r>
      <w:r w:rsidRPr="00A646D2">
        <w:rPr>
          <w:spacing w:val="4"/>
          <w:sz w:val="28"/>
          <w:szCs w:val="28"/>
          <w:lang w:val="uk-UA" w:eastAsia="uk-UA"/>
        </w:rPr>
        <w:t xml:space="preserve">калькуляції собівартості з повним розподілом витрат і </w:t>
      </w:r>
      <w:r>
        <w:rPr>
          <w:spacing w:val="4"/>
          <w:sz w:val="28"/>
          <w:szCs w:val="28"/>
          <w:lang w:val="uk-UA" w:eastAsia="uk-UA"/>
        </w:rPr>
        <w:t>за</w:t>
      </w:r>
      <w:r w:rsidRPr="00A646D2">
        <w:rPr>
          <w:spacing w:val="4"/>
          <w:sz w:val="28"/>
          <w:szCs w:val="28"/>
          <w:lang w:val="uk-UA" w:eastAsia="uk-UA"/>
        </w:rPr>
        <w:t xml:space="preserve"> змінни</w:t>
      </w:r>
      <w:r>
        <w:rPr>
          <w:spacing w:val="4"/>
          <w:sz w:val="28"/>
          <w:szCs w:val="28"/>
          <w:lang w:val="uk-UA" w:eastAsia="uk-UA"/>
        </w:rPr>
        <w:t>ми</w:t>
      </w:r>
      <w:r w:rsidRPr="00A646D2">
        <w:rPr>
          <w:spacing w:val="4"/>
          <w:sz w:val="28"/>
          <w:szCs w:val="28"/>
          <w:lang w:val="uk-UA" w:eastAsia="uk-UA"/>
        </w:rPr>
        <w:t xml:space="preserve"> витрата</w:t>
      </w:r>
      <w:r>
        <w:rPr>
          <w:spacing w:val="4"/>
          <w:sz w:val="28"/>
          <w:szCs w:val="28"/>
          <w:lang w:val="uk-UA" w:eastAsia="uk-UA"/>
        </w:rPr>
        <w:t>ми</w:t>
      </w:r>
      <w:r w:rsidRPr="00A646D2">
        <w:rPr>
          <w:spacing w:val="4"/>
          <w:sz w:val="28"/>
          <w:szCs w:val="28"/>
          <w:lang w:val="uk-UA" w:eastAsia="uk-UA"/>
        </w:rPr>
        <w:t xml:space="preserve"> показан</w:t>
      </w:r>
      <w:r>
        <w:rPr>
          <w:spacing w:val="4"/>
          <w:sz w:val="28"/>
          <w:szCs w:val="28"/>
          <w:lang w:val="uk-UA" w:eastAsia="uk-UA"/>
        </w:rPr>
        <w:t>а</w:t>
      </w:r>
      <w:r w:rsidRPr="00A646D2">
        <w:rPr>
          <w:spacing w:val="4"/>
          <w:sz w:val="28"/>
          <w:szCs w:val="28"/>
          <w:lang w:val="uk-UA" w:eastAsia="uk-UA"/>
        </w:rPr>
        <w:t xml:space="preserve"> </w:t>
      </w:r>
      <w:r w:rsidRPr="00A646D2">
        <w:rPr>
          <w:spacing w:val="-1"/>
          <w:sz w:val="28"/>
          <w:szCs w:val="28"/>
          <w:lang w:val="uk-UA" w:eastAsia="uk-UA"/>
        </w:rPr>
        <w:t xml:space="preserve">на </w:t>
      </w:r>
      <w:r>
        <w:rPr>
          <w:spacing w:val="-1"/>
          <w:sz w:val="28"/>
          <w:szCs w:val="28"/>
          <w:lang w:val="uk-UA" w:eastAsia="uk-UA"/>
        </w:rPr>
        <w:t>рис</w:t>
      </w:r>
      <w:r w:rsidRPr="00A646D2">
        <w:rPr>
          <w:spacing w:val="-1"/>
          <w:sz w:val="28"/>
          <w:szCs w:val="28"/>
          <w:lang w:val="uk-UA" w:eastAsia="uk-UA"/>
        </w:rPr>
        <w:t>. 3.4, 3.5.</w:t>
      </w:r>
    </w:p>
    <w:p w:rsidR="00CE0311" w:rsidRDefault="00CE0311" w:rsidP="00CE0311">
      <w:pPr>
        <w:shd w:val="clear" w:color="auto" w:fill="FFFFFF"/>
        <w:ind w:firstLine="567"/>
        <w:jc w:val="both"/>
        <w:rPr>
          <w:spacing w:val="-1"/>
          <w:sz w:val="28"/>
          <w:szCs w:val="28"/>
          <w:lang w:val="uk-UA"/>
        </w:rPr>
      </w:pPr>
    </w:p>
    <w:p w:rsidR="00CE0311" w:rsidRDefault="00CE0311" w:rsidP="00CE0311">
      <w:pPr>
        <w:shd w:val="clear" w:color="auto" w:fill="FFFFFF"/>
        <w:ind w:firstLine="567"/>
        <w:jc w:val="both"/>
        <w:rPr>
          <w:spacing w:val="-1"/>
          <w:sz w:val="28"/>
          <w:szCs w:val="28"/>
          <w:lang w:val="uk-UA"/>
        </w:rPr>
      </w:pPr>
    </w:p>
    <w:p w:rsidR="00CE0311" w:rsidRPr="00A646D2" w:rsidRDefault="00CE0311" w:rsidP="00CE0311">
      <w:pPr>
        <w:shd w:val="clear" w:color="auto" w:fill="FFFFFF"/>
        <w:ind w:firstLine="567"/>
        <w:jc w:val="both"/>
        <w:rPr>
          <w:spacing w:val="-1"/>
          <w:sz w:val="28"/>
          <w:szCs w:val="28"/>
        </w:rPr>
      </w:pPr>
      <w:r w:rsidRPr="00A646D2">
        <w:rPr>
          <w:noProof/>
          <w:spacing w:val="-1"/>
          <w:sz w:val="28"/>
          <w:szCs w:val="28"/>
        </w:rPr>
        <w:pict>
          <v:group id="_x0000_s1093" style="position:absolute;left:0;text-align:left;margin-left:12.6pt;margin-top:8.75pt;width:441pt;height:162pt;z-index:251669504" coordorigin="1670,8296" coordsize="8820,3240">
            <v:group id="_x0000_s1094" style="position:absolute;left:1670;top:8296;width:8820;height:3240" coordorigin="1670,7974" coordsize="8820,3240">
              <v:group id="_x0000_s1095" style="position:absolute;left:1670;top:7974;width:8820;height:3240" coordorigin="1670,7974" coordsize="8820,3240">
                <v:group id="_x0000_s1096" style="position:absolute;left:3470;top:7974;width:6300;height:1440" coordorigin="3470,7974" coordsize="6300,1440">
                  <v:rect id="_x0000_s1097" style="position:absolute;left:4910;top:7974;width:3240;height:540">
                    <v:textbox style="mso-next-textbox:#_x0000_s1097">
                      <w:txbxContent>
                        <w:p w:rsidR="00CE0311" w:rsidRPr="00D537FE" w:rsidRDefault="00CE0311" w:rsidP="00CE0311">
                          <w:pPr>
                            <w:jc w:val="center"/>
                            <w:rPr>
                              <w:szCs w:val="22"/>
                            </w:rPr>
                          </w:pPr>
                          <w:r w:rsidRPr="007D57A5">
                            <w:rPr>
                              <w:sz w:val="22"/>
                              <w:szCs w:val="22"/>
                              <w:lang w:val="uk-UA" w:eastAsia="uk-UA"/>
                            </w:rPr>
                            <w:t>Собівартість</w:t>
                          </w:r>
                        </w:p>
                      </w:txbxContent>
                    </v:textbox>
                  </v:rect>
                  <v:rect id="_x0000_s1098" style="position:absolute;left:3470;top:8694;width:2880;height:720">
                    <v:textbox style="mso-next-textbox:#_x0000_s1098">
                      <w:txbxContent>
                        <w:p w:rsidR="00CE0311" w:rsidRPr="007D57A5" w:rsidRDefault="00CE0311" w:rsidP="00CE0311">
                          <w:pPr>
                            <w:spacing w:line="240" w:lineRule="exact"/>
                            <w:jc w:val="center"/>
                            <w:rPr>
                              <w:sz w:val="22"/>
                              <w:szCs w:val="22"/>
                            </w:rPr>
                          </w:pPr>
                          <w:r>
                            <w:rPr>
                              <w:sz w:val="22"/>
                              <w:szCs w:val="22"/>
                              <w:lang w:val="uk-UA"/>
                            </w:rPr>
                            <w:t>Виробничі витрати</w:t>
                          </w:r>
                        </w:p>
                      </w:txbxContent>
                    </v:textbox>
                  </v:rect>
                  <v:rect id="_x0000_s1099" style="position:absolute;left:7070;top:8694;width:2700;height:720">
                    <v:textbox style="mso-next-textbox:#_x0000_s1099">
                      <w:txbxContent>
                        <w:p w:rsidR="00CE0311" w:rsidRPr="007D57A5" w:rsidRDefault="00CE0311" w:rsidP="00CE0311">
                          <w:pPr>
                            <w:spacing w:line="240" w:lineRule="exact"/>
                            <w:jc w:val="center"/>
                            <w:rPr>
                              <w:sz w:val="22"/>
                              <w:szCs w:val="22"/>
                            </w:rPr>
                          </w:pPr>
                          <w:r w:rsidRPr="007D57A5">
                            <w:rPr>
                              <w:sz w:val="22"/>
                              <w:szCs w:val="22"/>
                            </w:rPr>
                            <w:t>Не</w:t>
                          </w:r>
                          <w:r>
                            <w:rPr>
                              <w:sz w:val="22"/>
                              <w:szCs w:val="22"/>
                              <w:lang w:val="uk-UA"/>
                            </w:rPr>
                            <w:t>виробничі витрати</w:t>
                          </w:r>
                        </w:p>
                      </w:txbxContent>
                    </v:textbox>
                  </v:rect>
                </v:group>
                <v:group id="_x0000_s1100" style="position:absolute;left:1670;top:9594;width:5220;height:720" coordorigin="1670,9594" coordsize="5220,720">
                  <v:rect id="_x0000_s1101" style="position:absolute;left:1670;top:9594;width:1620;height:720">
                    <v:textbox style="mso-next-textbox:#_x0000_s1101">
                      <w:txbxContent>
                        <w:p w:rsidR="00CE0311" w:rsidRPr="009869EA" w:rsidRDefault="00CE0311" w:rsidP="00CE0311">
                          <w:pPr>
                            <w:jc w:val="center"/>
                            <w:rPr>
                              <w:sz w:val="22"/>
                              <w:szCs w:val="22"/>
                            </w:rPr>
                          </w:pPr>
                          <w:r w:rsidRPr="009869EA">
                            <w:rPr>
                              <w:sz w:val="22"/>
                              <w:szCs w:val="22"/>
                            </w:rPr>
                            <w:t>Матер</w:t>
                          </w:r>
                          <w:r>
                            <w:rPr>
                              <w:sz w:val="22"/>
                              <w:szCs w:val="22"/>
                              <w:lang w:val="uk-UA"/>
                            </w:rPr>
                            <w:t>і</w:t>
                          </w:r>
                          <w:r w:rsidRPr="009869EA">
                            <w:rPr>
                              <w:sz w:val="22"/>
                              <w:szCs w:val="22"/>
                            </w:rPr>
                            <w:t>ал</w:t>
                          </w:r>
                          <w:r>
                            <w:rPr>
                              <w:sz w:val="22"/>
                              <w:szCs w:val="22"/>
                              <w:lang w:val="uk-UA"/>
                            </w:rPr>
                            <w:t>и</w:t>
                          </w:r>
                        </w:p>
                      </w:txbxContent>
                    </v:textbox>
                  </v:rect>
                  <v:rect id="_x0000_s1102" style="position:absolute;left:3470;top:9594;width:1620;height:720">
                    <v:textbox style="mso-next-textbox:#_x0000_s1102">
                      <w:txbxContent>
                        <w:p w:rsidR="00CE0311" w:rsidRPr="009869EA" w:rsidRDefault="00CE0311" w:rsidP="00CE0311">
                          <w:pPr>
                            <w:ind w:left="-57" w:right="-57"/>
                            <w:jc w:val="center"/>
                            <w:rPr>
                              <w:sz w:val="22"/>
                              <w:szCs w:val="22"/>
                            </w:rPr>
                          </w:pPr>
                          <w:r>
                            <w:rPr>
                              <w:sz w:val="22"/>
                              <w:szCs w:val="22"/>
                              <w:lang w:val="uk-UA"/>
                            </w:rPr>
                            <w:t>Витрати праці</w:t>
                          </w:r>
                        </w:p>
                      </w:txbxContent>
                    </v:textbox>
                  </v:rect>
                  <v:rect id="_x0000_s1103" style="position:absolute;left:5270;top:9594;width:1620;height:720">
                    <v:textbox style="mso-next-textbox:#_x0000_s1103">
                      <w:txbxContent>
                        <w:p w:rsidR="00CE0311" w:rsidRPr="007D57A5" w:rsidRDefault="00CE0311" w:rsidP="00CE0311">
                          <w:pPr>
                            <w:spacing w:line="240" w:lineRule="exact"/>
                            <w:jc w:val="center"/>
                            <w:rPr>
                              <w:sz w:val="22"/>
                              <w:szCs w:val="22"/>
                            </w:rPr>
                          </w:pPr>
                          <w:r>
                            <w:rPr>
                              <w:sz w:val="22"/>
                              <w:szCs w:val="22"/>
                            </w:rPr>
                            <w:t>Накладн</w:t>
                          </w:r>
                          <w:r>
                            <w:rPr>
                              <w:sz w:val="22"/>
                              <w:szCs w:val="22"/>
                              <w:lang w:val="uk-UA"/>
                            </w:rPr>
                            <w:t>і</w:t>
                          </w:r>
                          <w:r>
                            <w:rPr>
                              <w:sz w:val="22"/>
                              <w:szCs w:val="22"/>
                            </w:rPr>
                            <w:t xml:space="preserve"> </w:t>
                          </w:r>
                          <w:r>
                            <w:rPr>
                              <w:sz w:val="22"/>
                              <w:szCs w:val="22"/>
                              <w:lang w:val="uk-UA"/>
                            </w:rPr>
                            <w:t>витрати</w:t>
                          </w:r>
                        </w:p>
                      </w:txbxContent>
                    </v:textbox>
                  </v:rect>
                </v:group>
                <v:rect id="_x0000_s1104" style="position:absolute;left:3110;top:10494;width:2700;height:720">
                  <v:textbox style="mso-next-textbox:#_x0000_s1104">
                    <w:txbxContent>
                      <w:p w:rsidR="00CE0311" w:rsidRPr="00276942" w:rsidRDefault="00CE0311" w:rsidP="00CE0311">
                        <w:pPr>
                          <w:jc w:val="center"/>
                          <w:rPr>
                            <w:sz w:val="22"/>
                            <w:szCs w:val="22"/>
                            <w:lang w:val="uk-UA"/>
                          </w:rPr>
                        </w:pPr>
                        <w:r>
                          <w:rPr>
                            <w:sz w:val="22"/>
                            <w:szCs w:val="22"/>
                          </w:rPr>
                          <w:t>Запас</w:t>
                        </w:r>
                        <w:r>
                          <w:rPr>
                            <w:sz w:val="22"/>
                            <w:szCs w:val="22"/>
                            <w:lang w:val="uk-UA"/>
                          </w:rPr>
                          <w:t>и</w:t>
                        </w:r>
                        <w:r>
                          <w:rPr>
                            <w:sz w:val="22"/>
                            <w:szCs w:val="22"/>
                          </w:rPr>
                          <w:t xml:space="preserve"> незавершеного </w:t>
                        </w:r>
                        <w:r>
                          <w:rPr>
                            <w:sz w:val="22"/>
                            <w:szCs w:val="22"/>
                            <w:lang w:val="uk-UA"/>
                          </w:rPr>
                          <w:t>виробництва</w:t>
                        </w:r>
                      </w:p>
                    </w:txbxContent>
                  </v:textbox>
                </v:rect>
                <v:rect id="_x0000_s1105" style="position:absolute;left:5990;top:10494;width:2160;height:720">
                  <v:textbox style="mso-next-textbox:#_x0000_s1105">
                    <w:txbxContent>
                      <w:p w:rsidR="00CE0311" w:rsidRPr="007D57A5" w:rsidRDefault="00CE0311" w:rsidP="00CE0311">
                        <w:pPr>
                          <w:jc w:val="center"/>
                          <w:rPr>
                            <w:sz w:val="22"/>
                            <w:szCs w:val="22"/>
                          </w:rPr>
                        </w:pPr>
                        <w:r>
                          <w:rPr>
                            <w:sz w:val="22"/>
                            <w:szCs w:val="22"/>
                          </w:rPr>
                          <w:t>Запас</w:t>
                        </w:r>
                        <w:r>
                          <w:rPr>
                            <w:sz w:val="22"/>
                            <w:szCs w:val="22"/>
                            <w:lang w:val="uk-UA"/>
                          </w:rPr>
                          <w:t>и</w:t>
                        </w:r>
                        <w:r>
                          <w:rPr>
                            <w:sz w:val="22"/>
                            <w:szCs w:val="22"/>
                          </w:rPr>
                          <w:t xml:space="preserve"> готово</w:t>
                        </w:r>
                        <w:r>
                          <w:rPr>
                            <w:sz w:val="22"/>
                            <w:szCs w:val="22"/>
                            <w:lang w:val="uk-UA"/>
                          </w:rPr>
                          <w:t>ї</w:t>
                        </w:r>
                        <w:r>
                          <w:rPr>
                            <w:sz w:val="22"/>
                            <w:szCs w:val="22"/>
                          </w:rPr>
                          <w:t xml:space="preserve"> продукц</w:t>
                        </w:r>
                        <w:r>
                          <w:rPr>
                            <w:sz w:val="22"/>
                            <w:szCs w:val="22"/>
                            <w:lang w:val="uk-UA"/>
                          </w:rPr>
                          <w:t>ії</w:t>
                        </w:r>
                      </w:p>
                    </w:txbxContent>
                  </v:textbox>
                </v:rect>
                <v:rect id="_x0000_s1106" style="position:absolute;left:8330;top:10494;width:2160;height:720">
                  <v:textbox style="mso-next-textbox:#_x0000_s1106">
                    <w:txbxContent>
                      <w:p w:rsidR="00CE0311" w:rsidRPr="007D57A5" w:rsidRDefault="00CE0311" w:rsidP="00CE0311">
                        <w:pPr>
                          <w:jc w:val="center"/>
                          <w:rPr>
                            <w:sz w:val="22"/>
                            <w:szCs w:val="22"/>
                          </w:rPr>
                        </w:pPr>
                        <w:r>
                          <w:rPr>
                            <w:sz w:val="22"/>
                            <w:szCs w:val="22"/>
                            <w:lang w:val="uk-UA"/>
                          </w:rPr>
                          <w:t>Рахунок</w:t>
                        </w:r>
                        <w:r>
                          <w:rPr>
                            <w:sz w:val="22"/>
                            <w:szCs w:val="22"/>
                          </w:rPr>
                          <w:t xml:space="preserve"> приб</w:t>
                        </w:r>
                        <w:r>
                          <w:rPr>
                            <w:sz w:val="22"/>
                            <w:szCs w:val="22"/>
                            <w:lang w:val="uk-UA"/>
                          </w:rPr>
                          <w:t>утку</w:t>
                        </w:r>
                        <w:r>
                          <w:rPr>
                            <w:sz w:val="22"/>
                            <w:szCs w:val="22"/>
                          </w:rPr>
                          <w:t xml:space="preserve"> </w:t>
                        </w:r>
                        <w:r>
                          <w:rPr>
                            <w:sz w:val="22"/>
                            <w:szCs w:val="22"/>
                            <w:lang w:val="uk-UA"/>
                          </w:rPr>
                          <w:t>й</w:t>
                        </w:r>
                        <w:r>
                          <w:rPr>
                            <w:sz w:val="22"/>
                            <w:szCs w:val="22"/>
                          </w:rPr>
                          <w:t xml:space="preserve"> </w:t>
                        </w:r>
                        <w:r>
                          <w:rPr>
                            <w:sz w:val="22"/>
                            <w:szCs w:val="22"/>
                            <w:lang w:val="uk-UA"/>
                          </w:rPr>
                          <w:t>з</w:t>
                        </w:r>
                        <w:r>
                          <w:rPr>
                            <w:sz w:val="22"/>
                            <w:szCs w:val="22"/>
                          </w:rPr>
                          <w:t>б</w:t>
                        </w:r>
                        <w:r>
                          <w:rPr>
                            <w:sz w:val="22"/>
                            <w:szCs w:val="22"/>
                            <w:lang w:val="uk-UA"/>
                          </w:rPr>
                          <w:t>ут</w:t>
                        </w:r>
                        <w:r>
                          <w:rPr>
                            <w:sz w:val="22"/>
                            <w:szCs w:val="22"/>
                          </w:rPr>
                          <w:t>к</w:t>
                        </w:r>
                        <w:r>
                          <w:rPr>
                            <w:sz w:val="22"/>
                            <w:szCs w:val="22"/>
                            <w:lang w:val="uk-UA"/>
                          </w:rPr>
                          <w:t>у</w:t>
                        </w:r>
                      </w:p>
                    </w:txbxContent>
                  </v:textbox>
                </v:rect>
              </v:group>
              <v:group id="_x0000_s1107" style="position:absolute;left:2570;top:8334;width:5760;height:2520" coordorigin="2570,8334" coordsize="5760,2520">
                <v:line id="_x0000_s1108" style="position:absolute;flip:x" from="4730,8334" to="4910,8334"/>
                <v:line id="_x0000_s1109" style="position:absolute" from="4730,8334" to="4730,8694">
                  <v:stroke endarrow="block"/>
                </v:line>
                <v:line id="_x0000_s1110" style="position:absolute" from="8150,8334" to="8330,8334"/>
                <v:line id="_x0000_s1111" style="position:absolute" from="8330,8334" to="8330,8694">
                  <v:stroke endarrow="block"/>
                </v:line>
                <v:line id="_x0000_s1112" style="position:absolute" from="4730,9414" to="4730,9594">
                  <v:stroke endarrow="block"/>
                </v:line>
                <v:line id="_x0000_s1113" style="position:absolute;flip:x" from="3110,9234" to="3470,9234"/>
                <v:line id="_x0000_s1114" style="position:absolute" from="3110,9234" to="3110,9594">
                  <v:stroke endarrow="block"/>
                </v:line>
                <v:line id="_x0000_s1115" style="position:absolute" from="6350,9234" to="6530,9234"/>
                <v:line id="_x0000_s1116" style="position:absolute" from="6530,9234" to="6530,9594">
                  <v:stroke endarrow="block"/>
                </v:line>
                <v:line id="_x0000_s1117" style="position:absolute" from="2570,10314" to="2570,10854"/>
                <v:line id="_x0000_s1118" style="position:absolute" from="2570,10854" to="3110,10854">
                  <v:stroke endarrow="block"/>
                </v:line>
                <v:line id="_x0000_s1119" style="position:absolute" from="4190,10314" to="4190,10494">
                  <v:stroke endarrow="block"/>
                </v:line>
                <v:line id="_x0000_s1120" style="position:absolute" from="5450,10314" to="5450,10494">
                  <v:stroke endarrow="block"/>
                </v:line>
                <v:line id="_x0000_s1121" style="position:absolute" from="5810,10854" to="5990,10854">
                  <v:stroke endarrow="block"/>
                </v:line>
                <v:line id="_x0000_s1122" style="position:absolute" from="8150,10854" to="8330,10854">
                  <v:stroke endarrow="block"/>
                </v:line>
              </v:group>
            </v:group>
            <v:line id="_x0000_s1123" style="position:absolute" from="9230,9774" to="9230,10854">
              <v:stroke endarrow="block"/>
            </v:line>
          </v:group>
        </w:pict>
      </w:r>
    </w:p>
    <w:p w:rsidR="00CE0311" w:rsidRPr="00A646D2" w:rsidRDefault="00CE0311" w:rsidP="00CE0311">
      <w:pPr>
        <w:shd w:val="clear" w:color="auto" w:fill="FFFFFF"/>
        <w:ind w:firstLine="567"/>
        <w:jc w:val="both"/>
        <w:rPr>
          <w:spacing w:val="-1"/>
          <w:sz w:val="28"/>
          <w:szCs w:val="28"/>
        </w:rPr>
      </w:pPr>
    </w:p>
    <w:p w:rsidR="00CE0311" w:rsidRPr="00A646D2" w:rsidRDefault="00CE0311" w:rsidP="00CE0311">
      <w:pPr>
        <w:shd w:val="clear" w:color="auto" w:fill="FFFFFF"/>
        <w:ind w:firstLine="567"/>
        <w:jc w:val="both"/>
        <w:rPr>
          <w:spacing w:val="-1"/>
          <w:sz w:val="28"/>
          <w:szCs w:val="28"/>
        </w:rPr>
      </w:pPr>
    </w:p>
    <w:p w:rsidR="00CE0311" w:rsidRPr="00A646D2" w:rsidRDefault="00CE0311" w:rsidP="00CE0311">
      <w:pPr>
        <w:shd w:val="clear" w:color="auto" w:fill="FFFFFF"/>
        <w:ind w:firstLine="567"/>
        <w:jc w:val="both"/>
        <w:rPr>
          <w:spacing w:val="-1"/>
          <w:sz w:val="28"/>
          <w:szCs w:val="28"/>
        </w:rPr>
      </w:pPr>
    </w:p>
    <w:p w:rsidR="00CE0311" w:rsidRPr="00A646D2" w:rsidRDefault="00CE0311" w:rsidP="00CE0311">
      <w:pPr>
        <w:shd w:val="clear" w:color="auto" w:fill="FFFFFF"/>
        <w:ind w:firstLine="567"/>
        <w:jc w:val="both"/>
        <w:rPr>
          <w:spacing w:val="-1"/>
          <w:sz w:val="28"/>
          <w:szCs w:val="28"/>
        </w:rPr>
      </w:pPr>
    </w:p>
    <w:p w:rsidR="00CE0311" w:rsidRPr="00A646D2" w:rsidRDefault="00CE0311" w:rsidP="00CE0311">
      <w:pPr>
        <w:shd w:val="clear" w:color="auto" w:fill="FFFFFF"/>
        <w:ind w:firstLine="567"/>
        <w:jc w:val="both"/>
        <w:rPr>
          <w:spacing w:val="-1"/>
          <w:sz w:val="28"/>
          <w:szCs w:val="28"/>
        </w:rPr>
      </w:pPr>
    </w:p>
    <w:p w:rsidR="00CE0311" w:rsidRPr="00A646D2" w:rsidRDefault="00CE0311" w:rsidP="00CE0311">
      <w:pPr>
        <w:shd w:val="clear" w:color="auto" w:fill="FFFFFF"/>
        <w:ind w:firstLine="567"/>
        <w:jc w:val="both"/>
        <w:rPr>
          <w:spacing w:val="-1"/>
          <w:sz w:val="28"/>
          <w:szCs w:val="28"/>
        </w:rPr>
      </w:pPr>
    </w:p>
    <w:p w:rsidR="00CE0311" w:rsidRPr="00A646D2" w:rsidRDefault="00CE0311" w:rsidP="00CE0311">
      <w:pPr>
        <w:shd w:val="clear" w:color="auto" w:fill="FFFFFF"/>
        <w:ind w:firstLine="567"/>
        <w:jc w:val="center"/>
        <w:rPr>
          <w:spacing w:val="-1"/>
          <w:sz w:val="28"/>
          <w:szCs w:val="28"/>
        </w:rPr>
      </w:pPr>
    </w:p>
    <w:p w:rsidR="00CE0311" w:rsidRDefault="00CE0311" w:rsidP="00CE0311">
      <w:pPr>
        <w:shd w:val="clear" w:color="auto" w:fill="FFFFFF"/>
        <w:ind w:firstLine="567"/>
        <w:jc w:val="center"/>
        <w:rPr>
          <w:spacing w:val="-1"/>
          <w:sz w:val="28"/>
          <w:szCs w:val="28"/>
          <w:lang w:val="uk-UA" w:eastAsia="uk-UA"/>
        </w:rPr>
      </w:pPr>
    </w:p>
    <w:p w:rsidR="00CE0311" w:rsidRDefault="00CE0311" w:rsidP="00CE0311">
      <w:pPr>
        <w:shd w:val="clear" w:color="auto" w:fill="FFFFFF"/>
        <w:ind w:firstLine="567"/>
        <w:jc w:val="center"/>
        <w:rPr>
          <w:spacing w:val="-1"/>
          <w:sz w:val="28"/>
          <w:szCs w:val="28"/>
          <w:lang w:val="uk-UA" w:eastAsia="uk-UA"/>
        </w:rPr>
      </w:pPr>
    </w:p>
    <w:p w:rsidR="00CE0311" w:rsidRDefault="00CE0311" w:rsidP="00CE0311">
      <w:pPr>
        <w:shd w:val="clear" w:color="auto" w:fill="FFFFFF"/>
        <w:ind w:firstLine="567"/>
        <w:jc w:val="center"/>
        <w:rPr>
          <w:spacing w:val="-1"/>
          <w:sz w:val="28"/>
          <w:szCs w:val="28"/>
          <w:lang w:val="uk-UA" w:eastAsia="uk-UA"/>
        </w:rPr>
      </w:pPr>
    </w:p>
    <w:p w:rsidR="00CE0311" w:rsidRPr="00A646D2" w:rsidRDefault="00CE0311" w:rsidP="00CE0311">
      <w:pPr>
        <w:shd w:val="clear" w:color="auto" w:fill="FFFFFF"/>
        <w:ind w:firstLine="567"/>
        <w:jc w:val="center"/>
        <w:rPr>
          <w:spacing w:val="-1"/>
          <w:sz w:val="28"/>
          <w:szCs w:val="28"/>
          <w:lang w:val="uk-UA" w:eastAsia="uk-UA"/>
        </w:rPr>
      </w:pPr>
      <w:r>
        <w:rPr>
          <w:spacing w:val="-1"/>
          <w:sz w:val="28"/>
          <w:szCs w:val="28"/>
          <w:lang w:val="uk-UA" w:eastAsia="uk-UA"/>
        </w:rPr>
        <w:t>Рис</w:t>
      </w:r>
      <w:r w:rsidRPr="00A646D2">
        <w:rPr>
          <w:spacing w:val="-1"/>
          <w:sz w:val="28"/>
          <w:szCs w:val="28"/>
          <w:lang w:val="uk-UA" w:eastAsia="uk-UA"/>
        </w:rPr>
        <w:t>. 3.4. Калькуляції собівартості з повним розподілом витрат</w:t>
      </w:r>
    </w:p>
    <w:p w:rsidR="00CE0311" w:rsidRDefault="00CE0311" w:rsidP="00CE0311">
      <w:pPr>
        <w:shd w:val="clear" w:color="auto" w:fill="FFFFFF"/>
        <w:ind w:firstLine="567"/>
        <w:jc w:val="both"/>
        <w:rPr>
          <w:spacing w:val="-1"/>
          <w:sz w:val="28"/>
          <w:szCs w:val="28"/>
          <w:lang w:val="uk-UA"/>
        </w:rPr>
      </w:pPr>
    </w:p>
    <w:p w:rsidR="00CE0311" w:rsidRPr="00A646D2" w:rsidRDefault="00CE0311" w:rsidP="00CE0311">
      <w:pPr>
        <w:shd w:val="clear" w:color="auto" w:fill="FFFFFF"/>
        <w:ind w:firstLine="567"/>
        <w:jc w:val="both"/>
        <w:rPr>
          <w:spacing w:val="-1"/>
          <w:sz w:val="28"/>
          <w:szCs w:val="28"/>
        </w:rPr>
      </w:pPr>
      <w:r>
        <w:rPr>
          <w:noProof/>
          <w:spacing w:val="-1"/>
          <w:sz w:val="28"/>
          <w:szCs w:val="28"/>
        </w:rPr>
        <w:pict>
          <v:group id="_x0000_s1136" style="position:absolute;left:0;text-align:left;margin-left:27pt;margin-top:12.3pt;width:6in;height:248.7pt;z-index:251682816" coordorigin="1958,4504" coordsize="8640,4974">
            <v:group id="_x0000_s1137" style="position:absolute;left:3470;top:4504;width:6300;height:1440" coordorigin="3470,7974" coordsize="6300,1440">
              <v:rect id="_x0000_s1138" style="position:absolute;left:4910;top:7974;width:3240;height:540">
                <v:textbox style="mso-next-textbox:#_x0000_s1138">
                  <w:txbxContent>
                    <w:p w:rsidR="00CE0311" w:rsidRPr="00F56850" w:rsidRDefault="00CE0311" w:rsidP="00CE0311">
                      <w:pPr>
                        <w:jc w:val="center"/>
                        <w:rPr>
                          <w:szCs w:val="22"/>
                        </w:rPr>
                      </w:pPr>
                      <w:r w:rsidRPr="007D57A5">
                        <w:rPr>
                          <w:sz w:val="22"/>
                          <w:szCs w:val="22"/>
                          <w:lang w:val="uk-UA" w:eastAsia="uk-UA"/>
                        </w:rPr>
                        <w:t>Собівартість</w:t>
                      </w:r>
                    </w:p>
                  </w:txbxContent>
                </v:textbox>
              </v:rect>
              <v:rect id="_x0000_s1139" style="position:absolute;left:3470;top:8694;width:2880;height:720">
                <v:textbox style="mso-next-textbox:#_x0000_s1139">
                  <w:txbxContent>
                    <w:p w:rsidR="00CE0311" w:rsidRPr="00F56850" w:rsidRDefault="00CE0311" w:rsidP="00CE0311">
                      <w:pPr>
                        <w:spacing w:line="240" w:lineRule="exact"/>
                        <w:jc w:val="center"/>
                        <w:rPr>
                          <w:sz w:val="22"/>
                          <w:szCs w:val="22"/>
                          <w:lang w:val="uk-UA"/>
                        </w:rPr>
                      </w:pPr>
                      <w:r>
                        <w:rPr>
                          <w:sz w:val="22"/>
                          <w:szCs w:val="22"/>
                          <w:lang w:val="uk-UA"/>
                        </w:rPr>
                        <w:t>Виробничі витрати</w:t>
                      </w:r>
                    </w:p>
                  </w:txbxContent>
                </v:textbox>
              </v:rect>
              <v:rect id="_x0000_s1140" style="position:absolute;left:7070;top:8694;width:2700;height:720">
                <v:textbox style="mso-next-textbox:#_x0000_s1140">
                  <w:txbxContent>
                    <w:p w:rsidR="00CE0311" w:rsidRPr="00F56850" w:rsidRDefault="00CE0311" w:rsidP="00CE0311">
                      <w:pPr>
                        <w:spacing w:line="240" w:lineRule="exact"/>
                        <w:jc w:val="center"/>
                        <w:rPr>
                          <w:sz w:val="22"/>
                          <w:szCs w:val="22"/>
                          <w:lang w:val="uk-UA"/>
                        </w:rPr>
                      </w:pPr>
                      <w:r w:rsidRPr="007D57A5">
                        <w:rPr>
                          <w:sz w:val="22"/>
                          <w:szCs w:val="22"/>
                        </w:rPr>
                        <w:t>Не</w:t>
                      </w:r>
                      <w:r>
                        <w:rPr>
                          <w:sz w:val="22"/>
                          <w:szCs w:val="22"/>
                          <w:lang w:val="uk-UA"/>
                        </w:rPr>
                        <w:t>виробничі витрати</w:t>
                      </w:r>
                    </w:p>
                  </w:txbxContent>
                </v:textbox>
              </v:rect>
            </v:group>
            <v:group id="_x0000_s1141" style="position:absolute;left:1958;top:6142;width:5220;height:720" coordorigin="1670,9594" coordsize="5220,720">
              <v:rect id="_x0000_s1142" style="position:absolute;left:1670;top:9594;width:1620;height:720">
                <v:textbox style="mso-next-textbox:#_x0000_s1142">
                  <w:txbxContent>
                    <w:p w:rsidR="00CE0311" w:rsidRPr="002B2385" w:rsidRDefault="00CE0311" w:rsidP="00CE0311">
                      <w:pPr>
                        <w:jc w:val="center"/>
                        <w:rPr>
                          <w:sz w:val="22"/>
                          <w:szCs w:val="22"/>
                          <w:lang w:val="uk-UA"/>
                        </w:rPr>
                      </w:pPr>
                      <w:r w:rsidRPr="009869EA">
                        <w:rPr>
                          <w:sz w:val="22"/>
                          <w:szCs w:val="22"/>
                        </w:rPr>
                        <w:t>Матер</w:t>
                      </w:r>
                      <w:r>
                        <w:rPr>
                          <w:sz w:val="22"/>
                          <w:szCs w:val="22"/>
                          <w:lang w:val="uk-UA"/>
                        </w:rPr>
                        <w:t>і</w:t>
                      </w:r>
                      <w:r w:rsidRPr="009869EA">
                        <w:rPr>
                          <w:sz w:val="22"/>
                          <w:szCs w:val="22"/>
                        </w:rPr>
                        <w:t>ал</w:t>
                      </w:r>
                      <w:r>
                        <w:rPr>
                          <w:sz w:val="22"/>
                          <w:szCs w:val="22"/>
                          <w:lang w:val="uk-UA"/>
                        </w:rPr>
                        <w:t>и</w:t>
                      </w:r>
                    </w:p>
                  </w:txbxContent>
                </v:textbox>
              </v:rect>
              <v:rect id="_x0000_s1143" style="position:absolute;left:3470;top:9594;width:1620;height:720">
                <v:textbox style="mso-next-textbox:#_x0000_s1143">
                  <w:txbxContent>
                    <w:p w:rsidR="00CE0311" w:rsidRPr="002B2385" w:rsidRDefault="00CE0311" w:rsidP="00CE0311">
                      <w:pPr>
                        <w:ind w:left="-57" w:right="-57"/>
                        <w:jc w:val="center"/>
                        <w:rPr>
                          <w:sz w:val="22"/>
                          <w:szCs w:val="22"/>
                          <w:lang w:val="uk-UA"/>
                        </w:rPr>
                      </w:pPr>
                      <w:r>
                        <w:rPr>
                          <w:sz w:val="22"/>
                          <w:szCs w:val="22"/>
                          <w:lang w:val="uk-UA"/>
                        </w:rPr>
                        <w:t>Витрати праці</w:t>
                      </w:r>
                    </w:p>
                  </w:txbxContent>
                </v:textbox>
              </v:rect>
              <v:rect id="_x0000_s1144" style="position:absolute;left:5270;top:9594;width:1620;height:720">
                <v:textbox style="mso-next-textbox:#_x0000_s1144">
                  <w:txbxContent>
                    <w:p w:rsidR="00CE0311" w:rsidRPr="002B2385" w:rsidRDefault="00CE0311" w:rsidP="00CE0311">
                      <w:pPr>
                        <w:spacing w:line="240" w:lineRule="exact"/>
                        <w:jc w:val="center"/>
                        <w:rPr>
                          <w:sz w:val="22"/>
                          <w:szCs w:val="22"/>
                          <w:lang w:val="uk-UA"/>
                        </w:rPr>
                      </w:pPr>
                      <w:r>
                        <w:rPr>
                          <w:sz w:val="22"/>
                          <w:szCs w:val="22"/>
                        </w:rPr>
                        <w:t>Накладн</w:t>
                      </w:r>
                      <w:r>
                        <w:rPr>
                          <w:sz w:val="22"/>
                          <w:szCs w:val="22"/>
                          <w:lang w:val="uk-UA"/>
                        </w:rPr>
                        <w:t>і</w:t>
                      </w:r>
                      <w:r>
                        <w:rPr>
                          <w:sz w:val="22"/>
                          <w:szCs w:val="22"/>
                        </w:rPr>
                        <w:t xml:space="preserve"> </w:t>
                      </w:r>
                      <w:r>
                        <w:rPr>
                          <w:sz w:val="22"/>
                          <w:szCs w:val="22"/>
                          <w:lang w:val="uk-UA"/>
                        </w:rPr>
                        <w:t>витрати</w:t>
                      </w:r>
                    </w:p>
                  </w:txbxContent>
                </v:textbox>
              </v:rect>
            </v:group>
            <v:group id="_x0000_s1145" style="position:absolute;left:3218;top:6832;width:7380;height:2646" coordorigin="2930,2628" coordsize="7380,2646">
              <v:line id="_x0000_s1146" style="position:absolute" from="5990,2628" to="5990,2934"/>
              <v:line id="_x0000_s1147" style="position:absolute" from="5450,2934" to="7430,2934"/>
              <v:rect id="_x0000_s1148" style="position:absolute;left:4910;top:3294;width:1800;height:900">
                <v:textbox style="mso-next-textbox:#_x0000_s1148">
                  <w:txbxContent>
                    <w:p w:rsidR="00CE0311" w:rsidRPr="00B51BF0" w:rsidRDefault="00CE0311" w:rsidP="00CE0311">
                      <w:pPr>
                        <w:jc w:val="center"/>
                        <w:rPr>
                          <w:sz w:val="22"/>
                          <w:szCs w:val="22"/>
                        </w:rPr>
                      </w:pPr>
                      <w:r>
                        <w:rPr>
                          <w:sz w:val="22"/>
                          <w:szCs w:val="22"/>
                          <w:lang w:val="uk-UA"/>
                        </w:rPr>
                        <w:t xml:space="preserve">Змінні </w:t>
                      </w:r>
                      <w:r w:rsidRPr="00860C9D">
                        <w:rPr>
                          <w:sz w:val="22"/>
                          <w:szCs w:val="22"/>
                          <w:lang w:val="uk-UA"/>
                        </w:rPr>
                        <w:t>накладн</w:t>
                      </w:r>
                      <w:r>
                        <w:rPr>
                          <w:sz w:val="22"/>
                          <w:szCs w:val="22"/>
                          <w:lang w:val="uk-UA"/>
                        </w:rPr>
                        <w:t>і</w:t>
                      </w:r>
                      <w:r>
                        <w:rPr>
                          <w:sz w:val="22"/>
                          <w:szCs w:val="22"/>
                        </w:rPr>
                        <w:t xml:space="preserve"> </w:t>
                      </w:r>
                      <w:r>
                        <w:rPr>
                          <w:sz w:val="22"/>
                          <w:szCs w:val="22"/>
                          <w:lang w:val="uk-UA"/>
                        </w:rPr>
                        <w:t>витрати</w:t>
                      </w:r>
                    </w:p>
                  </w:txbxContent>
                </v:textbox>
              </v:rect>
              <v:rect id="_x0000_s1149" style="position:absolute;left:6890;top:3294;width:1980;height:900">
                <v:textbox style="mso-next-textbox:#_x0000_s1149">
                  <w:txbxContent>
                    <w:p w:rsidR="00CE0311" w:rsidRPr="00B51BF0" w:rsidRDefault="00CE0311" w:rsidP="00CE0311">
                      <w:pPr>
                        <w:jc w:val="center"/>
                        <w:rPr>
                          <w:sz w:val="22"/>
                          <w:szCs w:val="22"/>
                        </w:rPr>
                      </w:pPr>
                      <w:r>
                        <w:rPr>
                          <w:sz w:val="22"/>
                          <w:szCs w:val="22"/>
                        </w:rPr>
                        <w:t>Пост</w:t>
                      </w:r>
                      <w:r>
                        <w:rPr>
                          <w:sz w:val="22"/>
                          <w:szCs w:val="22"/>
                          <w:lang w:val="uk-UA"/>
                        </w:rPr>
                        <w:t>ійні</w:t>
                      </w:r>
                      <w:r>
                        <w:rPr>
                          <w:sz w:val="22"/>
                          <w:szCs w:val="22"/>
                        </w:rPr>
                        <w:t xml:space="preserve"> </w:t>
                      </w:r>
                      <w:r w:rsidRPr="00860C9D">
                        <w:rPr>
                          <w:sz w:val="22"/>
                          <w:szCs w:val="22"/>
                          <w:lang w:val="uk-UA"/>
                        </w:rPr>
                        <w:t>накладн</w:t>
                      </w:r>
                      <w:r>
                        <w:rPr>
                          <w:sz w:val="22"/>
                          <w:szCs w:val="22"/>
                          <w:lang w:val="uk-UA"/>
                        </w:rPr>
                        <w:t>і</w:t>
                      </w:r>
                      <w:r>
                        <w:rPr>
                          <w:sz w:val="22"/>
                          <w:szCs w:val="22"/>
                        </w:rPr>
                        <w:t xml:space="preserve"> </w:t>
                      </w:r>
                      <w:r>
                        <w:rPr>
                          <w:sz w:val="22"/>
                          <w:szCs w:val="22"/>
                          <w:lang w:val="uk-UA"/>
                        </w:rPr>
                        <w:t>витрати</w:t>
                      </w:r>
                    </w:p>
                  </w:txbxContent>
                </v:textbox>
              </v:rect>
              <v:line id="_x0000_s1150" style="position:absolute" from="5450,2934" to="5450,3294">
                <v:stroke endarrow="block"/>
              </v:line>
              <v:line id="_x0000_s1151" style="position:absolute" from="7430,2934" to="7430,3294">
                <v:stroke endarrow="block"/>
              </v:line>
              <v:group id="_x0000_s1152" style="position:absolute;left:2930;top:4194;width:7380;height:1080" coordorigin="2930,4194" coordsize="7380,1080">
                <v:group id="_x0000_s1153" style="position:absolute;left:2930;top:4554;width:7380;height:720" coordorigin="2930,4884" coordsize="7380,720">
                  <v:group id="_x0000_s1154" style="position:absolute;left:2930;top:4884;width:7380;height:720" coordorigin="3110,2838" coordsize="7380,720">
                    <v:rect id="_x0000_s1155" style="position:absolute;left:3110;top:2838;width:2700;height:720">
                      <v:textbox style="mso-next-textbox:#_x0000_s1155">
                        <w:txbxContent>
                          <w:p w:rsidR="00CE0311" w:rsidRPr="00E06432" w:rsidRDefault="00CE0311" w:rsidP="00CE0311">
                            <w:pPr>
                              <w:jc w:val="center"/>
                              <w:rPr>
                                <w:sz w:val="22"/>
                                <w:szCs w:val="22"/>
                                <w:lang w:val="uk-UA"/>
                              </w:rPr>
                            </w:pPr>
                            <w:r>
                              <w:rPr>
                                <w:sz w:val="22"/>
                                <w:szCs w:val="22"/>
                              </w:rPr>
                              <w:t>Запас</w:t>
                            </w:r>
                            <w:r>
                              <w:rPr>
                                <w:sz w:val="22"/>
                                <w:szCs w:val="22"/>
                                <w:lang w:val="uk-UA"/>
                              </w:rPr>
                              <w:t>и</w:t>
                            </w:r>
                            <w:r>
                              <w:rPr>
                                <w:sz w:val="22"/>
                                <w:szCs w:val="22"/>
                              </w:rPr>
                              <w:t xml:space="preserve"> незавершеного </w:t>
                            </w:r>
                            <w:r>
                              <w:rPr>
                                <w:sz w:val="22"/>
                                <w:szCs w:val="22"/>
                                <w:lang w:val="uk-UA"/>
                              </w:rPr>
                              <w:t>виробництва</w:t>
                            </w:r>
                          </w:p>
                        </w:txbxContent>
                      </v:textbox>
                    </v:rect>
                    <v:rect id="_x0000_s1156" style="position:absolute;left:5990;top:2838;width:2160;height:720">
                      <v:textbox style="mso-next-textbox:#_x0000_s1156">
                        <w:txbxContent>
                          <w:p w:rsidR="00CE0311" w:rsidRPr="00E06432" w:rsidRDefault="00CE0311" w:rsidP="00CE0311">
                            <w:pPr>
                              <w:jc w:val="center"/>
                              <w:rPr>
                                <w:sz w:val="22"/>
                                <w:szCs w:val="22"/>
                                <w:lang w:val="uk-UA"/>
                              </w:rPr>
                            </w:pPr>
                            <w:r>
                              <w:rPr>
                                <w:sz w:val="22"/>
                                <w:szCs w:val="22"/>
                              </w:rPr>
                              <w:t>Запас</w:t>
                            </w:r>
                            <w:r>
                              <w:rPr>
                                <w:sz w:val="22"/>
                                <w:szCs w:val="22"/>
                                <w:lang w:val="uk-UA"/>
                              </w:rPr>
                              <w:t>и</w:t>
                            </w:r>
                            <w:r>
                              <w:rPr>
                                <w:sz w:val="22"/>
                                <w:szCs w:val="22"/>
                              </w:rPr>
                              <w:t xml:space="preserve"> готово</w:t>
                            </w:r>
                            <w:r>
                              <w:rPr>
                                <w:sz w:val="22"/>
                                <w:szCs w:val="22"/>
                                <w:lang w:val="uk-UA"/>
                              </w:rPr>
                              <w:t>ї</w:t>
                            </w:r>
                            <w:r>
                              <w:rPr>
                                <w:sz w:val="22"/>
                                <w:szCs w:val="22"/>
                              </w:rPr>
                              <w:t xml:space="preserve"> </w:t>
                            </w:r>
                            <w:r w:rsidRPr="00E06432">
                              <w:rPr>
                                <w:sz w:val="22"/>
                                <w:szCs w:val="22"/>
                                <w:lang w:val="uk-UA"/>
                              </w:rPr>
                              <w:t>продукц</w:t>
                            </w:r>
                            <w:r>
                              <w:rPr>
                                <w:sz w:val="22"/>
                                <w:szCs w:val="22"/>
                                <w:lang w:val="uk-UA"/>
                              </w:rPr>
                              <w:t>ії</w:t>
                            </w:r>
                          </w:p>
                        </w:txbxContent>
                      </v:textbox>
                    </v:rect>
                    <v:rect id="_x0000_s1157" style="position:absolute;left:8330;top:2838;width:2160;height:720">
                      <v:textbox style="mso-next-textbox:#_x0000_s1157">
                        <w:txbxContent>
                          <w:p w:rsidR="00CE0311" w:rsidRPr="00E06432" w:rsidRDefault="00CE0311" w:rsidP="00CE0311">
                            <w:pPr>
                              <w:jc w:val="center"/>
                              <w:rPr>
                                <w:sz w:val="22"/>
                                <w:szCs w:val="22"/>
                                <w:lang w:val="uk-UA"/>
                              </w:rPr>
                            </w:pPr>
                            <w:r>
                              <w:rPr>
                                <w:sz w:val="22"/>
                                <w:szCs w:val="22"/>
                                <w:lang w:val="uk-UA"/>
                              </w:rPr>
                              <w:t>Рахунок</w:t>
                            </w:r>
                            <w:r>
                              <w:rPr>
                                <w:sz w:val="22"/>
                                <w:szCs w:val="22"/>
                              </w:rPr>
                              <w:t xml:space="preserve"> приб</w:t>
                            </w:r>
                            <w:r>
                              <w:rPr>
                                <w:sz w:val="22"/>
                                <w:szCs w:val="22"/>
                                <w:lang w:val="uk-UA"/>
                              </w:rPr>
                              <w:t>утку</w:t>
                            </w:r>
                            <w:r>
                              <w:rPr>
                                <w:sz w:val="22"/>
                                <w:szCs w:val="22"/>
                              </w:rPr>
                              <w:t xml:space="preserve"> </w:t>
                            </w:r>
                            <w:r>
                              <w:rPr>
                                <w:sz w:val="22"/>
                                <w:szCs w:val="22"/>
                                <w:lang w:val="uk-UA"/>
                              </w:rPr>
                              <w:t>й</w:t>
                            </w:r>
                            <w:r>
                              <w:rPr>
                                <w:sz w:val="22"/>
                                <w:szCs w:val="22"/>
                              </w:rPr>
                              <w:t xml:space="preserve"> </w:t>
                            </w:r>
                            <w:r>
                              <w:rPr>
                                <w:sz w:val="22"/>
                                <w:szCs w:val="22"/>
                                <w:lang w:val="uk-UA"/>
                              </w:rPr>
                              <w:t>з</w:t>
                            </w:r>
                            <w:r>
                              <w:rPr>
                                <w:sz w:val="22"/>
                                <w:szCs w:val="22"/>
                              </w:rPr>
                              <w:t>б</w:t>
                            </w:r>
                            <w:r>
                              <w:rPr>
                                <w:sz w:val="22"/>
                                <w:szCs w:val="22"/>
                                <w:lang w:val="uk-UA"/>
                              </w:rPr>
                              <w:t>ут</w:t>
                            </w:r>
                            <w:r>
                              <w:rPr>
                                <w:sz w:val="22"/>
                                <w:szCs w:val="22"/>
                              </w:rPr>
                              <w:t>к</w:t>
                            </w:r>
                            <w:r>
                              <w:rPr>
                                <w:sz w:val="22"/>
                                <w:szCs w:val="22"/>
                                <w:lang w:val="uk-UA"/>
                              </w:rPr>
                              <w:t>у</w:t>
                            </w:r>
                          </w:p>
                        </w:txbxContent>
                      </v:textbox>
                    </v:rect>
                  </v:group>
                  <v:line id="_x0000_s1158" style="position:absolute" from="5630,5274" to="5810,5274">
                    <v:stroke endarrow="block"/>
                  </v:line>
                  <v:line id="_x0000_s1159" style="position:absolute" from="7970,5274" to="8150,5274">
                    <v:stroke endarrow="block"/>
                  </v:line>
                </v:group>
                <v:line id="_x0000_s1160" style="position:absolute" from="5270,4194" to="5270,4554">
                  <v:stroke endarrow="block"/>
                </v:line>
                <v:line id="_x0000_s1161" style="position:absolute" from="8510,4194" to="8510,4554">
                  <v:stroke endarrow="block"/>
                </v:line>
              </v:group>
            </v:group>
            <v:line id="_x0000_s1162" style="position:absolute" from="9590,5935" to="9590,8758">
              <v:stroke endarrow="block"/>
            </v:line>
          </v:group>
        </w:pict>
      </w:r>
      <w:r w:rsidRPr="00A646D2">
        <w:rPr>
          <w:noProof/>
          <w:spacing w:val="-1"/>
          <w:sz w:val="28"/>
          <w:szCs w:val="28"/>
        </w:rPr>
        <w:pict>
          <v:line id="_x0000_s1132" style="position:absolute;left:0;text-align:left;z-index:251678720" from="255.6pt,75.3pt" to="255.6pt,93.3pt">
            <v:stroke endarrow="block"/>
          </v:line>
        </w:pict>
      </w:r>
      <w:r w:rsidRPr="00A646D2">
        <w:rPr>
          <w:noProof/>
          <w:spacing w:val="-1"/>
          <w:sz w:val="28"/>
          <w:szCs w:val="28"/>
        </w:rPr>
        <w:pict>
          <v:line id="_x0000_s1131" style="position:absolute;left:0;text-align:left;z-index:251677696" from="246.6pt,75.3pt" to="255.6pt,75.3pt"/>
        </w:pict>
      </w:r>
      <w:r w:rsidRPr="00A646D2">
        <w:rPr>
          <w:noProof/>
          <w:spacing w:val="-1"/>
          <w:sz w:val="28"/>
          <w:szCs w:val="28"/>
        </w:rPr>
        <w:pict>
          <v:line id="_x0000_s1130" style="position:absolute;left:0;text-align:left;z-index:251676672" from="84.6pt,75.3pt" to="84.6pt,93.3pt">
            <v:stroke endarrow="block"/>
          </v:line>
        </w:pict>
      </w:r>
      <w:r w:rsidRPr="00A646D2">
        <w:rPr>
          <w:noProof/>
          <w:spacing w:val="-1"/>
          <w:sz w:val="28"/>
          <w:szCs w:val="28"/>
        </w:rPr>
        <w:pict>
          <v:line id="_x0000_s1129" style="position:absolute;left:0;text-align:left;flip:x;z-index:251675648" from="84.6pt,75.3pt" to="102.6pt,75.3pt"/>
        </w:pict>
      </w:r>
      <w:r w:rsidRPr="00A646D2">
        <w:rPr>
          <w:noProof/>
          <w:spacing w:val="-1"/>
          <w:sz w:val="28"/>
          <w:szCs w:val="28"/>
        </w:rPr>
        <w:pict>
          <v:line id="_x0000_s1128" style="position:absolute;left:0;text-align:left;z-index:251674624" from="165.6pt,84.3pt" to="165.6pt,93.3pt">
            <v:stroke endarrow="block"/>
          </v:line>
        </w:pict>
      </w:r>
      <w:r w:rsidRPr="00A646D2">
        <w:rPr>
          <w:noProof/>
          <w:spacing w:val="-1"/>
          <w:sz w:val="28"/>
          <w:szCs w:val="28"/>
        </w:rPr>
        <w:pict>
          <v:line id="_x0000_s1127" style="position:absolute;left:0;text-align:left;z-index:251673600" from="345.6pt,30.3pt" to="345.6pt,48.3pt">
            <v:stroke endarrow="block"/>
          </v:line>
        </w:pict>
      </w:r>
      <w:r w:rsidRPr="00A646D2">
        <w:rPr>
          <w:noProof/>
          <w:spacing w:val="-1"/>
          <w:sz w:val="28"/>
          <w:szCs w:val="28"/>
        </w:rPr>
        <w:pict>
          <v:line id="_x0000_s1126" style="position:absolute;left:0;text-align:left;z-index:251672576" from="336.6pt,30.3pt" to="345.6pt,30.3pt"/>
        </w:pict>
      </w:r>
      <w:r w:rsidRPr="00A646D2">
        <w:rPr>
          <w:noProof/>
          <w:spacing w:val="-1"/>
          <w:sz w:val="28"/>
          <w:szCs w:val="28"/>
        </w:rPr>
        <w:pict>
          <v:line id="_x0000_s1125" style="position:absolute;left:0;text-align:left;z-index:251671552" from="165.6pt,30.3pt" to="165.6pt,48.3pt">
            <v:stroke endarrow="block"/>
          </v:line>
        </w:pict>
      </w:r>
      <w:r w:rsidRPr="00A646D2">
        <w:rPr>
          <w:noProof/>
          <w:spacing w:val="-1"/>
          <w:sz w:val="28"/>
          <w:szCs w:val="28"/>
        </w:rPr>
        <w:pict>
          <v:line id="_x0000_s1124" style="position:absolute;left:0;text-align:left;flip:x;z-index:251670528" from="165.6pt,30.3pt" to="174.6pt,30.3pt"/>
        </w:pict>
      </w:r>
    </w:p>
    <w:p w:rsidR="00CE0311" w:rsidRPr="00A646D2" w:rsidRDefault="00CE0311" w:rsidP="00CE0311">
      <w:pPr>
        <w:shd w:val="clear" w:color="auto" w:fill="FFFFFF"/>
        <w:ind w:firstLine="567"/>
        <w:jc w:val="both"/>
        <w:rPr>
          <w:spacing w:val="-1"/>
          <w:sz w:val="28"/>
          <w:szCs w:val="28"/>
        </w:rPr>
      </w:pPr>
    </w:p>
    <w:p w:rsidR="00CE0311" w:rsidRPr="00A646D2" w:rsidRDefault="00CE0311" w:rsidP="00CE0311">
      <w:pPr>
        <w:shd w:val="clear" w:color="auto" w:fill="FFFFFF"/>
        <w:ind w:firstLine="567"/>
        <w:jc w:val="both"/>
        <w:rPr>
          <w:spacing w:val="-1"/>
          <w:sz w:val="28"/>
          <w:szCs w:val="28"/>
        </w:rPr>
      </w:pPr>
    </w:p>
    <w:p w:rsidR="00CE0311" w:rsidRPr="00A646D2" w:rsidRDefault="00CE0311" w:rsidP="00CE0311">
      <w:pPr>
        <w:shd w:val="clear" w:color="auto" w:fill="FFFFFF"/>
        <w:ind w:firstLine="567"/>
        <w:jc w:val="both"/>
        <w:rPr>
          <w:spacing w:val="-1"/>
          <w:sz w:val="28"/>
          <w:szCs w:val="28"/>
        </w:rPr>
      </w:pPr>
    </w:p>
    <w:p w:rsidR="00CE0311" w:rsidRPr="00A646D2" w:rsidRDefault="00CE0311" w:rsidP="00CE0311">
      <w:pPr>
        <w:shd w:val="clear" w:color="auto" w:fill="FFFFFF"/>
        <w:ind w:firstLine="567"/>
        <w:jc w:val="both"/>
        <w:rPr>
          <w:spacing w:val="-1"/>
          <w:sz w:val="28"/>
          <w:szCs w:val="28"/>
        </w:rPr>
      </w:pPr>
    </w:p>
    <w:p w:rsidR="00CE0311" w:rsidRPr="00A646D2" w:rsidRDefault="00CE0311" w:rsidP="00CE0311">
      <w:pPr>
        <w:shd w:val="clear" w:color="auto" w:fill="FFFFFF"/>
        <w:ind w:firstLine="567"/>
        <w:jc w:val="both"/>
        <w:rPr>
          <w:spacing w:val="-1"/>
          <w:sz w:val="28"/>
          <w:szCs w:val="28"/>
        </w:rPr>
      </w:pPr>
    </w:p>
    <w:p w:rsidR="00CE0311" w:rsidRPr="00A646D2" w:rsidRDefault="00CE0311" w:rsidP="00CE0311">
      <w:pPr>
        <w:shd w:val="clear" w:color="auto" w:fill="FFFFFF"/>
        <w:ind w:firstLine="567"/>
        <w:jc w:val="both"/>
        <w:rPr>
          <w:spacing w:val="-1"/>
          <w:sz w:val="28"/>
          <w:szCs w:val="28"/>
        </w:rPr>
      </w:pPr>
    </w:p>
    <w:p w:rsidR="00CE0311" w:rsidRPr="00A646D2" w:rsidRDefault="00CE0311" w:rsidP="00CE0311">
      <w:pPr>
        <w:shd w:val="clear" w:color="auto" w:fill="FFFFFF"/>
        <w:ind w:firstLine="567"/>
        <w:jc w:val="both"/>
        <w:rPr>
          <w:spacing w:val="-1"/>
          <w:sz w:val="28"/>
          <w:szCs w:val="28"/>
        </w:rPr>
      </w:pPr>
    </w:p>
    <w:p w:rsidR="00CE0311" w:rsidRPr="00A646D2" w:rsidRDefault="00CE0311" w:rsidP="00CE0311">
      <w:pPr>
        <w:shd w:val="clear" w:color="auto" w:fill="FFFFFF"/>
        <w:ind w:firstLine="567"/>
        <w:jc w:val="both"/>
        <w:rPr>
          <w:spacing w:val="-1"/>
          <w:sz w:val="28"/>
          <w:szCs w:val="28"/>
        </w:rPr>
      </w:pPr>
      <w:r>
        <w:rPr>
          <w:noProof/>
          <w:spacing w:val="-1"/>
          <w:sz w:val="28"/>
          <w:szCs w:val="28"/>
        </w:rPr>
        <w:pict>
          <v:line id="_x0000_s1134" style="position:absolute;left:0;text-align:left;z-index:251680768" from="153pt,1.45pt" to="153pt,96.25pt">
            <v:stroke endarrow="block"/>
          </v:line>
        </w:pict>
      </w:r>
      <w:r>
        <w:rPr>
          <w:noProof/>
          <w:spacing w:val="-1"/>
          <w:sz w:val="28"/>
          <w:szCs w:val="28"/>
        </w:rPr>
        <w:pict>
          <v:line id="_x0000_s1133" style="position:absolute;left:0;text-align:left;z-index:251679744" from="1in,1.45pt" to="1in,123.25pt"/>
        </w:pict>
      </w:r>
    </w:p>
    <w:p w:rsidR="00CE0311" w:rsidRDefault="00CE0311" w:rsidP="00CE0311">
      <w:pPr>
        <w:shd w:val="clear" w:color="auto" w:fill="FFFFFF"/>
        <w:ind w:firstLine="567"/>
        <w:jc w:val="both"/>
        <w:rPr>
          <w:spacing w:val="-1"/>
          <w:sz w:val="28"/>
          <w:szCs w:val="28"/>
          <w:lang w:val="uk-UA"/>
        </w:rPr>
      </w:pPr>
    </w:p>
    <w:p w:rsidR="00CE0311" w:rsidRDefault="00CE0311" w:rsidP="00CE0311">
      <w:pPr>
        <w:shd w:val="clear" w:color="auto" w:fill="FFFFFF"/>
        <w:ind w:firstLine="567"/>
        <w:jc w:val="both"/>
        <w:rPr>
          <w:spacing w:val="-1"/>
          <w:sz w:val="28"/>
          <w:szCs w:val="28"/>
          <w:lang w:val="uk-UA"/>
        </w:rPr>
      </w:pPr>
    </w:p>
    <w:p w:rsidR="00CE0311" w:rsidRDefault="00CE0311" w:rsidP="00CE0311">
      <w:pPr>
        <w:shd w:val="clear" w:color="auto" w:fill="FFFFFF"/>
        <w:ind w:firstLine="567"/>
        <w:jc w:val="both"/>
        <w:rPr>
          <w:spacing w:val="-1"/>
          <w:sz w:val="28"/>
          <w:szCs w:val="28"/>
          <w:lang w:val="uk-UA"/>
        </w:rPr>
      </w:pPr>
    </w:p>
    <w:p w:rsidR="00CE0311" w:rsidRDefault="00CE0311" w:rsidP="00CE0311">
      <w:pPr>
        <w:shd w:val="clear" w:color="auto" w:fill="FFFFFF"/>
        <w:ind w:firstLine="567"/>
        <w:jc w:val="both"/>
        <w:rPr>
          <w:spacing w:val="-1"/>
          <w:sz w:val="28"/>
          <w:szCs w:val="28"/>
          <w:lang w:val="uk-UA"/>
        </w:rPr>
      </w:pPr>
    </w:p>
    <w:p w:rsidR="00CE0311" w:rsidRDefault="00CE0311" w:rsidP="00CE0311">
      <w:pPr>
        <w:shd w:val="clear" w:color="auto" w:fill="FFFFFF"/>
        <w:ind w:firstLine="567"/>
        <w:jc w:val="both"/>
        <w:rPr>
          <w:spacing w:val="-1"/>
          <w:sz w:val="28"/>
          <w:szCs w:val="28"/>
          <w:lang w:val="uk-UA"/>
        </w:rPr>
      </w:pPr>
    </w:p>
    <w:p w:rsidR="00CE0311" w:rsidRDefault="00CE0311" w:rsidP="00CE0311">
      <w:pPr>
        <w:shd w:val="clear" w:color="auto" w:fill="FFFFFF"/>
        <w:ind w:firstLine="567"/>
        <w:jc w:val="both"/>
        <w:rPr>
          <w:spacing w:val="-1"/>
          <w:sz w:val="28"/>
          <w:szCs w:val="28"/>
          <w:lang w:val="uk-UA"/>
        </w:rPr>
      </w:pPr>
    </w:p>
    <w:p w:rsidR="00CE0311" w:rsidRDefault="00CE0311" w:rsidP="00CE0311">
      <w:pPr>
        <w:shd w:val="clear" w:color="auto" w:fill="FFFFFF"/>
        <w:ind w:firstLine="567"/>
        <w:jc w:val="both"/>
        <w:rPr>
          <w:spacing w:val="-1"/>
          <w:sz w:val="28"/>
          <w:szCs w:val="28"/>
          <w:lang w:val="uk-UA"/>
        </w:rPr>
      </w:pPr>
      <w:r>
        <w:rPr>
          <w:noProof/>
          <w:spacing w:val="-1"/>
          <w:sz w:val="28"/>
          <w:szCs w:val="28"/>
        </w:rPr>
        <w:pict>
          <v:line id="_x0000_s1135" style="position:absolute;left:0;text-align:left;z-index:251681792" from="1in,10.55pt" to="90pt,10.55pt">
            <v:stroke endarrow="block"/>
          </v:line>
        </w:pict>
      </w:r>
    </w:p>
    <w:p w:rsidR="00CE0311" w:rsidRPr="004D694B" w:rsidRDefault="00CE0311" w:rsidP="00CE0311">
      <w:pPr>
        <w:shd w:val="clear" w:color="auto" w:fill="FFFFFF"/>
        <w:ind w:firstLine="567"/>
        <w:jc w:val="both"/>
        <w:rPr>
          <w:spacing w:val="-1"/>
          <w:sz w:val="28"/>
          <w:szCs w:val="28"/>
          <w:lang w:val="uk-UA"/>
        </w:rPr>
      </w:pPr>
    </w:p>
    <w:p w:rsidR="00CE0311" w:rsidRPr="00A646D2" w:rsidRDefault="00CE0311" w:rsidP="00CE0311">
      <w:pPr>
        <w:shd w:val="clear" w:color="auto" w:fill="FFFFFF"/>
        <w:ind w:firstLine="567"/>
        <w:jc w:val="center"/>
        <w:rPr>
          <w:spacing w:val="-1"/>
          <w:sz w:val="28"/>
          <w:szCs w:val="28"/>
          <w:lang w:val="uk-UA" w:eastAsia="uk-UA"/>
        </w:rPr>
      </w:pPr>
      <w:r>
        <w:rPr>
          <w:spacing w:val="-1"/>
          <w:sz w:val="28"/>
          <w:szCs w:val="28"/>
          <w:lang w:val="uk-UA" w:eastAsia="uk-UA"/>
        </w:rPr>
        <w:t>Рис</w:t>
      </w:r>
      <w:r w:rsidRPr="00A646D2">
        <w:rPr>
          <w:spacing w:val="-1"/>
          <w:sz w:val="28"/>
          <w:szCs w:val="28"/>
          <w:lang w:val="uk-UA" w:eastAsia="uk-UA"/>
        </w:rPr>
        <w:t>. 3.5. Калькуляція собівартості по змінних витратах</w:t>
      </w:r>
    </w:p>
    <w:p w:rsidR="00CE0311" w:rsidRPr="00A646D2" w:rsidRDefault="00CE0311" w:rsidP="00CE0311">
      <w:pPr>
        <w:shd w:val="clear" w:color="auto" w:fill="FFFFFF"/>
        <w:ind w:firstLine="567"/>
        <w:jc w:val="both"/>
        <w:rPr>
          <w:spacing w:val="-1"/>
          <w:sz w:val="28"/>
          <w:szCs w:val="28"/>
        </w:rPr>
      </w:pPr>
    </w:p>
    <w:p w:rsidR="00CE0311" w:rsidRPr="00A646D2" w:rsidRDefault="00CE0311" w:rsidP="00CE0311">
      <w:pPr>
        <w:shd w:val="clear" w:color="auto" w:fill="FFFFFF"/>
        <w:ind w:firstLine="567"/>
        <w:jc w:val="both"/>
        <w:rPr>
          <w:spacing w:val="2"/>
          <w:sz w:val="28"/>
          <w:szCs w:val="28"/>
          <w:lang w:val="uk-UA" w:eastAsia="uk-UA"/>
        </w:rPr>
      </w:pPr>
      <w:r w:rsidRPr="00A646D2">
        <w:rPr>
          <w:spacing w:val="-3"/>
          <w:sz w:val="28"/>
          <w:szCs w:val="28"/>
          <w:lang w:val="uk-UA" w:eastAsia="uk-UA"/>
        </w:rPr>
        <w:t xml:space="preserve">Відмінності між калькуляціями </w:t>
      </w:r>
      <w:r w:rsidRPr="00A646D2">
        <w:rPr>
          <w:spacing w:val="2"/>
          <w:sz w:val="28"/>
          <w:szCs w:val="28"/>
          <w:lang w:val="uk-UA" w:eastAsia="uk-UA"/>
        </w:rPr>
        <w:t xml:space="preserve">з повним розподілом витрат і </w:t>
      </w:r>
      <w:r>
        <w:rPr>
          <w:spacing w:val="2"/>
          <w:sz w:val="28"/>
          <w:szCs w:val="28"/>
          <w:lang w:val="uk-UA" w:eastAsia="uk-UA"/>
        </w:rPr>
        <w:t>за</w:t>
      </w:r>
      <w:r w:rsidRPr="00A646D2">
        <w:rPr>
          <w:spacing w:val="2"/>
          <w:sz w:val="28"/>
          <w:szCs w:val="28"/>
          <w:lang w:val="uk-UA" w:eastAsia="uk-UA"/>
        </w:rPr>
        <w:t xml:space="preserve"> змінни</w:t>
      </w:r>
      <w:r>
        <w:rPr>
          <w:spacing w:val="2"/>
          <w:sz w:val="28"/>
          <w:szCs w:val="28"/>
          <w:lang w:val="uk-UA" w:eastAsia="uk-UA"/>
        </w:rPr>
        <w:t>ми</w:t>
      </w:r>
      <w:r w:rsidRPr="00A646D2">
        <w:rPr>
          <w:spacing w:val="2"/>
          <w:sz w:val="28"/>
          <w:szCs w:val="28"/>
          <w:lang w:val="uk-UA" w:eastAsia="uk-UA"/>
        </w:rPr>
        <w:t xml:space="preserve"> витрата</w:t>
      </w:r>
      <w:r>
        <w:rPr>
          <w:spacing w:val="2"/>
          <w:sz w:val="28"/>
          <w:szCs w:val="28"/>
          <w:lang w:val="uk-UA" w:eastAsia="uk-UA"/>
        </w:rPr>
        <w:t>ми</w:t>
      </w:r>
      <w:r w:rsidRPr="00A646D2">
        <w:rPr>
          <w:spacing w:val="2"/>
          <w:sz w:val="28"/>
          <w:szCs w:val="28"/>
          <w:lang w:val="uk-UA" w:eastAsia="uk-UA"/>
        </w:rPr>
        <w:t xml:space="preserve"> </w:t>
      </w:r>
      <w:r>
        <w:rPr>
          <w:spacing w:val="2"/>
          <w:sz w:val="28"/>
          <w:szCs w:val="28"/>
          <w:lang w:val="uk-UA" w:eastAsia="uk-UA"/>
        </w:rPr>
        <w:t xml:space="preserve">також </w:t>
      </w:r>
      <w:r w:rsidRPr="00A646D2">
        <w:rPr>
          <w:spacing w:val="2"/>
          <w:sz w:val="28"/>
          <w:szCs w:val="28"/>
          <w:lang w:val="uk-UA" w:eastAsia="uk-UA"/>
        </w:rPr>
        <w:t xml:space="preserve">виявляються при складанні звітності для внутрішніх і зовнішніх користувачів для оцінки собівартості </w:t>
      </w:r>
      <w:r w:rsidRPr="00A646D2">
        <w:rPr>
          <w:spacing w:val="2"/>
          <w:sz w:val="28"/>
          <w:szCs w:val="28"/>
          <w:lang w:eastAsia="uk-UA"/>
        </w:rPr>
        <w:t>товарно-матер</w:t>
      </w:r>
      <w:r w:rsidRPr="00A646D2">
        <w:rPr>
          <w:spacing w:val="2"/>
          <w:sz w:val="28"/>
          <w:szCs w:val="28"/>
          <w:lang w:val="uk-UA" w:eastAsia="uk-UA"/>
        </w:rPr>
        <w:t>і</w:t>
      </w:r>
      <w:r w:rsidRPr="00A646D2">
        <w:rPr>
          <w:spacing w:val="2"/>
          <w:sz w:val="28"/>
          <w:szCs w:val="28"/>
          <w:lang w:eastAsia="uk-UA"/>
        </w:rPr>
        <w:t>альн</w:t>
      </w:r>
      <w:r w:rsidRPr="00A646D2">
        <w:rPr>
          <w:spacing w:val="2"/>
          <w:sz w:val="28"/>
          <w:szCs w:val="28"/>
          <w:lang w:val="uk-UA" w:eastAsia="uk-UA"/>
        </w:rPr>
        <w:t>и</w:t>
      </w:r>
      <w:r w:rsidRPr="00A646D2">
        <w:rPr>
          <w:spacing w:val="2"/>
          <w:sz w:val="28"/>
          <w:szCs w:val="28"/>
          <w:lang w:eastAsia="uk-UA"/>
        </w:rPr>
        <w:t>х</w:t>
      </w:r>
      <w:r w:rsidRPr="00A646D2">
        <w:rPr>
          <w:spacing w:val="2"/>
          <w:sz w:val="28"/>
          <w:szCs w:val="28"/>
          <w:lang w:val="uk-UA" w:eastAsia="uk-UA"/>
        </w:rPr>
        <w:t xml:space="preserve"> цінностей і фінансових результатів:</w:t>
      </w:r>
    </w:p>
    <w:p w:rsidR="00CE0311" w:rsidRPr="00A646D2" w:rsidRDefault="00CE0311" w:rsidP="00CE0311">
      <w:pPr>
        <w:shd w:val="clear" w:color="auto" w:fill="FFFFFF"/>
        <w:ind w:firstLine="567"/>
        <w:jc w:val="both"/>
        <w:rPr>
          <w:spacing w:val="-3"/>
          <w:sz w:val="28"/>
          <w:szCs w:val="28"/>
          <w:lang w:val="uk-UA" w:eastAsia="uk-UA"/>
        </w:rPr>
      </w:pPr>
      <w:r w:rsidRPr="00A646D2">
        <w:rPr>
          <w:spacing w:val="2"/>
          <w:sz w:val="28"/>
          <w:szCs w:val="28"/>
          <w:lang w:val="uk-UA" w:eastAsia="uk-UA"/>
        </w:rPr>
        <w:t xml:space="preserve">- </w:t>
      </w:r>
      <w:r w:rsidRPr="00A646D2">
        <w:rPr>
          <w:spacing w:val="3"/>
          <w:sz w:val="28"/>
          <w:szCs w:val="28"/>
          <w:lang w:val="uk-UA" w:eastAsia="uk-UA"/>
        </w:rPr>
        <w:t xml:space="preserve">калькуляції з повним розподілом витрат використовуються в міжнародній практиці для підготовки </w:t>
      </w:r>
      <w:r w:rsidRPr="00A646D2">
        <w:rPr>
          <w:spacing w:val="-3"/>
          <w:sz w:val="28"/>
          <w:szCs w:val="28"/>
          <w:lang w:val="uk-UA" w:eastAsia="uk-UA"/>
        </w:rPr>
        <w:t>Звітів про прибутки і збитки відповідно до міжнародних стандартів бухгалтерського обліку, а в національному обліку – для складання Балансу і Звіту про фінансові результати;</w:t>
      </w:r>
    </w:p>
    <w:p w:rsidR="00CE0311" w:rsidRPr="00A646D2" w:rsidRDefault="00CE0311" w:rsidP="00CE0311">
      <w:pPr>
        <w:shd w:val="clear" w:color="auto" w:fill="FFFFFF"/>
        <w:ind w:firstLine="567"/>
        <w:jc w:val="both"/>
        <w:rPr>
          <w:sz w:val="28"/>
          <w:szCs w:val="28"/>
          <w:lang w:val="uk-UA" w:eastAsia="uk-UA"/>
        </w:rPr>
      </w:pPr>
      <w:r w:rsidRPr="00A646D2">
        <w:rPr>
          <w:spacing w:val="-3"/>
          <w:sz w:val="28"/>
          <w:szCs w:val="28"/>
          <w:lang w:val="uk-UA" w:eastAsia="uk-UA"/>
        </w:rPr>
        <w:t xml:space="preserve">- Звіт </w:t>
      </w:r>
      <w:r>
        <w:rPr>
          <w:spacing w:val="-3"/>
          <w:sz w:val="28"/>
          <w:szCs w:val="28"/>
          <w:lang w:val="uk-UA" w:eastAsia="uk-UA"/>
        </w:rPr>
        <w:t xml:space="preserve">про </w:t>
      </w:r>
      <w:r w:rsidRPr="00A646D2">
        <w:rPr>
          <w:spacing w:val="4"/>
          <w:sz w:val="28"/>
          <w:szCs w:val="28"/>
          <w:lang w:val="uk-UA" w:eastAsia="uk-UA"/>
        </w:rPr>
        <w:t>прибутк</w:t>
      </w:r>
      <w:r>
        <w:rPr>
          <w:spacing w:val="4"/>
          <w:sz w:val="28"/>
          <w:szCs w:val="28"/>
          <w:lang w:val="uk-UA" w:eastAsia="uk-UA"/>
        </w:rPr>
        <w:t>и</w:t>
      </w:r>
      <w:r w:rsidRPr="00A646D2">
        <w:rPr>
          <w:spacing w:val="4"/>
          <w:sz w:val="28"/>
          <w:szCs w:val="28"/>
          <w:lang w:val="uk-UA" w:eastAsia="uk-UA"/>
        </w:rPr>
        <w:t xml:space="preserve"> і збитк</w:t>
      </w:r>
      <w:r>
        <w:rPr>
          <w:spacing w:val="4"/>
          <w:sz w:val="28"/>
          <w:szCs w:val="28"/>
          <w:lang w:val="uk-UA" w:eastAsia="uk-UA"/>
        </w:rPr>
        <w:t>и</w:t>
      </w:r>
      <w:r w:rsidRPr="00A646D2">
        <w:rPr>
          <w:spacing w:val="4"/>
          <w:sz w:val="28"/>
          <w:szCs w:val="28"/>
          <w:lang w:val="uk-UA" w:eastAsia="uk-UA"/>
        </w:rPr>
        <w:t>, підготовлений з використанням д</w:t>
      </w:r>
      <w:r>
        <w:rPr>
          <w:spacing w:val="4"/>
          <w:sz w:val="28"/>
          <w:szCs w:val="28"/>
          <w:lang w:val="uk-UA" w:eastAsia="uk-UA"/>
        </w:rPr>
        <w:t>и</w:t>
      </w:r>
      <w:r w:rsidRPr="00A646D2">
        <w:rPr>
          <w:spacing w:val="4"/>
          <w:sz w:val="28"/>
          <w:szCs w:val="28"/>
          <w:lang w:val="uk-UA" w:eastAsia="uk-UA"/>
        </w:rPr>
        <w:t>рект-</w:t>
      </w:r>
      <w:r w:rsidRPr="00A646D2">
        <w:rPr>
          <w:spacing w:val="4"/>
          <w:sz w:val="28"/>
          <w:szCs w:val="28"/>
          <w:lang w:eastAsia="uk-UA"/>
        </w:rPr>
        <w:t>кост</w:t>
      </w:r>
      <w:r w:rsidRPr="00A646D2">
        <w:rPr>
          <w:spacing w:val="4"/>
          <w:sz w:val="28"/>
          <w:szCs w:val="28"/>
          <w:lang w:val="uk-UA" w:eastAsia="uk-UA"/>
        </w:rPr>
        <w:t>і</w:t>
      </w:r>
      <w:r w:rsidRPr="00A646D2">
        <w:rPr>
          <w:spacing w:val="4"/>
          <w:sz w:val="28"/>
          <w:szCs w:val="28"/>
          <w:lang w:eastAsia="uk-UA"/>
        </w:rPr>
        <w:t>нга</w:t>
      </w:r>
      <w:r>
        <w:rPr>
          <w:spacing w:val="4"/>
          <w:sz w:val="28"/>
          <w:szCs w:val="28"/>
          <w:lang w:val="uk-UA" w:eastAsia="uk-UA"/>
        </w:rPr>
        <w:t>,</w:t>
      </w:r>
      <w:r w:rsidRPr="00A646D2">
        <w:rPr>
          <w:spacing w:val="4"/>
          <w:sz w:val="28"/>
          <w:szCs w:val="28"/>
          <w:lang w:val="uk-UA" w:eastAsia="uk-UA"/>
        </w:rPr>
        <w:t xml:space="preserve"> застосову</w:t>
      </w:r>
      <w:r>
        <w:rPr>
          <w:spacing w:val="4"/>
          <w:sz w:val="28"/>
          <w:szCs w:val="28"/>
          <w:lang w:val="uk-UA" w:eastAsia="uk-UA"/>
        </w:rPr>
        <w:t>ю</w:t>
      </w:r>
      <w:r w:rsidRPr="00A646D2">
        <w:rPr>
          <w:spacing w:val="4"/>
          <w:sz w:val="28"/>
          <w:szCs w:val="28"/>
          <w:lang w:val="uk-UA" w:eastAsia="uk-UA"/>
        </w:rPr>
        <w:t xml:space="preserve">ть для внутрішньої </w:t>
      </w:r>
      <w:r w:rsidRPr="00A646D2">
        <w:rPr>
          <w:spacing w:val="-1"/>
          <w:sz w:val="28"/>
          <w:szCs w:val="28"/>
          <w:lang w:val="uk-UA" w:eastAsia="uk-UA"/>
        </w:rPr>
        <w:t xml:space="preserve">звітності. У </w:t>
      </w:r>
      <w:r>
        <w:rPr>
          <w:spacing w:val="-1"/>
          <w:sz w:val="28"/>
          <w:szCs w:val="28"/>
          <w:lang w:val="uk-UA" w:eastAsia="uk-UA"/>
        </w:rPr>
        <w:t>цьому</w:t>
      </w:r>
      <w:r w:rsidRPr="00A646D2">
        <w:rPr>
          <w:spacing w:val="-1"/>
          <w:sz w:val="28"/>
          <w:szCs w:val="28"/>
          <w:lang w:val="uk-UA" w:eastAsia="uk-UA"/>
        </w:rPr>
        <w:t xml:space="preserve"> звіті показують </w:t>
      </w:r>
      <w:r w:rsidRPr="00A646D2">
        <w:rPr>
          <w:i/>
          <w:iCs/>
          <w:spacing w:val="-1"/>
          <w:sz w:val="28"/>
          <w:szCs w:val="28"/>
          <w:lang w:val="uk-UA" w:eastAsia="uk-UA"/>
        </w:rPr>
        <w:t>маржинальний дох</w:t>
      </w:r>
      <w:r>
        <w:rPr>
          <w:i/>
          <w:iCs/>
          <w:spacing w:val="-1"/>
          <w:sz w:val="28"/>
          <w:szCs w:val="28"/>
          <w:lang w:val="uk-UA" w:eastAsia="uk-UA"/>
        </w:rPr>
        <w:t>і</w:t>
      </w:r>
      <w:r w:rsidRPr="00A646D2">
        <w:rPr>
          <w:i/>
          <w:iCs/>
          <w:spacing w:val="-1"/>
          <w:sz w:val="28"/>
          <w:szCs w:val="28"/>
          <w:lang w:val="uk-UA" w:eastAsia="uk-UA"/>
        </w:rPr>
        <w:t>д</w:t>
      </w:r>
      <w:r w:rsidRPr="00A646D2">
        <w:rPr>
          <w:spacing w:val="-1"/>
          <w:sz w:val="28"/>
          <w:szCs w:val="28"/>
          <w:lang w:val="uk-UA" w:eastAsia="uk-UA"/>
        </w:rPr>
        <w:t xml:space="preserve">, який є </w:t>
      </w:r>
      <w:r w:rsidRPr="00A646D2">
        <w:rPr>
          <w:spacing w:val="-3"/>
          <w:sz w:val="28"/>
          <w:szCs w:val="28"/>
          <w:lang w:val="uk-UA" w:eastAsia="uk-UA"/>
        </w:rPr>
        <w:t>різницею між доходом і всіма змінними витратами.</w:t>
      </w:r>
    </w:p>
    <w:p w:rsidR="00CE0311" w:rsidRDefault="00CE0311" w:rsidP="00CE0311">
      <w:pPr>
        <w:shd w:val="clear" w:color="auto" w:fill="FFFFFF"/>
        <w:ind w:firstLine="567"/>
        <w:jc w:val="both"/>
        <w:rPr>
          <w:spacing w:val="-7"/>
          <w:sz w:val="28"/>
          <w:szCs w:val="28"/>
          <w:lang w:val="uk-UA" w:eastAsia="uk-UA"/>
        </w:rPr>
      </w:pPr>
      <w:r w:rsidRPr="00A646D2">
        <w:rPr>
          <w:spacing w:val="-2"/>
          <w:sz w:val="28"/>
          <w:szCs w:val="28"/>
          <w:lang w:val="uk-UA" w:eastAsia="uk-UA"/>
        </w:rPr>
        <w:t xml:space="preserve">Нижче представлені Звіти про прибутки і збитки з використанням калькуляції собівартості з повним </w:t>
      </w:r>
      <w:r w:rsidRPr="00A646D2">
        <w:rPr>
          <w:spacing w:val="-4"/>
          <w:sz w:val="28"/>
          <w:szCs w:val="28"/>
          <w:lang w:val="uk-UA" w:eastAsia="uk-UA"/>
        </w:rPr>
        <w:t xml:space="preserve">розподілом витрат (абзорпшен-костінг) і </w:t>
      </w:r>
      <w:r>
        <w:rPr>
          <w:spacing w:val="-4"/>
          <w:sz w:val="28"/>
          <w:szCs w:val="28"/>
          <w:lang w:val="uk-UA" w:eastAsia="uk-UA"/>
        </w:rPr>
        <w:t>за</w:t>
      </w:r>
      <w:r w:rsidRPr="00A646D2">
        <w:rPr>
          <w:spacing w:val="-4"/>
          <w:sz w:val="28"/>
          <w:szCs w:val="28"/>
          <w:lang w:val="uk-UA" w:eastAsia="uk-UA"/>
        </w:rPr>
        <w:t xml:space="preserve"> змінни</w:t>
      </w:r>
      <w:r>
        <w:rPr>
          <w:spacing w:val="-4"/>
          <w:sz w:val="28"/>
          <w:szCs w:val="28"/>
          <w:lang w:val="uk-UA" w:eastAsia="uk-UA"/>
        </w:rPr>
        <w:t>ми</w:t>
      </w:r>
      <w:r w:rsidRPr="00A646D2">
        <w:rPr>
          <w:spacing w:val="-4"/>
          <w:sz w:val="28"/>
          <w:szCs w:val="28"/>
          <w:lang w:val="uk-UA" w:eastAsia="uk-UA"/>
        </w:rPr>
        <w:t xml:space="preserve"> витрата</w:t>
      </w:r>
      <w:r>
        <w:rPr>
          <w:spacing w:val="-4"/>
          <w:sz w:val="28"/>
          <w:szCs w:val="28"/>
          <w:lang w:val="uk-UA" w:eastAsia="uk-UA"/>
        </w:rPr>
        <w:t>ми</w:t>
      </w:r>
      <w:r w:rsidRPr="00A646D2">
        <w:rPr>
          <w:spacing w:val="-4"/>
          <w:sz w:val="28"/>
          <w:szCs w:val="28"/>
          <w:lang w:val="uk-UA" w:eastAsia="uk-UA"/>
        </w:rPr>
        <w:t xml:space="preserve"> (д</w:t>
      </w:r>
      <w:r>
        <w:rPr>
          <w:spacing w:val="-4"/>
          <w:sz w:val="28"/>
          <w:szCs w:val="28"/>
          <w:lang w:val="uk-UA" w:eastAsia="uk-UA"/>
        </w:rPr>
        <w:t>и</w:t>
      </w:r>
      <w:r w:rsidRPr="00A646D2">
        <w:rPr>
          <w:spacing w:val="-4"/>
          <w:sz w:val="28"/>
          <w:szCs w:val="28"/>
          <w:lang w:val="uk-UA" w:eastAsia="uk-UA"/>
        </w:rPr>
        <w:t>рект-костінг</w:t>
      </w:r>
      <w:r w:rsidRPr="00A646D2">
        <w:rPr>
          <w:spacing w:val="-7"/>
          <w:sz w:val="28"/>
          <w:szCs w:val="28"/>
          <w:lang w:val="uk-UA" w:eastAsia="uk-UA"/>
        </w:rPr>
        <w:t>).</w:t>
      </w:r>
    </w:p>
    <w:p w:rsidR="00CE0311" w:rsidRPr="00A646D2" w:rsidRDefault="00CE0311" w:rsidP="00CE0311">
      <w:pPr>
        <w:shd w:val="clear" w:color="auto" w:fill="FFFFFF"/>
        <w:ind w:firstLine="567"/>
        <w:jc w:val="both"/>
        <w:rPr>
          <w:sz w:val="28"/>
          <w:szCs w:val="28"/>
          <w:lang w:val="uk-UA" w:eastAsia="uk-UA"/>
        </w:rPr>
      </w:pPr>
    </w:p>
    <w:p w:rsidR="00CE0311" w:rsidRPr="00A646D2" w:rsidRDefault="00CE0311" w:rsidP="00CE0311">
      <w:pPr>
        <w:ind w:firstLine="567"/>
        <w:jc w:val="both"/>
        <w:rPr>
          <w:b/>
          <w:sz w:val="28"/>
          <w:szCs w:val="28"/>
          <w:lang w:val="uk-UA"/>
        </w:rPr>
      </w:pPr>
      <w:r w:rsidRPr="00A646D2">
        <w:rPr>
          <w:b/>
          <w:sz w:val="28"/>
          <w:szCs w:val="28"/>
          <w:lang w:val="uk-UA"/>
        </w:rPr>
        <w:t>Приклад.</w:t>
      </w:r>
    </w:p>
    <w:p w:rsidR="00CE0311" w:rsidRPr="00A646D2" w:rsidRDefault="00CE0311" w:rsidP="00CE0311">
      <w:pPr>
        <w:ind w:firstLine="567"/>
        <w:jc w:val="center"/>
        <w:rPr>
          <w:iCs/>
          <w:sz w:val="28"/>
          <w:szCs w:val="28"/>
          <w:lang w:val="uk-UA" w:eastAsia="uk-UA"/>
        </w:rPr>
      </w:pPr>
      <w:r w:rsidRPr="00A646D2">
        <w:rPr>
          <w:iCs/>
          <w:sz w:val="28"/>
          <w:szCs w:val="28"/>
          <w:lang w:val="uk-UA" w:eastAsia="uk-UA"/>
        </w:rPr>
        <w:t xml:space="preserve">Звіт про прибутки </w:t>
      </w:r>
      <w:r>
        <w:rPr>
          <w:iCs/>
          <w:sz w:val="28"/>
          <w:szCs w:val="28"/>
          <w:lang w:val="uk-UA" w:eastAsia="uk-UA"/>
        </w:rPr>
        <w:t>й</w:t>
      </w:r>
      <w:r w:rsidRPr="00A646D2">
        <w:rPr>
          <w:iCs/>
          <w:sz w:val="28"/>
          <w:szCs w:val="28"/>
          <w:lang w:val="uk-UA" w:eastAsia="uk-UA"/>
        </w:rPr>
        <w:t xml:space="preserve"> збитки (з повним розподілом витрат), грн.</w:t>
      </w:r>
    </w:p>
    <w:tbl>
      <w:tblPr>
        <w:tblW w:w="0" w:type="auto"/>
        <w:tblInd w:w="40" w:type="dxa"/>
        <w:tblLayout w:type="fixed"/>
        <w:tblCellMar>
          <w:left w:w="40" w:type="dxa"/>
          <w:right w:w="40" w:type="dxa"/>
        </w:tblCellMar>
        <w:tblLook w:val="0000"/>
      </w:tblPr>
      <w:tblGrid>
        <w:gridCol w:w="8460"/>
        <w:gridCol w:w="900"/>
      </w:tblGrid>
      <w:tr w:rsidR="00CE0311" w:rsidRPr="00A646D2" w:rsidTr="000B7A49">
        <w:tblPrEx>
          <w:tblCellMar>
            <w:top w:w="0" w:type="dxa"/>
            <w:bottom w:w="0" w:type="dxa"/>
          </w:tblCellMar>
        </w:tblPrEx>
        <w:trPr>
          <w:trHeight w:val="210"/>
        </w:trPr>
        <w:tc>
          <w:tcPr>
            <w:tcW w:w="8460" w:type="dxa"/>
            <w:tcBorders>
              <w:top w:val="nil"/>
              <w:left w:val="nil"/>
              <w:bottom w:val="nil"/>
              <w:right w:val="nil"/>
            </w:tcBorders>
            <w:shd w:val="clear" w:color="auto" w:fill="FFFFFF"/>
          </w:tcPr>
          <w:p w:rsidR="00CE0311" w:rsidRPr="00A646D2" w:rsidRDefault="00CE0311" w:rsidP="000B7A49">
            <w:pPr>
              <w:shd w:val="clear" w:color="auto" w:fill="FFFFFF"/>
              <w:rPr>
                <w:iCs/>
                <w:sz w:val="28"/>
                <w:szCs w:val="28"/>
                <w:lang w:val="uk-UA"/>
              </w:rPr>
            </w:pPr>
            <w:r w:rsidRPr="00A646D2">
              <w:rPr>
                <w:iCs/>
                <w:spacing w:val="-7"/>
                <w:sz w:val="28"/>
                <w:szCs w:val="28"/>
                <w:lang w:val="uk-UA"/>
              </w:rPr>
              <w:t>Доходи від реалізації</w:t>
            </w:r>
          </w:p>
        </w:tc>
        <w:tc>
          <w:tcPr>
            <w:tcW w:w="900" w:type="dxa"/>
            <w:tcBorders>
              <w:top w:val="nil"/>
              <w:left w:val="nil"/>
              <w:bottom w:val="nil"/>
              <w:right w:val="nil"/>
            </w:tcBorders>
            <w:shd w:val="clear" w:color="auto" w:fill="FFFFFF"/>
          </w:tcPr>
          <w:p w:rsidR="00CE0311" w:rsidRPr="00A646D2" w:rsidRDefault="00CE0311" w:rsidP="000B7A49">
            <w:pPr>
              <w:shd w:val="clear" w:color="auto" w:fill="FFFFFF"/>
              <w:jc w:val="center"/>
              <w:rPr>
                <w:iCs/>
                <w:sz w:val="28"/>
                <w:szCs w:val="28"/>
                <w:lang w:val="uk-UA"/>
              </w:rPr>
            </w:pPr>
            <w:r w:rsidRPr="00A646D2">
              <w:rPr>
                <w:iCs/>
                <w:spacing w:val="-11"/>
                <w:sz w:val="28"/>
                <w:szCs w:val="28"/>
                <w:lang w:val="uk-UA"/>
              </w:rPr>
              <w:t>1 000</w:t>
            </w:r>
          </w:p>
        </w:tc>
      </w:tr>
      <w:tr w:rsidR="00CE0311" w:rsidRPr="00A646D2" w:rsidTr="000B7A49">
        <w:tblPrEx>
          <w:tblCellMar>
            <w:top w:w="0" w:type="dxa"/>
            <w:bottom w:w="0" w:type="dxa"/>
          </w:tblCellMar>
        </w:tblPrEx>
        <w:trPr>
          <w:trHeight w:val="494"/>
        </w:trPr>
        <w:tc>
          <w:tcPr>
            <w:tcW w:w="8460" w:type="dxa"/>
            <w:tcBorders>
              <w:top w:val="nil"/>
              <w:left w:val="nil"/>
              <w:bottom w:val="nil"/>
              <w:right w:val="nil"/>
            </w:tcBorders>
            <w:shd w:val="clear" w:color="auto" w:fill="FFFFFF"/>
          </w:tcPr>
          <w:p w:rsidR="00CE0311" w:rsidRPr="00A646D2" w:rsidRDefault="00CE0311" w:rsidP="000B7A49">
            <w:pPr>
              <w:shd w:val="clear" w:color="auto" w:fill="FFFFFF"/>
              <w:jc w:val="both"/>
              <w:rPr>
                <w:iCs/>
                <w:spacing w:val="-4"/>
                <w:sz w:val="28"/>
                <w:szCs w:val="28"/>
                <w:lang w:val="uk-UA"/>
              </w:rPr>
            </w:pPr>
            <w:r w:rsidRPr="00A646D2">
              <w:rPr>
                <w:iCs/>
                <w:spacing w:val="-4"/>
                <w:sz w:val="28"/>
                <w:szCs w:val="28"/>
                <w:lang w:val="uk-UA"/>
              </w:rPr>
              <w:t xml:space="preserve">мінус </w:t>
            </w:r>
          </w:p>
          <w:p w:rsidR="00CE0311" w:rsidRPr="00A646D2" w:rsidRDefault="00CE0311" w:rsidP="000B7A49">
            <w:pPr>
              <w:shd w:val="clear" w:color="auto" w:fill="FFFFFF"/>
              <w:jc w:val="both"/>
              <w:rPr>
                <w:iCs/>
                <w:sz w:val="28"/>
                <w:szCs w:val="28"/>
                <w:lang w:val="uk-UA"/>
              </w:rPr>
            </w:pPr>
            <w:r w:rsidRPr="00A646D2">
              <w:rPr>
                <w:iCs/>
                <w:spacing w:val="-4"/>
                <w:sz w:val="28"/>
                <w:szCs w:val="28"/>
                <w:lang w:val="uk-UA"/>
              </w:rPr>
              <w:t xml:space="preserve">Собівартість реалізованої продукції (включає всі </w:t>
            </w:r>
            <w:r w:rsidRPr="00A646D2">
              <w:rPr>
                <w:iCs/>
                <w:spacing w:val="-6"/>
                <w:sz w:val="28"/>
                <w:szCs w:val="28"/>
                <w:lang w:val="uk-UA"/>
              </w:rPr>
              <w:t>виробничі витрати)</w:t>
            </w:r>
          </w:p>
        </w:tc>
        <w:tc>
          <w:tcPr>
            <w:tcW w:w="900" w:type="dxa"/>
            <w:tcBorders>
              <w:top w:val="nil"/>
              <w:left w:val="nil"/>
              <w:bottom w:val="nil"/>
              <w:right w:val="nil"/>
            </w:tcBorders>
            <w:shd w:val="clear" w:color="auto" w:fill="FFFFFF"/>
          </w:tcPr>
          <w:p w:rsidR="00CE0311" w:rsidRPr="00A646D2" w:rsidRDefault="00CE0311" w:rsidP="000B7A49">
            <w:pPr>
              <w:shd w:val="clear" w:color="auto" w:fill="FFFFFF"/>
              <w:jc w:val="center"/>
              <w:rPr>
                <w:iCs/>
                <w:sz w:val="28"/>
                <w:szCs w:val="28"/>
                <w:u w:val="single"/>
                <w:lang w:val="uk-UA"/>
              </w:rPr>
            </w:pPr>
            <w:r w:rsidRPr="00A646D2">
              <w:rPr>
                <w:iCs/>
                <w:sz w:val="28"/>
                <w:szCs w:val="28"/>
                <w:u w:val="single"/>
                <w:lang w:val="uk-UA"/>
              </w:rPr>
              <w:t>600</w:t>
            </w:r>
          </w:p>
        </w:tc>
      </w:tr>
      <w:tr w:rsidR="00CE0311" w:rsidRPr="00A646D2" w:rsidTr="000B7A49">
        <w:tblPrEx>
          <w:tblCellMar>
            <w:top w:w="0" w:type="dxa"/>
            <w:bottom w:w="0" w:type="dxa"/>
          </w:tblCellMar>
        </w:tblPrEx>
        <w:trPr>
          <w:trHeight w:val="254"/>
        </w:trPr>
        <w:tc>
          <w:tcPr>
            <w:tcW w:w="8460" w:type="dxa"/>
            <w:tcBorders>
              <w:top w:val="nil"/>
              <w:left w:val="nil"/>
              <w:bottom w:val="nil"/>
              <w:right w:val="nil"/>
            </w:tcBorders>
            <w:shd w:val="clear" w:color="auto" w:fill="FFFFFF"/>
          </w:tcPr>
          <w:p w:rsidR="00CE0311" w:rsidRPr="00A646D2" w:rsidRDefault="00CE0311" w:rsidP="000B7A49">
            <w:pPr>
              <w:shd w:val="clear" w:color="auto" w:fill="FFFFFF"/>
              <w:rPr>
                <w:iCs/>
                <w:sz w:val="28"/>
                <w:szCs w:val="28"/>
                <w:lang w:val="uk-UA"/>
              </w:rPr>
            </w:pPr>
            <w:r w:rsidRPr="00A646D2">
              <w:rPr>
                <w:iCs/>
                <w:sz w:val="28"/>
                <w:szCs w:val="28"/>
                <w:lang w:val="uk-UA"/>
              </w:rPr>
              <w:t>Валовий прибуток</w:t>
            </w:r>
          </w:p>
        </w:tc>
        <w:tc>
          <w:tcPr>
            <w:tcW w:w="900" w:type="dxa"/>
            <w:tcBorders>
              <w:top w:val="nil"/>
              <w:left w:val="nil"/>
              <w:bottom w:val="nil"/>
              <w:right w:val="nil"/>
            </w:tcBorders>
            <w:shd w:val="clear" w:color="auto" w:fill="FFFFFF"/>
          </w:tcPr>
          <w:p w:rsidR="00CE0311" w:rsidRPr="00A646D2" w:rsidRDefault="00CE0311" w:rsidP="000B7A49">
            <w:pPr>
              <w:shd w:val="clear" w:color="auto" w:fill="FFFFFF"/>
              <w:jc w:val="center"/>
              <w:rPr>
                <w:iCs/>
                <w:sz w:val="28"/>
                <w:szCs w:val="28"/>
                <w:lang w:val="uk-UA"/>
              </w:rPr>
            </w:pPr>
            <w:r w:rsidRPr="00A646D2">
              <w:rPr>
                <w:iCs/>
                <w:sz w:val="28"/>
                <w:szCs w:val="28"/>
                <w:lang w:val="uk-UA"/>
              </w:rPr>
              <w:t>400</w:t>
            </w:r>
          </w:p>
        </w:tc>
      </w:tr>
      <w:tr w:rsidR="00CE0311" w:rsidRPr="00A646D2" w:rsidTr="000B7A49">
        <w:tblPrEx>
          <w:tblCellMar>
            <w:top w:w="0" w:type="dxa"/>
            <w:bottom w:w="0" w:type="dxa"/>
          </w:tblCellMar>
        </w:tblPrEx>
        <w:trPr>
          <w:trHeight w:val="494"/>
        </w:trPr>
        <w:tc>
          <w:tcPr>
            <w:tcW w:w="8460" w:type="dxa"/>
            <w:tcBorders>
              <w:top w:val="nil"/>
              <w:left w:val="nil"/>
              <w:bottom w:val="nil"/>
              <w:right w:val="nil"/>
            </w:tcBorders>
            <w:shd w:val="clear" w:color="auto" w:fill="FFFFFF"/>
          </w:tcPr>
          <w:p w:rsidR="00CE0311" w:rsidRPr="00A646D2" w:rsidRDefault="00CE0311" w:rsidP="000B7A49">
            <w:pPr>
              <w:shd w:val="clear" w:color="auto" w:fill="FFFFFF"/>
              <w:jc w:val="both"/>
              <w:rPr>
                <w:iCs/>
                <w:sz w:val="28"/>
                <w:szCs w:val="28"/>
                <w:lang w:val="uk-UA"/>
              </w:rPr>
            </w:pPr>
            <w:r w:rsidRPr="00A646D2">
              <w:rPr>
                <w:iCs/>
                <w:sz w:val="28"/>
                <w:szCs w:val="28"/>
                <w:lang w:val="uk-UA"/>
              </w:rPr>
              <w:t xml:space="preserve">мінус </w:t>
            </w:r>
          </w:p>
          <w:p w:rsidR="00CE0311" w:rsidRPr="00A646D2" w:rsidRDefault="00CE0311" w:rsidP="000B7A49">
            <w:pPr>
              <w:shd w:val="clear" w:color="auto" w:fill="FFFFFF"/>
              <w:jc w:val="both"/>
              <w:rPr>
                <w:iCs/>
                <w:sz w:val="28"/>
                <w:szCs w:val="28"/>
                <w:lang w:val="uk-UA"/>
              </w:rPr>
            </w:pPr>
            <w:r w:rsidRPr="00A646D2">
              <w:rPr>
                <w:iCs/>
                <w:sz w:val="28"/>
                <w:szCs w:val="28"/>
                <w:lang w:val="uk-UA"/>
              </w:rPr>
              <w:t xml:space="preserve">Адміністративні витрати і витрати </w:t>
            </w:r>
            <w:r>
              <w:rPr>
                <w:iCs/>
                <w:sz w:val="28"/>
                <w:szCs w:val="28"/>
                <w:lang w:val="uk-UA"/>
              </w:rPr>
              <w:t>з</w:t>
            </w:r>
            <w:r w:rsidRPr="00A646D2">
              <w:rPr>
                <w:iCs/>
                <w:sz w:val="28"/>
                <w:szCs w:val="28"/>
                <w:lang w:val="uk-UA"/>
              </w:rPr>
              <w:t xml:space="preserve"> реалізації (постійні </w:t>
            </w:r>
            <w:r>
              <w:rPr>
                <w:iCs/>
                <w:sz w:val="28"/>
                <w:szCs w:val="28"/>
                <w:lang w:val="uk-UA"/>
              </w:rPr>
              <w:t>й</w:t>
            </w:r>
            <w:r w:rsidRPr="00A646D2">
              <w:rPr>
                <w:iCs/>
                <w:sz w:val="28"/>
                <w:szCs w:val="28"/>
                <w:lang w:val="uk-UA"/>
              </w:rPr>
              <w:t xml:space="preserve"> </w:t>
            </w:r>
            <w:r w:rsidRPr="00A646D2">
              <w:rPr>
                <w:iCs/>
                <w:spacing w:val="-7"/>
                <w:sz w:val="28"/>
                <w:szCs w:val="28"/>
                <w:lang w:val="uk-UA"/>
              </w:rPr>
              <w:t>змінні)</w:t>
            </w:r>
          </w:p>
        </w:tc>
        <w:tc>
          <w:tcPr>
            <w:tcW w:w="900" w:type="dxa"/>
            <w:tcBorders>
              <w:top w:val="nil"/>
              <w:left w:val="nil"/>
              <w:right w:val="nil"/>
            </w:tcBorders>
            <w:shd w:val="clear" w:color="auto" w:fill="FFFFFF"/>
          </w:tcPr>
          <w:p w:rsidR="00CE0311" w:rsidRPr="00A646D2" w:rsidRDefault="00CE0311" w:rsidP="000B7A49">
            <w:pPr>
              <w:shd w:val="clear" w:color="auto" w:fill="FFFFFF"/>
              <w:jc w:val="center"/>
              <w:rPr>
                <w:iCs/>
                <w:sz w:val="28"/>
                <w:szCs w:val="28"/>
                <w:u w:val="single"/>
                <w:lang w:val="uk-UA"/>
              </w:rPr>
            </w:pPr>
            <w:r w:rsidRPr="00A646D2">
              <w:rPr>
                <w:iCs/>
                <w:sz w:val="28"/>
                <w:szCs w:val="28"/>
                <w:u w:val="single"/>
                <w:lang w:val="uk-UA"/>
              </w:rPr>
              <w:t>300</w:t>
            </w:r>
          </w:p>
        </w:tc>
      </w:tr>
      <w:tr w:rsidR="00CE0311" w:rsidRPr="00A646D2" w:rsidTr="000B7A49">
        <w:tblPrEx>
          <w:tblCellMar>
            <w:top w:w="0" w:type="dxa"/>
            <w:bottom w:w="0" w:type="dxa"/>
          </w:tblCellMar>
        </w:tblPrEx>
        <w:trPr>
          <w:trHeight w:val="179"/>
        </w:trPr>
        <w:tc>
          <w:tcPr>
            <w:tcW w:w="8460" w:type="dxa"/>
            <w:tcBorders>
              <w:top w:val="nil"/>
              <w:left w:val="nil"/>
              <w:bottom w:val="nil"/>
              <w:right w:val="nil"/>
            </w:tcBorders>
            <w:shd w:val="clear" w:color="auto" w:fill="FFFFFF"/>
          </w:tcPr>
          <w:p w:rsidR="00CE0311" w:rsidRPr="00A646D2" w:rsidRDefault="00CE0311" w:rsidP="000B7A49">
            <w:pPr>
              <w:shd w:val="clear" w:color="auto" w:fill="FFFFFF"/>
              <w:rPr>
                <w:iCs/>
                <w:sz w:val="28"/>
                <w:szCs w:val="28"/>
                <w:lang w:val="uk-UA"/>
              </w:rPr>
            </w:pPr>
            <w:r w:rsidRPr="00A646D2">
              <w:rPr>
                <w:iCs/>
                <w:spacing w:val="-8"/>
                <w:sz w:val="28"/>
                <w:szCs w:val="28"/>
                <w:lang w:val="uk-UA"/>
              </w:rPr>
              <w:t>Операційний прибуток</w:t>
            </w:r>
          </w:p>
        </w:tc>
        <w:tc>
          <w:tcPr>
            <w:tcW w:w="900" w:type="dxa"/>
            <w:tcBorders>
              <w:left w:val="nil"/>
              <w:bottom w:val="nil"/>
              <w:right w:val="nil"/>
            </w:tcBorders>
            <w:shd w:val="clear" w:color="auto" w:fill="FFFFFF"/>
          </w:tcPr>
          <w:p w:rsidR="00CE0311" w:rsidRPr="00A646D2" w:rsidRDefault="00CE0311" w:rsidP="000B7A49">
            <w:pPr>
              <w:shd w:val="clear" w:color="auto" w:fill="FFFFFF"/>
              <w:jc w:val="center"/>
              <w:rPr>
                <w:iCs/>
                <w:sz w:val="28"/>
                <w:szCs w:val="28"/>
                <w:u w:val="single"/>
                <w:lang w:val="uk-UA"/>
              </w:rPr>
            </w:pPr>
            <w:r w:rsidRPr="00A646D2">
              <w:rPr>
                <w:iCs/>
                <w:sz w:val="28"/>
                <w:szCs w:val="28"/>
                <w:u w:val="single"/>
                <w:lang w:val="uk-UA"/>
              </w:rPr>
              <w:t>100</w:t>
            </w:r>
          </w:p>
        </w:tc>
      </w:tr>
    </w:tbl>
    <w:p w:rsidR="00CE0311" w:rsidRPr="00A646D2" w:rsidRDefault="00CE0311" w:rsidP="00CE0311">
      <w:pPr>
        <w:ind w:firstLine="567"/>
        <w:jc w:val="center"/>
        <w:rPr>
          <w:iCs/>
          <w:sz w:val="28"/>
          <w:szCs w:val="28"/>
          <w:lang w:val="uk-UA" w:eastAsia="uk-UA"/>
        </w:rPr>
      </w:pPr>
    </w:p>
    <w:p w:rsidR="00CE0311" w:rsidRPr="00A646D2" w:rsidRDefault="00CE0311" w:rsidP="00CE0311">
      <w:pPr>
        <w:ind w:firstLine="567"/>
        <w:jc w:val="center"/>
        <w:rPr>
          <w:iCs/>
          <w:sz w:val="28"/>
          <w:szCs w:val="28"/>
          <w:lang w:val="uk-UA" w:eastAsia="uk-UA"/>
        </w:rPr>
      </w:pPr>
      <w:r w:rsidRPr="00A646D2">
        <w:rPr>
          <w:iCs/>
          <w:sz w:val="28"/>
          <w:szCs w:val="28"/>
          <w:lang w:val="uk-UA" w:eastAsia="uk-UA"/>
        </w:rPr>
        <w:t>Звіт про прибутки і збитки (</w:t>
      </w:r>
      <w:r w:rsidRPr="00A646D2">
        <w:rPr>
          <w:iCs/>
          <w:sz w:val="28"/>
          <w:szCs w:val="28"/>
          <w:lang w:eastAsia="uk-UA"/>
        </w:rPr>
        <w:t>д</w:t>
      </w:r>
      <w:r>
        <w:rPr>
          <w:iCs/>
          <w:sz w:val="28"/>
          <w:szCs w:val="28"/>
          <w:lang w:val="uk-UA" w:eastAsia="uk-UA"/>
        </w:rPr>
        <w:t>и</w:t>
      </w:r>
      <w:r w:rsidRPr="00A646D2">
        <w:rPr>
          <w:iCs/>
          <w:sz w:val="28"/>
          <w:szCs w:val="28"/>
          <w:lang w:eastAsia="uk-UA"/>
        </w:rPr>
        <w:t>рект-кост</w:t>
      </w:r>
      <w:r w:rsidRPr="00A646D2">
        <w:rPr>
          <w:iCs/>
          <w:sz w:val="28"/>
          <w:szCs w:val="28"/>
          <w:lang w:val="uk-UA" w:eastAsia="uk-UA"/>
        </w:rPr>
        <w:t>і</w:t>
      </w:r>
      <w:r w:rsidRPr="00A646D2">
        <w:rPr>
          <w:iCs/>
          <w:sz w:val="28"/>
          <w:szCs w:val="28"/>
          <w:lang w:eastAsia="uk-UA"/>
        </w:rPr>
        <w:t>нг</w:t>
      </w:r>
      <w:r w:rsidRPr="00A646D2">
        <w:rPr>
          <w:iCs/>
          <w:sz w:val="28"/>
          <w:szCs w:val="28"/>
          <w:lang w:val="uk-UA" w:eastAsia="uk-UA"/>
        </w:rPr>
        <w:t>), грн.</w:t>
      </w:r>
    </w:p>
    <w:p w:rsidR="00CE0311" w:rsidRPr="00A646D2" w:rsidRDefault="00CE0311" w:rsidP="00CE0311">
      <w:pPr>
        <w:jc w:val="center"/>
      </w:pPr>
    </w:p>
    <w:tbl>
      <w:tblPr>
        <w:tblW w:w="0" w:type="auto"/>
        <w:tblInd w:w="40" w:type="dxa"/>
        <w:tblLayout w:type="fixed"/>
        <w:tblCellMar>
          <w:left w:w="40" w:type="dxa"/>
          <w:right w:w="40" w:type="dxa"/>
        </w:tblCellMar>
        <w:tblLook w:val="0000"/>
      </w:tblPr>
      <w:tblGrid>
        <w:gridCol w:w="8460"/>
        <w:gridCol w:w="900"/>
      </w:tblGrid>
      <w:tr w:rsidR="00CE0311" w:rsidRPr="00A646D2" w:rsidTr="000B7A49">
        <w:tblPrEx>
          <w:tblCellMar>
            <w:top w:w="0" w:type="dxa"/>
            <w:bottom w:w="0" w:type="dxa"/>
          </w:tblCellMar>
        </w:tblPrEx>
        <w:trPr>
          <w:trHeight w:val="297"/>
        </w:trPr>
        <w:tc>
          <w:tcPr>
            <w:tcW w:w="8460" w:type="dxa"/>
            <w:tcBorders>
              <w:top w:val="nil"/>
              <w:left w:val="nil"/>
              <w:bottom w:val="nil"/>
              <w:right w:val="nil"/>
            </w:tcBorders>
            <w:shd w:val="clear" w:color="auto" w:fill="FFFFFF"/>
          </w:tcPr>
          <w:p w:rsidR="00CE0311" w:rsidRPr="00A646D2" w:rsidRDefault="00CE0311" w:rsidP="000B7A49">
            <w:pPr>
              <w:shd w:val="clear" w:color="auto" w:fill="FFFFFF"/>
              <w:rPr>
                <w:iCs/>
                <w:sz w:val="28"/>
                <w:szCs w:val="28"/>
                <w:lang w:val="uk-UA"/>
              </w:rPr>
            </w:pPr>
            <w:r w:rsidRPr="00A646D2">
              <w:rPr>
                <w:iCs/>
                <w:spacing w:val="-7"/>
                <w:sz w:val="28"/>
                <w:szCs w:val="28"/>
                <w:lang w:val="uk-UA"/>
              </w:rPr>
              <w:t>Доходи від реалізації</w:t>
            </w:r>
          </w:p>
        </w:tc>
        <w:tc>
          <w:tcPr>
            <w:tcW w:w="900" w:type="dxa"/>
            <w:tcBorders>
              <w:top w:val="nil"/>
              <w:left w:val="nil"/>
              <w:bottom w:val="nil"/>
              <w:right w:val="nil"/>
            </w:tcBorders>
            <w:shd w:val="clear" w:color="auto" w:fill="FFFFFF"/>
          </w:tcPr>
          <w:p w:rsidR="00CE0311" w:rsidRPr="00A646D2" w:rsidRDefault="00CE0311" w:rsidP="000B7A49">
            <w:pPr>
              <w:shd w:val="clear" w:color="auto" w:fill="FFFFFF"/>
              <w:rPr>
                <w:iCs/>
                <w:sz w:val="28"/>
                <w:szCs w:val="28"/>
                <w:lang w:val="uk-UA"/>
              </w:rPr>
            </w:pPr>
            <w:r w:rsidRPr="00A646D2">
              <w:rPr>
                <w:iCs/>
                <w:spacing w:val="-9"/>
                <w:sz w:val="28"/>
                <w:szCs w:val="28"/>
                <w:lang w:val="uk-UA"/>
              </w:rPr>
              <w:t>1 000</w:t>
            </w:r>
          </w:p>
        </w:tc>
      </w:tr>
      <w:tr w:rsidR="00CE0311" w:rsidRPr="00A646D2" w:rsidTr="000B7A49">
        <w:tblPrEx>
          <w:tblCellMar>
            <w:top w:w="0" w:type="dxa"/>
            <w:bottom w:w="0" w:type="dxa"/>
          </w:tblCellMar>
        </w:tblPrEx>
        <w:trPr>
          <w:trHeight w:val="494"/>
        </w:trPr>
        <w:tc>
          <w:tcPr>
            <w:tcW w:w="8460" w:type="dxa"/>
            <w:tcBorders>
              <w:top w:val="nil"/>
              <w:left w:val="nil"/>
              <w:bottom w:val="nil"/>
              <w:right w:val="nil"/>
            </w:tcBorders>
            <w:shd w:val="clear" w:color="auto" w:fill="FFFFFF"/>
          </w:tcPr>
          <w:p w:rsidR="00CE0311" w:rsidRPr="00A646D2" w:rsidRDefault="00CE0311" w:rsidP="000B7A49">
            <w:pPr>
              <w:shd w:val="clear" w:color="auto" w:fill="FFFFFF"/>
              <w:rPr>
                <w:iCs/>
                <w:sz w:val="28"/>
                <w:szCs w:val="28"/>
                <w:lang w:val="uk-UA"/>
              </w:rPr>
            </w:pPr>
            <w:r w:rsidRPr="00A646D2">
              <w:rPr>
                <w:iCs/>
                <w:sz w:val="28"/>
                <w:szCs w:val="28"/>
                <w:lang w:val="uk-UA"/>
              </w:rPr>
              <w:t xml:space="preserve">мінус </w:t>
            </w:r>
          </w:p>
          <w:p w:rsidR="00CE0311" w:rsidRPr="00A646D2" w:rsidRDefault="00CE0311" w:rsidP="000B7A49">
            <w:pPr>
              <w:shd w:val="clear" w:color="auto" w:fill="FFFFFF"/>
              <w:rPr>
                <w:iCs/>
                <w:sz w:val="28"/>
                <w:szCs w:val="28"/>
                <w:lang w:val="uk-UA"/>
              </w:rPr>
            </w:pPr>
            <w:r w:rsidRPr="00A646D2">
              <w:rPr>
                <w:iCs/>
                <w:spacing w:val="2"/>
                <w:sz w:val="28"/>
                <w:szCs w:val="28"/>
                <w:lang w:val="uk-UA"/>
              </w:rPr>
              <w:t xml:space="preserve">Змінні виробничі витрати (прямі матеріали, пряма </w:t>
            </w:r>
            <w:r w:rsidRPr="00A646D2">
              <w:rPr>
                <w:iCs/>
                <w:spacing w:val="-4"/>
                <w:sz w:val="28"/>
                <w:szCs w:val="28"/>
                <w:lang w:val="uk-UA"/>
              </w:rPr>
              <w:t>праця, змінні виробничі накладні витрати)</w:t>
            </w:r>
          </w:p>
        </w:tc>
        <w:tc>
          <w:tcPr>
            <w:tcW w:w="900" w:type="dxa"/>
            <w:tcBorders>
              <w:top w:val="nil"/>
              <w:left w:val="nil"/>
              <w:bottom w:val="nil"/>
              <w:right w:val="nil"/>
            </w:tcBorders>
            <w:shd w:val="clear" w:color="auto" w:fill="FFFFFF"/>
          </w:tcPr>
          <w:p w:rsidR="00CE0311" w:rsidRPr="00A646D2" w:rsidRDefault="00CE0311" w:rsidP="000B7A49">
            <w:pPr>
              <w:shd w:val="clear" w:color="auto" w:fill="FFFFFF"/>
              <w:jc w:val="center"/>
              <w:rPr>
                <w:iCs/>
                <w:sz w:val="28"/>
                <w:szCs w:val="28"/>
                <w:u w:val="single"/>
                <w:lang w:val="uk-UA"/>
              </w:rPr>
            </w:pPr>
            <w:r w:rsidRPr="00A646D2">
              <w:rPr>
                <w:iCs/>
                <w:sz w:val="28"/>
                <w:szCs w:val="28"/>
                <w:u w:val="single"/>
                <w:lang w:val="uk-UA"/>
              </w:rPr>
              <w:t>360</w:t>
            </w:r>
          </w:p>
        </w:tc>
      </w:tr>
      <w:tr w:rsidR="00CE0311" w:rsidRPr="00A646D2" w:rsidTr="000B7A49">
        <w:tblPrEx>
          <w:tblCellMar>
            <w:top w:w="0" w:type="dxa"/>
            <w:bottom w:w="0" w:type="dxa"/>
          </w:tblCellMar>
        </w:tblPrEx>
        <w:trPr>
          <w:trHeight w:val="229"/>
        </w:trPr>
        <w:tc>
          <w:tcPr>
            <w:tcW w:w="8460" w:type="dxa"/>
            <w:tcBorders>
              <w:top w:val="nil"/>
              <w:left w:val="nil"/>
              <w:bottom w:val="nil"/>
              <w:right w:val="nil"/>
            </w:tcBorders>
            <w:shd w:val="clear" w:color="auto" w:fill="FFFFFF"/>
          </w:tcPr>
          <w:p w:rsidR="00CE0311" w:rsidRPr="00A646D2" w:rsidRDefault="00CE0311" w:rsidP="000B7A49">
            <w:pPr>
              <w:shd w:val="clear" w:color="auto" w:fill="FFFFFF"/>
              <w:rPr>
                <w:iCs/>
                <w:sz w:val="28"/>
                <w:szCs w:val="28"/>
                <w:lang w:val="uk-UA"/>
              </w:rPr>
            </w:pPr>
            <w:r w:rsidRPr="00A646D2">
              <w:rPr>
                <w:iCs/>
                <w:spacing w:val="-7"/>
                <w:sz w:val="28"/>
                <w:szCs w:val="28"/>
                <w:lang w:val="uk-UA"/>
              </w:rPr>
              <w:t>Валовий прибуток</w:t>
            </w:r>
          </w:p>
        </w:tc>
        <w:tc>
          <w:tcPr>
            <w:tcW w:w="900" w:type="dxa"/>
            <w:tcBorders>
              <w:top w:val="nil"/>
              <w:left w:val="nil"/>
              <w:bottom w:val="nil"/>
              <w:right w:val="nil"/>
            </w:tcBorders>
            <w:shd w:val="clear" w:color="auto" w:fill="FFFFFF"/>
          </w:tcPr>
          <w:p w:rsidR="00CE0311" w:rsidRPr="00A646D2" w:rsidRDefault="00CE0311" w:rsidP="000B7A49">
            <w:pPr>
              <w:shd w:val="clear" w:color="auto" w:fill="FFFFFF"/>
              <w:jc w:val="center"/>
              <w:rPr>
                <w:iCs/>
                <w:sz w:val="28"/>
                <w:szCs w:val="28"/>
                <w:lang w:val="uk-UA"/>
              </w:rPr>
            </w:pPr>
            <w:r w:rsidRPr="00A646D2">
              <w:rPr>
                <w:iCs/>
                <w:sz w:val="28"/>
                <w:szCs w:val="28"/>
                <w:lang w:val="uk-UA"/>
              </w:rPr>
              <w:t>640</w:t>
            </w:r>
          </w:p>
        </w:tc>
      </w:tr>
      <w:tr w:rsidR="00CE0311" w:rsidRPr="00A646D2" w:rsidTr="000B7A49">
        <w:tblPrEx>
          <w:tblCellMar>
            <w:top w:w="0" w:type="dxa"/>
            <w:bottom w:w="0" w:type="dxa"/>
          </w:tblCellMar>
        </w:tblPrEx>
        <w:trPr>
          <w:trHeight w:val="268"/>
        </w:trPr>
        <w:tc>
          <w:tcPr>
            <w:tcW w:w="8460" w:type="dxa"/>
            <w:tcBorders>
              <w:top w:val="nil"/>
              <w:left w:val="nil"/>
              <w:bottom w:val="nil"/>
              <w:right w:val="nil"/>
            </w:tcBorders>
            <w:shd w:val="clear" w:color="auto" w:fill="FFFFFF"/>
          </w:tcPr>
          <w:p w:rsidR="00CE0311" w:rsidRPr="00A646D2" w:rsidRDefault="00CE0311" w:rsidP="000B7A49">
            <w:pPr>
              <w:shd w:val="clear" w:color="auto" w:fill="FFFFFF"/>
              <w:jc w:val="both"/>
              <w:rPr>
                <w:iCs/>
                <w:sz w:val="28"/>
                <w:szCs w:val="28"/>
                <w:lang w:val="uk-UA"/>
              </w:rPr>
            </w:pPr>
            <w:r w:rsidRPr="00A646D2">
              <w:rPr>
                <w:iCs/>
                <w:sz w:val="28"/>
                <w:szCs w:val="28"/>
                <w:lang w:val="uk-UA"/>
              </w:rPr>
              <w:t xml:space="preserve">мінус </w:t>
            </w:r>
          </w:p>
          <w:p w:rsidR="00CE0311" w:rsidRPr="00A646D2" w:rsidRDefault="00CE0311" w:rsidP="000B7A49">
            <w:pPr>
              <w:shd w:val="clear" w:color="auto" w:fill="FFFFFF"/>
              <w:jc w:val="both"/>
              <w:rPr>
                <w:iCs/>
                <w:sz w:val="28"/>
                <w:szCs w:val="28"/>
                <w:lang w:val="uk-UA"/>
              </w:rPr>
            </w:pPr>
            <w:r w:rsidRPr="00A646D2">
              <w:rPr>
                <w:iCs/>
                <w:spacing w:val="-5"/>
                <w:sz w:val="28"/>
                <w:szCs w:val="28"/>
                <w:lang w:val="uk-UA"/>
              </w:rPr>
              <w:t>Змінні адміністративні витрати і витрати на збут</w:t>
            </w:r>
          </w:p>
        </w:tc>
        <w:tc>
          <w:tcPr>
            <w:tcW w:w="900" w:type="dxa"/>
            <w:tcBorders>
              <w:top w:val="nil"/>
              <w:left w:val="nil"/>
              <w:bottom w:val="nil"/>
              <w:right w:val="nil"/>
            </w:tcBorders>
            <w:shd w:val="clear" w:color="auto" w:fill="FFFFFF"/>
          </w:tcPr>
          <w:p w:rsidR="00CE0311" w:rsidRPr="00A646D2" w:rsidRDefault="00CE0311" w:rsidP="000B7A49">
            <w:pPr>
              <w:shd w:val="clear" w:color="auto" w:fill="FFFFFF"/>
              <w:jc w:val="center"/>
              <w:rPr>
                <w:iCs/>
                <w:sz w:val="28"/>
                <w:szCs w:val="28"/>
                <w:u w:val="single"/>
                <w:lang w:val="uk-UA"/>
              </w:rPr>
            </w:pPr>
          </w:p>
          <w:p w:rsidR="00CE0311" w:rsidRPr="00A646D2" w:rsidRDefault="00CE0311" w:rsidP="000B7A49">
            <w:pPr>
              <w:shd w:val="clear" w:color="auto" w:fill="FFFFFF"/>
              <w:jc w:val="center"/>
              <w:rPr>
                <w:iCs/>
                <w:sz w:val="28"/>
                <w:szCs w:val="28"/>
                <w:u w:val="single"/>
                <w:lang w:val="uk-UA"/>
              </w:rPr>
            </w:pPr>
            <w:r w:rsidRPr="00A646D2">
              <w:rPr>
                <w:iCs/>
                <w:sz w:val="28"/>
                <w:szCs w:val="28"/>
                <w:u w:val="single"/>
                <w:lang w:val="uk-UA"/>
              </w:rPr>
              <w:t>120</w:t>
            </w:r>
          </w:p>
        </w:tc>
      </w:tr>
      <w:tr w:rsidR="00CE0311" w:rsidRPr="00A646D2" w:rsidTr="000B7A49">
        <w:tblPrEx>
          <w:tblCellMar>
            <w:top w:w="0" w:type="dxa"/>
            <w:bottom w:w="0" w:type="dxa"/>
          </w:tblCellMar>
        </w:tblPrEx>
        <w:trPr>
          <w:trHeight w:val="305"/>
        </w:trPr>
        <w:tc>
          <w:tcPr>
            <w:tcW w:w="8460" w:type="dxa"/>
            <w:tcBorders>
              <w:top w:val="nil"/>
              <w:left w:val="nil"/>
              <w:bottom w:val="nil"/>
              <w:right w:val="nil"/>
            </w:tcBorders>
            <w:shd w:val="clear" w:color="auto" w:fill="FFFFFF"/>
          </w:tcPr>
          <w:p w:rsidR="00CE0311" w:rsidRPr="00A646D2" w:rsidRDefault="00CE0311" w:rsidP="000B7A49">
            <w:pPr>
              <w:shd w:val="clear" w:color="auto" w:fill="FFFFFF"/>
              <w:rPr>
                <w:iCs/>
                <w:sz w:val="28"/>
                <w:szCs w:val="28"/>
                <w:lang w:val="uk-UA"/>
              </w:rPr>
            </w:pPr>
            <w:r>
              <w:rPr>
                <w:iCs/>
                <w:spacing w:val="-7"/>
                <w:sz w:val="28"/>
                <w:szCs w:val="28"/>
                <w:lang w:val="uk-UA"/>
              </w:rPr>
              <w:t>Маржи</w:t>
            </w:r>
            <w:r w:rsidRPr="00A646D2">
              <w:rPr>
                <w:iCs/>
                <w:spacing w:val="-7"/>
                <w:sz w:val="28"/>
                <w:szCs w:val="28"/>
                <w:lang w:val="uk-UA"/>
              </w:rPr>
              <w:t>нальний доход</w:t>
            </w:r>
          </w:p>
        </w:tc>
        <w:tc>
          <w:tcPr>
            <w:tcW w:w="900" w:type="dxa"/>
            <w:tcBorders>
              <w:top w:val="nil"/>
              <w:left w:val="nil"/>
              <w:bottom w:val="nil"/>
              <w:right w:val="nil"/>
            </w:tcBorders>
            <w:shd w:val="clear" w:color="auto" w:fill="FFFFFF"/>
          </w:tcPr>
          <w:p w:rsidR="00CE0311" w:rsidRPr="00A646D2" w:rsidRDefault="00CE0311" w:rsidP="000B7A49">
            <w:pPr>
              <w:shd w:val="clear" w:color="auto" w:fill="FFFFFF"/>
              <w:jc w:val="center"/>
              <w:rPr>
                <w:iCs/>
                <w:sz w:val="28"/>
                <w:szCs w:val="28"/>
                <w:lang w:val="uk-UA"/>
              </w:rPr>
            </w:pPr>
            <w:r w:rsidRPr="00A646D2">
              <w:rPr>
                <w:iCs/>
                <w:sz w:val="28"/>
                <w:szCs w:val="28"/>
                <w:lang w:val="uk-UA"/>
              </w:rPr>
              <w:t>520</w:t>
            </w:r>
          </w:p>
        </w:tc>
      </w:tr>
      <w:tr w:rsidR="00CE0311" w:rsidRPr="00A646D2" w:rsidTr="000B7A49">
        <w:tblPrEx>
          <w:tblCellMar>
            <w:top w:w="0" w:type="dxa"/>
            <w:bottom w:w="0" w:type="dxa"/>
          </w:tblCellMar>
        </w:tblPrEx>
        <w:trPr>
          <w:trHeight w:val="164"/>
        </w:trPr>
        <w:tc>
          <w:tcPr>
            <w:tcW w:w="8460" w:type="dxa"/>
            <w:tcBorders>
              <w:top w:val="nil"/>
              <w:left w:val="nil"/>
              <w:bottom w:val="nil"/>
              <w:right w:val="nil"/>
            </w:tcBorders>
            <w:shd w:val="clear" w:color="auto" w:fill="FFFFFF"/>
          </w:tcPr>
          <w:p w:rsidR="00CE0311" w:rsidRPr="00A646D2" w:rsidRDefault="00CE0311" w:rsidP="000B7A49">
            <w:pPr>
              <w:shd w:val="clear" w:color="auto" w:fill="FFFFFF"/>
              <w:rPr>
                <w:iCs/>
                <w:spacing w:val="-7"/>
                <w:sz w:val="28"/>
                <w:szCs w:val="28"/>
                <w:lang w:val="uk-UA"/>
              </w:rPr>
            </w:pPr>
            <w:r w:rsidRPr="00A646D2">
              <w:rPr>
                <w:iCs/>
                <w:spacing w:val="-7"/>
                <w:sz w:val="28"/>
                <w:szCs w:val="28"/>
                <w:lang w:val="uk-UA"/>
              </w:rPr>
              <w:t xml:space="preserve">мінус </w:t>
            </w:r>
          </w:p>
          <w:p w:rsidR="00CE0311" w:rsidRPr="00A646D2" w:rsidRDefault="00CE0311" w:rsidP="000B7A49">
            <w:pPr>
              <w:shd w:val="clear" w:color="auto" w:fill="FFFFFF"/>
              <w:rPr>
                <w:iCs/>
                <w:sz w:val="28"/>
                <w:szCs w:val="28"/>
                <w:lang w:val="uk-UA"/>
              </w:rPr>
            </w:pPr>
            <w:r w:rsidRPr="00A646D2">
              <w:rPr>
                <w:iCs/>
                <w:spacing w:val="-7"/>
                <w:sz w:val="28"/>
                <w:szCs w:val="28"/>
                <w:lang w:val="uk-UA"/>
              </w:rPr>
              <w:t>Постійні витрати:</w:t>
            </w:r>
          </w:p>
        </w:tc>
        <w:tc>
          <w:tcPr>
            <w:tcW w:w="900" w:type="dxa"/>
            <w:tcBorders>
              <w:top w:val="nil"/>
              <w:left w:val="nil"/>
              <w:bottom w:val="nil"/>
              <w:right w:val="nil"/>
            </w:tcBorders>
            <w:shd w:val="clear" w:color="auto" w:fill="FFFFFF"/>
          </w:tcPr>
          <w:p w:rsidR="00CE0311" w:rsidRPr="00A646D2" w:rsidRDefault="00CE0311" w:rsidP="000B7A49">
            <w:pPr>
              <w:shd w:val="clear" w:color="auto" w:fill="FFFFFF"/>
              <w:rPr>
                <w:iCs/>
                <w:sz w:val="28"/>
                <w:szCs w:val="28"/>
                <w:lang w:val="uk-UA"/>
              </w:rPr>
            </w:pPr>
          </w:p>
        </w:tc>
      </w:tr>
      <w:tr w:rsidR="00CE0311" w:rsidRPr="00A646D2" w:rsidTr="000B7A49">
        <w:tblPrEx>
          <w:tblCellMar>
            <w:top w:w="0" w:type="dxa"/>
            <w:bottom w:w="0" w:type="dxa"/>
          </w:tblCellMar>
        </w:tblPrEx>
        <w:trPr>
          <w:trHeight w:val="202"/>
        </w:trPr>
        <w:tc>
          <w:tcPr>
            <w:tcW w:w="8460" w:type="dxa"/>
            <w:tcBorders>
              <w:top w:val="nil"/>
              <w:left w:val="nil"/>
              <w:bottom w:val="nil"/>
              <w:right w:val="nil"/>
            </w:tcBorders>
            <w:shd w:val="clear" w:color="auto" w:fill="FFFFFF"/>
          </w:tcPr>
          <w:p w:rsidR="00CE0311" w:rsidRPr="00A646D2" w:rsidRDefault="00CE0311" w:rsidP="000B7A49">
            <w:pPr>
              <w:shd w:val="clear" w:color="auto" w:fill="FFFFFF"/>
              <w:ind w:firstLine="200"/>
              <w:rPr>
                <w:iCs/>
                <w:sz w:val="28"/>
                <w:szCs w:val="28"/>
                <w:lang w:val="uk-UA"/>
              </w:rPr>
            </w:pPr>
            <w:r w:rsidRPr="00A646D2">
              <w:rPr>
                <w:iCs/>
                <w:spacing w:val="-5"/>
                <w:sz w:val="28"/>
                <w:szCs w:val="28"/>
                <w:lang w:val="uk-UA"/>
              </w:rPr>
              <w:t>Постійні виробничі накладні витрати</w:t>
            </w:r>
          </w:p>
        </w:tc>
        <w:tc>
          <w:tcPr>
            <w:tcW w:w="900" w:type="dxa"/>
            <w:tcBorders>
              <w:top w:val="nil"/>
              <w:left w:val="nil"/>
              <w:right w:val="nil"/>
            </w:tcBorders>
            <w:shd w:val="clear" w:color="auto" w:fill="FFFFFF"/>
          </w:tcPr>
          <w:p w:rsidR="00CE0311" w:rsidRPr="00A646D2" w:rsidRDefault="00CE0311" w:rsidP="000B7A49">
            <w:pPr>
              <w:shd w:val="clear" w:color="auto" w:fill="FFFFFF"/>
              <w:jc w:val="center"/>
              <w:rPr>
                <w:iCs/>
                <w:sz w:val="28"/>
                <w:szCs w:val="28"/>
                <w:lang w:val="uk-UA"/>
              </w:rPr>
            </w:pPr>
            <w:r w:rsidRPr="00A646D2">
              <w:rPr>
                <w:iCs/>
                <w:sz w:val="28"/>
                <w:szCs w:val="28"/>
                <w:lang w:val="uk-UA"/>
              </w:rPr>
              <w:t>240</w:t>
            </w:r>
          </w:p>
        </w:tc>
      </w:tr>
      <w:tr w:rsidR="00CE0311" w:rsidRPr="00A646D2" w:rsidTr="000B7A49">
        <w:tblPrEx>
          <w:tblCellMar>
            <w:top w:w="0" w:type="dxa"/>
            <w:bottom w:w="0" w:type="dxa"/>
          </w:tblCellMar>
        </w:tblPrEx>
        <w:trPr>
          <w:trHeight w:val="239"/>
        </w:trPr>
        <w:tc>
          <w:tcPr>
            <w:tcW w:w="8460" w:type="dxa"/>
            <w:tcBorders>
              <w:top w:val="nil"/>
              <w:left w:val="nil"/>
              <w:bottom w:val="nil"/>
              <w:right w:val="nil"/>
            </w:tcBorders>
            <w:shd w:val="clear" w:color="auto" w:fill="FFFFFF"/>
          </w:tcPr>
          <w:p w:rsidR="00CE0311" w:rsidRPr="00A646D2" w:rsidRDefault="00CE0311" w:rsidP="000B7A49">
            <w:pPr>
              <w:shd w:val="clear" w:color="auto" w:fill="FFFFFF"/>
              <w:ind w:firstLine="200"/>
              <w:rPr>
                <w:iCs/>
                <w:sz w:val="28"/>
                <w:szCs w:val="28"/>
                <w:lang w:val="uk-UA"/>
              </w:rPr>
            </w:pPr>
            <w:r w:rsidRPr="00A646D2">
              <w:rPr>
                <w:iCs/>
                <w:spacing w:val="-4"/>
                <w:sz w:val="28"/>
                <w:szCs w:val="28"/>
                <w:lang w:val="uk-UA"/>
              </w:rPr>
              <w:t xml:space="preserve">Постійні адміністративні витрати і </w:t>
            </w:r>
            <w:r w:rsidRPr="00A646D2">
              <w:rPr>
                <w:iCs/>
                <w:spacing w:val="-5"/>
                <w:sz w:val="28"/>
                <w:szCs w:val="28"/>
                <w:lang w:val="uk-UA"/>
              </w:rPr>
              <w:t>витрати на збут</w:t>
            </w:r>
          </w:p>
        </w:tc>
        <w:tc>
          <w:tcPr>
            <w:tcW w:w="900" w:type="dxa"/>
            <w:tcBorders>
              <w:top w:val="nil"/>
              <w:left w:val="nil"/>
              <w:right w:val="nil"/>
            </w:tcBorders>
            <w:shd w:val="clear" w:color="auto" w:fill="FFFFFF"/>
          </w:tcPr>
          <w:p w:rsidR="00CE0311" w:rsidRPr="00A646D2" w:rsidRDefault="00CE0311" w:rsidP="000B7A49">
            <w:pPr>
              <w:shd w:val="clear" w:color="auto" w:fill="FFFFFF"/>
              <w:jc w:val="center"/>
              <w:rPr>
                <w:iCs/>
                <w:sz w:val="28"/>
                <w:szCs w:val="28"/>
                <w:u w:val="single"/>
                <w:lang w:val="uk-UA"/>
              </w:rPr>
            </w:pPr>
            <w:r w:rsidRPr="00A646D2">
              <w:rPr>
                <w:iCs/>
                <w:sz w:val="28"/>
                <w:szCs w:val="28"/>
                <w:u w:val="single"/>
                <w:lang w:val="uk-UA"/>
              </w:rPr>
              <w:t>180</w:t>
            </w:r>
          </w:p>
        </w:tc>
      </w:tr>
      <w:tr w:rsidR="00CE0311" w:rsidRPr="00A646D2" w:rsidTr="000B7A49">
        <w:tblPrEx>
          <w:tblCellMar>
            <w:top w:w="0" w:type="dxa"/>
            <w:bottom w:w="0" w:type="dxa"/>
          </w:tblCellMar>
        </w:tblPrEx>
        <w:trPr>
          <w:trHeight w:val="278"/>
        </w:trPr>
        <w:tc>
          <w:tcPr>
            <w:tcW w:w="8460" w:type="dxa"/>
            <w:tcBorders>
              <w:top w:val="nil"/>
              <w:left w:val="nil"/>
              <w:bottom w:val="nil"/>
              <w:right w:val="nil"/>
            </w:tcBorders>
            <w:shd w:val="clear" w:color="auto" w:fill="FFFFFF"/>
          </w:tcPr>
          <w:p w:rsidR="00CE0311" w:rsidRPr="00A646D2" w:rsidRDefault="00CE0311" w:rsidP="000B7A49">
            <w:pPr>
              <w:shd w:val="clear" w:color="auto" w:fill="FFFFFF"/>
              <w:rPr>
                <w:iCs/>
                <w:sz w:val="28"/>
                <w:szCs w:val="28"/>
                <w:lang w:val="uk-UA"/>
              </w:rPr>
            </w:pPr>
            <w:r w:rsidRPr="00A646D2">
              <w:rPr>
                <w:iCs/>
                <w:spacing w:val="-8"/>
                <w:sz w:val="28"/>
                <w:szCs w:val="28"/>
                <w:lang w:val="uk-UA"/>
              </w:rPr>
              <w:t>Операційний прибуток</w:t>
            </w:r>
          </w:p>
        </w:tc>
        <w:tc>
          <w:tcPr>
            <w:tcW w:w="900" w:type="dxa"/>
            <w:tcBorders>
              <w:left w:val="nil"/>
              <w:right w:val="nil"/>
            </w:tcBorders>
            <w:shd w:val="clear" w:color="auto" w:fill="FFFFFF"/>
          </w:tcPr>
          <w:p w:rsidR="00CE0311" w:rsidRPr="00A646D2" w:rsidRDefault="00CE0311" w:rsidP="000B7A49">
            <w:pPr>
              <w:shd w:val="clear" w:color="auto" w:fill="FFFFFF"/>
              <w:jc w:val="center"/>
              <w:rPr>
                <w:iCs/>
                <w:sz w:val="28"/>
                <w:szCs w:val="28"/>
                <w:lang w:val="uk-UA"/>
              </w:rPr>
            </w:pPr>
            <w:r w:rsidRPr="00A646D2">
              <w:rPr>
                <w:iCs/>
                <w:sz w:val="28"/>
                <w:szCs w:val="28"/>
                <w:lang w:val="uk-UA"/>
              </w:rPr>
              <w:t>100</w:t>
            </w:r>
          </w:p>
        </w:tc>
      </w:tr>
    </w:tbl>
    <w:p w:rsidR="00CE0311" w:rsidRPr="00A646D2" w:rsidRDefault="00CE0311" w:rsidP="00CE0311">
      <w:pPr>
        <w:jc w:val="both"/>
        <w:rPr>
          <w:b/>
          <w:sz w:val="28"/>
          <w:szCs w:val="30"/>
        </w:rPr>
      </w:pPr>
    </w:p>
    <w:p w:rsidR="00CE0311" w:rsidRDefault="00CE0311" w:rsidP="00CE0311">
      <w:pPr>
        <w:shd w:val="clear" w:color="auto" w:fill="FFFFFF"/>
        <w:ind w:firstLine="567"/>
        <w:jc w:val="both"/>
        <w:rPr>
          <w:b/>
          <w:bCs/>
          <w:i/>
          <w:iCs/>
          <w:sz w:val="28"/>
          <w:szCs w:val="28"/>
          <w:lang w:val="uk-UA" w:eastAsia="uk-UA"/>
        </w:rPr>
      </w:pPr>
      <w:r>
        <w:rPr>
          <w:b/>
          <w:bCs/>
          <w:i/>
          <w:iCs/>
          <w:sz w:val="28"/>
          <w:szCs w:val="28"/>
          <w:lang w:val="uk-UA" w:eastAsia="uk-UA"/>
        </w:rPr>
        <w:t xml:space="preserve">2. </w:t>
      </w:r>
      <w:r w:rsidRPr="00A646D2">
        <w:rPr>
          <w:b/>
          <w:bCs/>
          <w:i/>
          <w:iCs/>
          <w:sz w:val="28"/>
          <w:szCs w:val="28"/>
          <w:lang w:val="uk-UA" w:eastAsia="uk-UA"/>
        </w:rPr>
        <w:t xml:space="preserve">Порівняння впливу калькуляції собівартості </w:t>
      </w:r>
      <w:r>
        <w:rPr>
          <w:b/>
          <w:bCs/>
          <w:i/>
          <w:iCs/>
          <w:sz w:val="28"/>
          <w:szCs w:val="28"/>
          <w:lang w:val="uk-UA" w:eastAsia="uk-UA"/>
        </w:rPr>
        <w:t>за</w:t>
      </w:r>
      <w:r w:rsidRPr="00A646D2">
        <w:rPr>
          <w:b/>
          <w:bCs/>
          <w:i/>
          <w:iCs/>
          <w:sz w:val="28"/>
          <w:szCs w:val="28"/>
          <w:lang w:val="uk-UA" w:eastAsia="uk-UA"/>
        </w:rPr>
        <w:t xml:space="preserve"> змінни</w:t>
      </w:r>
      <w:r>
        <w:rPr>
          <w:b/>
          <w:bCs/>
          <w:i/>
          <w:iCs/>
          <w:sz w:val="28"/>
          <w:szCs w:val="28"/>
          <w:lang w:val="uk-UA" w:eastAsia="uk-UA"/>
        </w:rPr>
        <w:t>ми</w:t>
      </w:r>
      <w:r w:rsidRPr="00A646D2">
        <w:rPr>
          <w:b/>
          <w:bCs/>
          <w:i/>
          <w:iCs/>
          <w:sz w:val="28"/>
          <w:szCs w:val="28"/>
          <w:lang w:val="uk-UA" w:eastAsia="uk-UA"/>
        </w:rPr>
        <w:t xml:space="preserve"> витрата</w:t>
      </w:r>
      <w:r>
        <w:rPr>
          <w:b/>
          <w:bCs/>
          <w:i/>
          <w:iCs/>
          <w:sz w:val="28"/>
          <w:szCs w:val="28"/>
          <w:lang w:val="uk-UA" w:eastAsia="uk-UA"/>
        </w:rPr>
        <w:t>ми</w:t>
      </w:r>
      <w:r w:rsidRPr="00A646D2">
        <w:rPr>
          <w:b/>
          <w:bCs/>
          <w:i/>
          <w:iCs/>
          <w:sz w:val="28"/>
          <w:szCs w:val="28"/>
          <w:lang w:val="uk-UA" w:eastAsia="uk-UA"/>
        </w:rPr>
        <w:t xml:space="preserve"> і калькуляції з повним розподілом витрат на величину прибу</w:t>
      </w:r>
      <w:r>
        <w:rPr>
          <w:b/>
          <w:bCs/>
          <w:i/>
          <w:iCs/>
          <w:sz w:val="28"/>
          <w:szCs w:val="28"/>
          <w:lang w:val="uk-UA" w:eastAsia="uk-UA"/>
        </w:rPr>
        <w:t>тку</w:t>
      </w:r>
    </w:p>
    <w:p w:rsidR="00CE0311" w:rsidRPr="00A646D2" w:rsidRDefault="00CE0311" w:rsidP="00CE0311">
      <w:pPr>
        <w:shd w:val="clear" w:color="auto" w:fill="FFFFFF"/>
        <w:ind w:firstLine="567"/>
        <w:jc w:val="both"/>
        <w:rPr>
          <w:b/>
          <w:bCs/>
          <w:i/>
          <w:iCs/>
          <w:sz w:val="28"/>
          <w:szCs w:val="28"/>
          <w:lang w:val="uk-UA"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7482"/>
      </w:tblGrid>
      <w:tr w:rsidR="00CE0311" w:rsidRPr="00B5709F" w:rsidTr="000B7A49">
        <w:tc>
          <w:tcPr>
            <w:tcW w:w="2088" w:type="dxa"/>
          </w:tcPr>
          <w:p w:rsidR="00CE0311" w:rsidRPr="00B5709F" w:rsidRDefault="00CE0311" w:rsidP="000B7A49">
            <w:pPr>
              <w:jc w:val="both"/>
              <w:rPr>
                <w:sz w:val="26"/>
                <w:szCs w:val="26"/>
              </w:rPr>
            </w:pPr>
          </w:p>
        </w:tc>
        <w:tc>
          <w:tcPr>
            <w:tcW w:w="7482" w:type="dxa"/>
          </w:tcPr>
          <w:p w:rsidR="00CE0311" w:rsidRPr="00B5709F" w:rsidRDefault="00CE0311" w:rsidP="000B7A49">
            <w:pPr>
              <w:jc w:val="center"/>
              <w:rPr>
                <w:i/>
                <w:iCs/>
                <w:sz w:val="26"/>
                <w:szCs w:val="26"/>
              </w:rPr>
            </w:pPr>
            <w:r w:rsidRPr="00B5709F">
              <w:rPr>
                <w:i/>
                <w:iCs/>
                <w:spacing w:val="-3"/>
                <w:sz w:val="26"/>
                <w:szCs w:val="26"/>
              </w:rPr>
              <w:t>Вплив на величину прибу</w:t>
            </w:r>
            <w:r w:rsidRPr="00B5709F">
              <w:rPr>
                <w:i/>
                <w:iCs/>
                <w:spacing w:val="-3"/>
                <w:sz w:val="26"/>
                <w:szCs w:val="26"/>
                <w:lang w:val="uk-UA"/>
              </w:rPr>
              <w:t>тку</w:t>
            </w:r>
          </w:p>
        </w:tc>
      </w:tr>
      <w:tr w:rsidR="00CE0311" w:rsidRPr="00B5709F" w:rsidTr="000B7A49">
        <w:tc>
          <w:tcPr>
            <w:tcW w:w="2088" w:type="dxa"/>
          </w:tcPr>
          <w:p w:rsidR="00CE0311" w:rsidRPr="00B5709F" w:rsidRDefault="00CE0311" w:rsidP="000B7A49">
            <w:pPr>
              <w:jc w:val="both"/>
              <w:rPr>
                <w:sz w:val="26"/>
                <w:szCs w:val="26"/>
                <w:lang w:val="uk-UA"/>
              </w:rPr>
            </w:pPr>
            <w:r w:rsidRPr="00B5709F">
              <w:rPr>
                <w:spacing w:val="-5"/>
                <w:sz w:val="26"/>
                <w:szCs w:val="26"/>
                <w:lang w:val="uk-UA"/>
              </w:rPr>
              <w:t xml:space="preserve">Виробництво рівне </w:t>
            </w:r>
            <w:r w:rsidRPr="00B5709F">
              <w:rPr>
                <w:spacing w:val="-8"/>
                <w:sz w:val="26"/>
                <w:szCs w:val="26"/>
                <w:lang w:val="uk-UA"/>
              </w:rPr>
              <w:t>продажу</w:t>
            </w:r>
          </w:p>
        </w:tc>
        <w:tc>
          <w:tcPr>
            <w:tcW w:w="7482" w:type="dxa"/>
          </w:tcPr>
          <w:p w:rsidR="00CE0311" w:rsidRPr="00B5709F" w:rsidRDefault="00CE0311" w:rsidP="000B7A49">
            <w:pPr>
              <w:jc w:val="both"/>
              <w:rPr>
                <w:sz w:val="26"/>
                <w:szCs w:val="26"/>
                <w:lang w:val="uk-UA"/>
              </w:rPr>
            </w:pPr>
            <w:r w:rsidRPr="00B5709F">
              <w:rPr>
                <w:spacing w:val="-3"/>
                <w:sz w:val="26"/>
                <w:szCs w:val="26"/>
                <w:lang w:val="uk-UA"/>
              </w:rPr>
              <w:t xml:space="preserve">Якщо вся вироблена продукція реалізується в кожному періоді, то </w:t>
            </w:r>
            <w:r w:rsidRPr="00B5709F">
              <w:rPr>
                <w:spacing w:val="-2"/>
                <w:sz w:val="26"/>
                <w:szCs w:val="26"/>
                <w:lang w:val="uk-UA"/>
              </w:rPr>
              <w:t xml:space="preserve">операційний прибуток буде однаковий при використанні обох </w:t>
            </w:r>
            <w:r w:rsidRPr="00B5709F">
              <w:rPr>
                <w:spacing w:val="-4"/>
                <w:sz w:val="26"/>
                <w:szCs w:val="26"/>
                <w:lang w:val="uk-UA"/>
              </w:rPr>
              <w:t>калькуляцій.</w:t>
            </w:r>
          </w:p>
        </w:tc>
      </w:tr>
      <w:tr w:rsidR="00CE0311" w:rsidRPr="00B5709F" w:rsidTr="000B7A49">
        <w:tc>
          <w:tcPr>
            <w:tcW w:w="2088" w:type="dxa"/>
          </w:tcPr>
          <w:p w:rsidR="00CE0311" w:rsidRPr="00B5709F" w:rsidRDefault="00CE0311" w:rsidP="000B7A49">
            <w:pPr>
              <w:ind w:left="-57" w:right="-57"/>
              <w:rPr>
                <w:spacing w:val="-2"/>
                <w:sz w:val="26"/>
                <w:szCs w:val="26"/>
                <w:lang w:val="uk-UA"/>
              </w:rPr>
            </w:pPr>
            <w:r w:rsidRPr="00B5709F">
              <w:rPr>
                <w:spacing w:val="-2"/>
                <w:sz w:val="26"/>
                <w:szCs w:val="26"/>
                <w:lang w:val="uk-UA"/>
              </w:rPr>
              <w:t>Виробництво більше ніж продаж</w:t>
            </w:r>
          </w:p>
        </w:tc>
        <w:tc>
          <w:tcPr>
            <w:tcW w:w="7482" w:type="dxa"/>
          </w:tcPr>
          <w:p w:rsidR="00CE0311" w:rsidRPr="00B5709F" w:rsidRDefault="00CE0311" w:rsidP="000B7A49">
            <w:pPr>
              <w:jc w:val="both"/>
              <w:rPr>
                <w:spacing w:val="-2"/>
                <w:sz w:val="26"/>
                <w:szCs w:val="26"/>
                <w:lang w:val="uk-UA"/>
              </w:rPr>
            </w:pPr>
            <w:r w:rsidRPr="00B5709F">
              <w:rPr>
                <w:spacing w:val="-2"/>
                <w:sz w:val="26"/>
                <w:szCs w:val="26"/>
                <w:lang w:val="uk-UA"/>
              </w:rPr>
              <w:t>Перевищення кількості виробленої продукції над кількістю реалізованої продукції веде до збільшення запасів. При використанні калькуляції з повним розподілом витрат частина постійних виробничих накладних витрат включається в собівартість одиниць продукції, що знаходяться в запасах. При використанні директ-костінг всі постійні виробничих накладних витрат відносять до витрати періоду. Тому прибуток, одержаний при калькуляції з повним розподілом витрат, буде вищий прибутку, підрахованого за директ-костінгом.</w:t>
            </w:r>
          </w:p>
        </w:tc>
      </w:tr>
      <w:tr w:rsidR="00CE0311" w:rsidRPr="00B5709F" w:rsidTr="000B7A49">
        <w:tc>
          <w:tcPr>
            <w:tcW w:w="2088" w:type="dxa"/>
          </w:tcPr>
          <w:p w:rsidR="00CE0311" w:rsidRPr="00B5709F" w:rsidRDefault="00CE0311" w:rsidP="000B7A49">
            <w:pPr>
              <w:ind w:left="-57" w:right="-57"/>
              <w:rPr>
                <w:spacing w:val="-2"/>
                <w:sz w:val="26"/>
                <w:szCs w:val="26"/>
                <w:lang w:val="uk-UA"/>
              </w:rPr>
            </w:pPr>
            <w:r w:rsidRPr="00B5709F">
              <w:rPr>
                <w:spacing w:val="-2"/>
                <w:sz w:val="26"/>
                <w:szCs w:val="26"/>
                <w:lang w:val="uk-UA"/>
              </w:rPr>
              <w:t>Продаж більше ніж виробництво</w:t>
            </w:r>
          </w:p>
        </w:tc>
        <w:tc>
          <w:tcPr>
            <w:tcW w:w="7482" w:type="dxa"/>
          </w:tcPr>
          <w:p w:rsidR="00CE0311" w:rsidRPr="00B5709F" w:rsidRDefault="00CE0311" w:rsidP="000B7A49">
            <w:pPr>
              <w:ind w:left="-57" w:right="-57"/>
              <w:jc w:val="both"/>
              <w:rPr>
                <w:spacing w:val="-2"/>
                <w:sz w:val="26"/>
                <w:szCs w:val="26"/>
                <w:lang w:val="uk-UA"/>
              </w:rPr>
            </w:pPr>
            <w:r w:rsidRPr="00B5709F">
              <w:rPr>
                <w:spacing w:val="-2"/>
                <w:sz w:val="26"/>
                <w:szCs w:val="26"/>
                <w:lang w:val="uk-UA"/>
              </w:rPr>
              <w:t>Перевищення кількості реалізованої продукції над кількістю виробленої продукції веде до зменшення запасів. При використанні калькуляції з повним розподілом витрат частина постійних виробничих накладних витрат, включених в собівартість запасів переходить у витрати як собівартість реалізованої продукції. При використанні директ-костінгу всі постійні виробничі накладні витрати були віднесені до витрат в тому періоді, коли вони мали місце. Тому прибуток, одержаний при калькуляції з повним розподілом витрат, буде нижчий прибутку, підрахованого за допомогою директ-костінгу.</w:t>
            </w:r>
          </w:p>
        </w:tc>
      </w:tr>
    </w:tbl>
    <w:p w:rsidR="00CE0311" w:rsidRPr="00A646D2" w:rsidRDefault="00CE0311" w:rsidP="00CE0311">
      <w:pPr>
        <w:jc w:val="both"/>
        <w:rPr>
          <w:b/>
          <w:sz w:val="28"/>
          <w:szCs w:val="30"/>
          <w:lang w:val="uk-UA"/>
        </w:rPr>
      </w:pPr>
    </w:p>
    <w:p w:rsidR="00CE0311" w:rsidRDefault="00CE0311" w:rsidP="00CE0311">
      <w:pPr>
        <w:ind w:firstLine="567"/>
        <w:jc w:val="both"/>
        <w:rPr>
          <w:b/>
          <w:bCs/>
          <w:i/>
          <w:iCs/>
          <w:sz w:val="28"/>
          <w:szCs w:val="28"/>
          <w:lang w:val="uk-UA" w:eastAsia="uk-UA"/>
        </w:rPr>
      </w:pPr>
      <w:r>
        <w:rPr>
          <w:b/>
          <w:bCs/>
          <w:i/>
          <w:iCs/>
          <w:sz w:val="28"/>
          <w:szCs w:val="28"/>
          <w:lang w:val="uk-UA" w:eastAsia="uk-UA"/>
        </w:rPr>
        <w:t xml:space="preserve">3. </w:t>
      </w:r>
      <w:r w:rsidRPr="00A646D2">
        <w:rPr>
          <w:b/>
          <w:bCs/>
          <w:i/>
          <w:iCs/>
          <w:sz w:val="28"/>
          <w:szCs w:val="28"/>
          <w:lang w:val="uk-UA" w:eastAsia="uk-UA"/>
        </w:rPr>
        <w:t>Переваги і недоліки калькуляції з повним розподілом витрат і дірект-костінгу</w:t>
      </w:r>
    </w:p>
    <w:p w:rsidR="00CE0311" w:rsidRPr="00A646D2" w:rsidRDefault="00CE0311" w:rsidP="00CE0311">
      <w:pPr>
        <w:ind w:firstLine="567"/>
        <w:jc w:val="both"/>
        <w:rPr>
          <w:b/>
          <w:bCs/>
          <w:i/>
          <w:iCs/>
          <w:sz w:val="28"/>
          <w:szCs w:val="28"/>
          <w:lang w:val="uk-UA" w:eastAsia="uk-UA"/>
        </w:rPr>
      </w:pPr>
    </w:p>
    <w:p w:rsidR="00CE0311" w:rsidRPr="00A646D2" w:rsidRDefault="00CE0311" w:rsidP="00CE0311">
      <w:pPr>
        <w:shd w:val="clear" w:color="auto" w:fill="FFFFFF"/>
        <w:ind w:firstLine="567"/>
        <w:rPr>
          <w:i/>
          <w:iCs/>
          <w:sz w:val="28"/>
          <w:szCs w:val="28"/>
          <w:lang w:val="uk-UA" w:eastAsia="uk-UA"/>
        </w:rPr>
      </w:pPr>
      <w:r w:rsidRPr="00A646D2">
        <w:rPr>
          <w:i/>
          <w:iCs/>
          <w:sz w:val="28"/>
          <w:szCs w:val="28"/>
          <w:lang w:val="uk-UA" w:eastAsia="uk-UA"/>
        </w:rPr>
        <w:t>Переваги д</w:t>
      </w:r>
      <w:r>
        <w:rPr>
          <w:i/>
          <w:iCs/>
          <w:sz w:val="28"/>
          <w:szCs w:val="28"/>
          <w:lang w:val="uk-UA" w:eastAsia="uk-UA"/>
        </w:rPr>
        <w:t>и</w:t>
      </w:r>
      <w:r w:rsidRPr="00A646D2">
        <w:rPr>
          <w:i/>
          <w:iCs/>
          <w:sz w:val="28"/>
          <w:szCs w:val="28"/>
          <w:lang w:val="uk-UA" w:eastAsia="uk-UA"/>
        </w:rPr>
        <w:t>рект-костінг</w:t>
      </w:r>
      <w:r>
        <w:rPr>
          <w:i/>
          <w:iCs/>
          <w:sz w:val="28"/>
          <w:szCs w:val="28"/>
          <w:lang w:val="uk-UA" w:eastAsia="uk-UA"/>
        </w:rPr>
        <w:t>у</w:t>
      </w:r>
      <w:r w:rsidRPr="00A646D2">
        <w:rPr>
          <w:i/>
          <w:iCs/>
          <w:sz w:val="28"/>
          <w:szCs w:val="28"/>
          <w:lang w:val="uk-UA" w:eastAsia="uk-UA"/>
        </w:rPr>
        <w:t>:</w:t>
      </w:r>
    </w:p>
    <w:p w:rsidR="00CE0311" w:rsidRPr="00A646D2" w:rsidRDefault="00CE0311" w:rsidP="00CE0311">
      <w:pPr>
        <w:shd w:val="clear" w:color="auto" w:fill="FFFFFF"/>
        <w:ind w:firstLine="567"/>
        <w:jc w:val="both"/>
        <w:rPr>
          <w:sz w:val="28"/>
          <w:szCs w:val="28"/>
          <w:lang w:val="uk-UA" w:eastAsia="uk-UA"/>
        </w:rPr>
      </w:pPr>
      <w:r w:rsidRPr="00A646D2">
        <w:rPr>
          <w:spacing w:val="2"/>
          <w:sz w:val="28"/>
          <w:szCs w:val="28"/>
          <w:lang w:val="uk-UA" w:eastAsia="uk-UA"/>
        </w:rPr>
        <w:t xml:space="preserve">1. </w:t>
      </w:r>
      <w:r w:rsidRPr="00A646D2">
        <w:rPr>
          <w:spacing w:val="2"/>
          <w:sz w:val="28"/>
          <w:szCs w:val="28"/>
          <w:u w:val="single"/>
          <w:lang w:val="uk-UA" w:eastAsia="uk-UA"/>
        </w:rPr>
        <w:t xml:space="preserve">Надає </w:t>
      </w:r>
      <w:r w:rsidRPr="00A646D2">
        <w:rPr>
          <w:spacing w:val="6"/>
          <w:sz w:val="28"/>
          <w:szCs w:val="28"/>
          <w:u w:val="single"/>
          <w:lang w:val="uk-UA" w:eastAsia="uk-UA"/>
        </w:rPr>
        <w:t xml:space="preserve">інформацію, яка більш значуща </w:t>
      </w:r>
      <w:r w:rsidRPr="00971749">
        <w:rPr>
          <w:spacing w:val="-4"/>
          <w:sz w:val="28"/>
          <w:szCs w:val="28"/>
          <w:u w:val="single"/>
          <w:lang w:val="uk-UA" w:eastAsia="uk-UA"/>
        </w:rPr>
        <w:t>для прийняття</w:t>
      </w:r>
      <w:r w:rsidRPr="00A646D2">
        <w:rPr>
          <w:spacing w:val="6"/>
          <w:sz w:val="28"/>
          <w:szCs w:val="28"/>
          <w:u w:val="single"/>
          <w:lang w:val="uk-UA" w:eastAsia="uk-UA"/>
        </w:rPr>
        <w:t xml:space="preserve"> рішень. </w:t>
      </w:r>
      <w:r w:rsidRPr="00A646D2">
        <w:rPr>
          <w:spacing w:val="6"/>
          <w:sz w:val="28"/>
          <w:szCs w:val="28"/>
          <w:lang w:val="uk-UA" w:eastAsia="uk-UA"/>
        </w:rPr>
        <w:t>Розподіл</w:t>
      </w:r>
      <w:r w:rsidRPr="00A646D2">
        <w:rPr>
          <w:spacing w:val="-4"/>
          <w:sz w:val="28"/>
          <w:szCs w:val="28"/>
          <w:lang w:val="uk-UA" w:eastAsia="uk-UA"/>
        </w:rPr>
        <w:t xml:space="preserve"> витрат на постійні </w:t>
      </w:r>
      <w:r>
        <w:rPr>
          <w:spacing w:val="-4"/>
          <w:sz w:val="28"/>
          <w:szCs w:val="28"/>
          <w:lang w:val="uk-UA" w:eastAsia="uk-UA"/>
        </w:rPr>
        <w:t>й</w:t>
      </w:r>
      <w:r w:rsidRPr="00A646D2">
        <w:rPr>
          <w:spacing w:val="-4"/>
          <w:sz w:val="28"/>
          <w:szCs w:val="28"/>
          <w:lang w:val="uk-UA" w:eastAsia="uk-UA"/>
        </w:rPr>
        <w:t xml:space="preserve"> змінні дозволяє одержати інформацію про витрати, </w:t>
      </w:r>
      <w:r w:rsidRPr="00A646D2">
        <w:rPr>
          <w:spacing w:val="-1"/>
          <w:sz w:val="28"/>
          <w:szCs w:val="28"/>
          <w:lang w:val="uk-UA" w:eastAsia="uk-UA"/>
        </w:rPr>
        <w:t xml:space="preserve">необхідну для ухвалення рішень. Так, для ухвалення різних рішень короткострокового характеру </w:t>
      </w:r>
      <w:r w:rsidRPr="00A646D2">
        <w:rPr>
          <w:sz w:val="28"/>
          <w:szCs w:val="28"/>
          <w:lang w:val="uk-UA" w:eastAsia="uk-UA"/>
        </w:rPr>
        <w:t xml:space="preserve">потрібні дані про релевантні витрати; наприклад, чи </w:t>
      </w:r>
      <w:r>
        <w:rPr>
          <w:sz w:val="28"/>
          <w:szCs w:val="28"/>
          <w:lang w:val="uk-UA" w:eastAsia="uk-UA"/>
        </w:rPr>
        <w:t>треба</w:t>
      </w:r>
      <w:r w:rsidRPr="00A646D2">
        <w:rPr>
          <w:sz w:val="28"/>
          <w:szCs w:val="28"/>
          <w:lang w:val="uk-UA" w:eastAsia="uk-UA"/>
        </w:rPr>
        <w:t xml:space="preserve"> компанії якийсь компонент </w:t>
      </w:r>
      <w:r w:rsidRPr="00A646D2">
        <w:rPr>
          <w:spacing w:val="-2"/>
          <w:sz w:val="28"/>
          <w:szCs w:val="28"/>
          <w:lang w:val="uk-UA" w:eastAsia="uk-UA"/>
        </w:rPr>
        <w:t xml:space="preserve">придбати або вигідніше виготовити його у себе, такі ж проблеми виникають і при визначенні </w:t>
      </w:r>
      <w:r w:rsidRPr="00A646D2">
        <w:rPr>
          <w:spacing w:val="-4"/>
          <w:sz w:val="28"/>
          <w:szCs w:val="28"/>
          <w:lang w:val="uk-UA" w:eastAsia="uk-UA"/>
        </w:rPr>
        <w:t xml:space="preserve">асортименту продукції. Часто </w:t>
      </w:r>
      <w:r w:rsidRPr="00A646D2">
        <w:rPr>
          <w:spacing w:val="-2"/>
          <w:sz w:val="28"/>
          <w:szCs w:val="28"/>
          <w:lang w:val="uk-UA" w:eastAsia="uk-UA"/>
        </w:rPr>
        <w:t xml:space="preserve">подібний аналіз витрат можливий тільки при використанні системи </w:t>
      </w:r>
      <w:r w:rsidRPr="00A646D2">
        <w:rPr>
          <w:spacing w:val="-1"/>
          <w:sz w:val="28"/>
          <w:szCs w:val="28"/>
          <w:lang w:val="uk-UA" w:eastAsia="uk-UA"/>
        </w:rPr>
        <w:t xml:space="preserve">калькуляції собівартості </w:t>
      </w:r>
      <w:r>
        <w:rPr>
          <w:spacing w:val="-1"/>
          <w:sz w:val="28"/>
          <w:szCs w:val="28"/>
          <w:lang w:val="uk-UA" w:eastAsia="uk-UA"/>
        </w:rPr>
        <w:t>за</w:t>
      </w:r>
      <w:r w:rsidRPr="00A646D2">
        <w:rPr>
          <w:spacing w:val="-1"/>
          <w:sz w:val="28"/>
          <w:szCs w:val="28"/>
          <w:lang w:val="uk-UA" w:eastAsia="uk-UA"/>
        </w:rPr>
        <w:t xml:space="preserve"> змінни</w:t>
      </w:r>
      <w:r>
        <w:rPr>
          <w:spacing w:val="-1"/>
          <w:sz w:val="28"/>
          <w:szCs w:val="28"/>
          <w:lang w:val="uk-UA" w:eastAsia="uk-UA"/>
        </w:rPr>
        <w:t>ми</w:t>
      </w:r>
      <w:r w:rsidRPr="00A646D2">
        <w:rPr>
          <w:spacing w:val="-1"/>
          <w:sz w:val="28"/>
          <w:szCs w:val="28"/>
          <w:lang w:val="uk-UA" w:eastAsia="uk-UA"/>
        </w:rPr>
        <w:t xml:space="preserve"> витрата</w:t>
      </w:r>
      <w:r>
        <w:rPr>
          <w:spacing w:val="-1"/>
          <w:sz w:val="28"/>
          <w:szCs w:val="28"/>
          <w:lang w:val="uk-UA" w:eastAsia="uk-UA"/>
        </w:rPr>
        <w:t>ми</w:t>
      </w:r>
      <w:r w:rsidRPr="00A646D2">
        <w:rPr>
          <w:spacing w:val="-1"/>
          <w:sz w:val="28"/>
          <w:szCs w:val="28"/>
          <w:lang w:val="uk-UA" w:eastAsia="uk-UA"/>
        </w:rPr>
        <w:t xml:space="preserve">. Отже, можна припустити, </w:t>
      </w:r>
      <w:r w:rsidRPr="00A646D2">
        <w:rPr>
          <w:spacing w:val="-4"/>
          <w:sz w:val="28"/>
          <w:szCs w:val="28"/>
          <w:lang w:val="uk-UA" w:eastAsia="uk-UA"/>
        </w:rPr>
        <w:t xml:space="preserve">що прогнозування майбутніх витрат і доходів при різній активності компанії, а також використання даних про витрати майбутніх періодів для ухвалення рішень стають можливими тільки </w:t>
      </w:r>
      <w:r w:rsidRPr="00A646D2">
        <w:rPr>
          <w:spacing w:val="-2"/>
          <w:sz w:val="28"/>
          <w:szCs w:val="28"/>
          <w:lang w:val="uk-UA" w:eastAsia="uk-UA"/>
        </w:rPr>
        <w:t xml:space="preserve">в системі калькуляції собівартості </w:t>
      </w:r>
      <w:r>
        <w:rPr>
          <w:spacing w:val="-2"/>
          <w:sz w:val="28"/>
          <w:szCs w:val="28"/>
          <w:lang w:val="uk-UA" w:eastAsia="uk-UA"/>
        </w:rPr>
        <w:t>за</w:t>
      </w:r>
      <w:r w:rsidRPr="00A646D2">
        <w:rPr>
          <w:spacing w:val="-2"/>
          <w:sz w:val="28"/>
          <w:szCs w:val="28"/>
          <w:lang w:val="uk-UA" w:eastAsia="uk-UA"/>
        </w:rPr>
        <w:t xml:space="preserve"> змінни</w:t>
      </w:r>
      <w:r>
        <w:rPr>
          <w:spacing w:val="-2"/>
          <w:sz w:val="28"/>
          <w:szCs w:val="28"/>
          <w:lang w:val="uk-UA" w:eastAsia="uk-UA"/>
        </w:rPr>
        <w:t>ми</w:t>
      </w:r>
      <w:r w:rsidRPr="00A646D2">
        <w:rPr>
          <w:spacing w:val="-2"/>
          <w:sz w:val="28"/>
          <w:szCs w:val="28"/>
          <w:lang w:val="uk-UA" w:eastAsia="uk-UA"/>
        </w:rPr>
        <w:t xml:space="preserve"> витрата</w:t>
      </w:r>
      <w:r>
        <w:rPr>
          <w:spacing w:val="-2"/>
          <w:sz w:val="28"/>
          <w:szCs w:val="28"/>
          <w:lang w:val="uk-UA" w:eastAsia="uk-UA"/>
        </w:rPr>
        <w:t>ми</w:t>
      </w:r>
      <w:r w:rsidRPr="00A646D2">
        <w:rPr>
          <w:spacing w:val="-2"/>
          <w:sz w:val="28"/>
          <w:szCs w:val="28"/>
          <w:lang w:val="uk-UA" w:eastAsia="uk-UA"/>
        </w:rPr>
        <w:t xml:space="preserve">, оскільки в системі калькуляції собівартості з повним розподілом витрат </w:t>
      </w:r>
      <w:r w:rsidRPr="00A646D2">
        <w:rPr>
          <w:spacing w:val="-5"/>
          <w:sz w:val="28"/>
          <w:szCs w:val="28"/>
          <w:lang w:val="uk-UA" w:eastAsia="uk-UA"/>
        </w:rPr>
        <w:t>подібний аналіз не обов'язковий.</w:t>
      </w:r>
    </w:p>
    <w:p w:rsidR="00CE0311" w:rsidRPr="00A646D2" w:rsidRDefault="00CE0311" w:rsidP="00CE0311">
      <w:pPr>
        <w:shd w:val="clear" w:color="auto" w:fill="FFFFFF"/>
        <w:ind w:firstLine="567"/>
        <w:jc w:val="both"/>
        <w:rPr>
          <w:sz w:val="28"/>
          <w:szCs w:val="28"/>
          <w:lang w:val="uk-UA" w:eastAsia="uk-UA"/>
        </w:rPr>
      </w:pPr>
      <w:r w:rsidRPr="00CD7336">
        <w:rPr>
          <w:sz w:val="28"/>
          <w:szCs w:val="28"/>
          <w:lang w:val="uk-UA" w:eastAsia="uk-UA"/>
        </w:rPr>
        <w:t>2.</w:t>
      </w:r>
      <w:r w:rsidRPr="00A646D2">
        <w:rPr>
          <w:sz w:val="28"/>
          <w:szCs w:val="28"/>
          <w:u w:val="single"/>
          <w:lang w:val="uk-UA" w:eastAsia="uk-UA"/>
        </w:rPr>
        <w:t xml:space="preserve"> </w:t>
      </w:r>
      <w:r w:rsidRPr="00A646D2">
        <w:rPr>
          <w:spacing w:val="1"/>
          <w:sz w:val="28"/>
          <w:szCs w:val="28"/>
          <w:u w:val="single"/>
          <w:lang w:val="uk-UA" w:eastAsia="uk-UA"/>
        </w:rPr>
        <w:t xml:space="preserve">Усуває </w:t>
      </w:r>
      <w:r w:rsidRPr="00A646D2">
        <w:rPr>
          <w:spacing w:val="3"/>
          <w:sz w:val="28"/>
          <w:szCs w:val="28"/>
          <w:u w:val="single"/>
          <w:lang w:val="uk-UA" w:eastAsia="uk-UA"/>
        </w:rPr>
        <w:t xml:space="preserve">вплив на прибуток змін вартості запасів. </w:t>
      </w:r>
      <w:r w:rsidRPr="00A646D2">
        <w:rPr>
          <w:spacing w:val="1"/>
          <w:sz w:val="28"/>
          <w:szCs w:val="28"/>
          <w:lang w:val="uk-UA" w:eastAsia="uk-UA"/>
        </w:rPr>
        <w:t xml:space="preserve">Коли величина запасів </w:t>
      </w:r>
      <w:r w:rsidRPr="00A646D2">
        <w:rPr>
          <w:sz w:val="28"/>
          <w:szCs w:val="28"/>
          <w:lang w:val="uk-UA" w:eastAsia="uk-UA"/>
        </w:rPr>
        <w:t xml:space="preserve">істотно коливається, а прибуток обчислюється на основі повного розподілу витрат, її величина може бути спотворена, оскільки зміни </w:t>
      </w:r>
      <w:r w:rsidRPr="00A646D2">
        <w:rPr>
          <w:spacing w:val="1"/>
          <w:sz w:val="28"/>
          <w:szCs w:val="28"/>
          <w:lang w:val="uk-UA" w:eastAsia="uk-UA"/>
        </w:rPr>
        <w:t>запасів суттєво впливають</w:t>
      </w:r>
      <w:r w:rsidRPr="00A646D2">
        <w:rPr>
          <w:sz w:val="28"/>
          <w:szCs w:val="28"/>
          <w:lang w:val="uk-UA" w:eastAsia="uk-UA"/>
        </w:rPr>
        <w:t xml:space="preserve"> на величину постійних </w:t>
      </w:r>
      <w:r w:rsidRPr="00A646D2">
        <w:rPr>
          <w:spacing w:val="1"/>
          <w:sz w:val="28"/>
          <w:szCs w:val="28"/>
          <w:lang w:val="uk-UA" w:eastAsia="uk-UA"/>
        </w:rPr>
        <w:t xml:space="preserve">накладних витрат, віднесених на звітний період. При використанні </w:t>
      </w:r>
      <w:r w:rsidRPr="00A646D2">
        <w:rPr>
          <w:spacing w:val="1"/>
          <w:sz w:val="28"/>
          <w:szCs w:val="28"/>
          <w:lang w:eastAsia="uk-UA"/>
        </w:rPr>
        <w:t>д</w:t>
      </w:r>
      <w:r>
        <w:rPr>
          <w:spacing w:val="1"/>
          <w:sz w:val="28"/>
          <w:szCs w:val="28"/>
          <w:lang w:val="uk-UA" w:eastAsia="uk-UA"/>
        </w:rPr>
        <w:t>и</w:t>
      </w:r>
      <w:r w:rsidRPr="00A646D2">
        <w:rPr>
          <w:spacing w:val="1"/>
          <w:sz w:val="28"/>
          <w:szCs w:val="28"/>
          <w:lang w:eastAsia="uk-UA"/>
        </w:rPr>
        <w:t>рект-кост</w:t>
      </w:r>
      <w:r w:rsidRPr="00A646D2">
        <w:rPr>
          <w:spacing w:val="1"/>
          <w:sz w:val="28"/>
          <w:szCs w:val="28"/>
          <w:lang w:val="uk-UA" w:eastAsia="uk-UA"/>
        </w:rPr>
        <w:t>і</w:t>
      </w:r>
      <w:r w:rsidRPr="00A646D2">
        <w:rPr>
          <w:spacing w:val="1"/>
          <w:sz w:val="28"/>
          <w:szCs w:val="28"/>
          <w:lang w:eastAsia="uk-UA"/>
        </w:rPr>
        <w:t>нг</w:t>
      </w:r>
      <w:r w:rsidRPr="00A646D2">
        <w:rPr>
          <w:spacing w:val="1"/>
          <w:sz w:val="28"/>
          <w:szCs w:val="28"/>
          <w:lang w:val="uk-UA" w:eastAsia="uk-UA"/>
        </w:rPr>
        <w:t xml:space="preserve">у дані </w:t>
      </w:r>
      <w:r w:rsidRPr="00A646D2">
        <w:rPr>
          <w:spacing w:val="3"/>
          <w:sz w:val="28"/>
          <w:szCs w:val="28"/>
          <w:lang w:val="uk-UA" w:eastAsia="uk-UA"/>
        </w:rPr>
        <w:t xml:space="preserve">спотворення величини прибутку відсутні, оскільки постійні накладні витрати прямо відносяться на фінансовий результат звітного періоду. </w:t>
      </w:r>
    </w:p>
    <w:p w:rsidR="00CE0311" w:rsidRPr="00A646D2" w:rsidRDefault="00CE0311" w:rsidP="00CE0311">
      <w:pPr>
        <w:shd w:val="clear" w:color="auto" w:fill="FFFFFF"/>
        <w:ind w:firstLine="567"/>
        <w:jc w:val="both"/>
        <w:rPr>
          <w:sz w:val="28"/>
          <w:szCs w:val="28"/>
          <w:lang w:val="uk-UA" w:eastAsia="uk-UA"/>
        </w:rPr>
      </w:pPr>
      <w:r w:rsidRPr="00A646D2">
        <w:rPr>
          <w:spacing w:val="-1"/>
          <w:sz w:val="28"/>
          <w:szCs w:val="28"/>
          <w:lang w:val="uk-UA" w:eastAsia="uk-UA"/>
        </w:rPr>
        <w:t xml:space="preserve">При наданні внутрішньої </w:t>
      </w:r>
      <w:r w:rsidRPr="00A646D2">
        <w:rPr>
          <w:spacing w:val="-2"/>
          <w:sz w:val="28"/>
          <w:szCs w:val="28"/>
          <w:lang w:val="uk-UA" w:eastAsia="uk-UA"/>
        </w:rPr>
        <w:t>звітності інформація про прибуток підрозділів може служити основно</w:t>
      </w:r>
      <w:r>
        <w:rPr>
          <w:spacing w:val="-2"/>
          <w:sz w:val="28"/>
          <w:szCs w:val="28"/>
          <w:lang w:val="uk-UA" w:eastAsia="uk-UA"/>
        </w:rPr>
        <w:t>ю</w:t>
      </w:r>
      <w:r w:rsidRPr="00A646D2">
        <w:rPr>
          <w:spacing w:val="-2"/>
          <w:sz w:val="28"/>
          <w:szCs w:val="28"/>
          <w:lang w:val="uk-UA" w:eastAsia="uk-UA"/>
        </w:rPr>
        <w:t xml:space="preserve"> для </w:t>
      </w:r>
      <w:r w:rsidRPr="00A646D2">
        <w:rPr>
          <w:spacing w:val="-1"/>
          <w:sz w:val="28"/>
          <w:szCs w:val="28"/>
          <w:lang w:val="uk-UA" w:eastAsia="uk-UA"/>
        </w:rPr>
        <w:t xml:space="preserve">оцінки роботи менеджерів. При повному розподілі витрат для зміни прибутку менеджери можуть навмисно змінювати рівень запасів; наприклад, менеджер може </w:t>
      </w:r>
      <w:r>
        <w:rPr>
          <w:spacing w:val="-1"/>
          <w:sz w:val="28"/>
          <w:szCs w:val="28"/>
          <w:lang w:val="uk-UA" w:eastAsia="uk-UA"/>
        </w:rPr>
        <w:t>нав</w:t>
      </w:r>
      <w:r w:rsidRPr="00A646D2">
        <w:rPr>
          <w:spacing w:val="-1"/>
          <w:sz w:val="28"/>
          <w:szCs w:val="28"/>
          <w:lang w:val="uk-UA" w:eastAsia="uk-UA"/>
        </w:rPr>
        <w:t>мисн</w:t>
      </w:r>
      <w:r>
        <w:rPr>
          <w:spacing w:val="-1"/>
          <w:sz w:val="28"/>
          <w:szCs w:val="28"/>
          <w:lang w:val="uk-UA" w:eastAsia="uk-UA"/>
        </w:rPr>
        <w:t>о</w:t>
      </w:r>
      <w:r w:rsidRPr="00A646D2">
        <w:rPr>
          <w:spacing w:val="-1"/>
          <w:sz w:val="28"/>
          <w:szCs w:val="28"/>
          <w:lang w:val="uk-UA" w:eastAsia="uk-UA"/>
        </w:rPr>
        <w:t xml:space="preserve"> зменшити величину постійних накладних витрат шляхом непотрібного збільшення запасів продукції протягом декількох послідовних періодів. Тому керівництво компанії, щоб не допустити цього, може ввести систему контролю за показниками діяльності. Наприклад, звітні показники, що свідчать про кількість товарно-матеріальних запасів, дозволяють привернути увагу керівників компанії до ситуацій</w:t>
      </w:r>
      <w:r w:rsidRPr="00A646D2">
        <w:rPr>
          <w:spacing w:val="-2"/>
          <w:sz w:val="28"/>
          <w:szCs w:val="28"/>
          <w:lang w:val="uk-UA" w:eastAsia="uk-UA"/>
        </w:rPr>
        <w:t xml:space="preserve">, в яких можливо маніпулювання </w:t>
      </w:r>
      <w:r w:rsidRPr="00A646D2">
        <w:rPr>
          <w:spacing w:val="-1"/>
          <w:sz w:val="28"/>
          <w:szCs w:val="28"/>
          <w:lang w:val="uk-UA" w:eastAsia="uk-UA"/>
        </w:rPr>
        <w:t>прибутком шляхом збільшення запасів продукції.</w:t>
      </w:r>
    </w:p>
    <w:p w:rsidR="00CE0311" w:rsidRPr="00A646D2" w:rsidRDefault="00CE0311" w:rsidP="00CE0311">
      <w:pPr>
        <w:shd w:val="clear" w:color="auto" w:fill="FFFFFF"/>
        <w:ind w:firstLine="567"/>
        <w:jc w:val="both"/>
        <w:rPr>
          <w:spacing w:val="2"/>
          <w:sz w:val="28"/>
          <w:szCs w:val="28"/>
          <w:lang w:val="uk-UA" w:eastAsia="uk-UA"/>
        </w:rPr>
      </w:pPr>
      <w:r w:rsidRPr="00A646D2">
        <w:rPr>
          <w:spacing w:val="2"/>
          <w:sz w:val="28"/>
          <w:szCs w:val="28"/>
          <w:lang w:val="uk-UA" w:eastAsia="uk-UA"/>
        </w:rPr>
        <w:t xml:space="preserve">3. </w:t>
      </w:r>
      <w:r w:rsidRPr="00226449">
        <w:rPr>
          <w:spacing w:val="2"/>
          <w:sz w:val="28"/>
          <w:szCs w:val="28"/>
          <w:u w:val="single"/>
          <w:lang w:val="uk-UA" w:eastAsia="uk-UA"/>
        </w:rPr>
        <w:t xml:space="preserve">Дозволяє уникнути капіталізації постійних накладних витрат </w:t>
      </w:r>
      <w:r>
        <w:rPr>
          <w:spacing w:val="2"/>
          <w:sz w:val="28"/>
          <w:szCs w:val="28"/>
          <w:u w:val="single"/>
          <w:lang w:val="uk-UA" w:eastAsia="uk-UA"/>
        </w:rPr>
        <w:t>у</w:t>
      </w:r>
      <w:r w:rsidRPr="00226449">
        <w:rPr>
          <w:spacing w:val="2"/>
          <w:sz w:val="28"/>
          <w:szCs w:val="28"/>
          <w:u w:val="single"/>
          <w:lang w:val="uk-UA" w:eastAsia="uk-UA"/>
        </w:rPr>
        <w:t xml:space="preserve"> неліквідних запасах</w:t>
      </w:r>
      <w:r w:rsidRPr="00A646D2">
        <w:rPr>
          <w:spacing w:val="2"/>
          <w:sz w:val="28"/>
          <w:szCs w:val="28"/>
          <w:lang w:val="uk-UA" w:eastAsia="uk-UA"/>
        </w:rPr>
        <w:t xml:space="preserve">. У період, коли попит на продукцію зменшується, компанія може накопичувати надмірні запаси. При використанні системи повного розподілу витрат тільки частина постійних накладних витрат, які підприємства понесло протягом періоду, буде віднесена на витрати виробництва, решта накладних витрат буде включена в оцінку неліквідних запасів. Це спричиняє неточність розрахунку прибутку, оскільки постійні накладні витрати просто переносяться на наступні облікові періоди. </w:t>
      </w:r>
    </w:p>
    <w:p w:rsidR="00CE0311" w:rsidRDefault="00CE0311" w:rsidP="00CE0311">
      <w:pPr>
        <w:shd w:val="clear" w:color="auto" w:fill="FFFFFF"/>
        <w:ind w:firstLine="567"/>
        <w:jc w:val="both"/>
        <w:rPr>
          <w:i/>
          <w:iCs/>
          <w:sz w:val="28"/>
          <w:szCs w:val="28"/>
          <w:lang w:val="uk-UA" w:eastAsia="uk-UA"/>
        </w:rPr>
      </w:pPr>
    </w:p>
    <w:p w:rsidR="00CE0311" w:rsidRPr="00A646D2" w:rsidRDefault="00CE0311" w:rsidP="00CE0311">
      <w:pPr>
        <w:shd w:val="clear" w:color="auto" w:fill="FFFFFF"/>
        <w:ind w:firstLine="567"/>
        <w:jc w:val="both"/>
        <w:rPr>
          <w:i/>
          <w:iCs/>
          <w:sz w:val="28"/>
          <w:szCs w:val="28"/>
          <w:lang w:val="uk-UA" w:eastAsia="uk-UA"/>
        </w:rPr>
      </w:pPr>
      <w:r w:rsidRPr="00A646D2">
        <w:rPr>
          <w:i/>
          <w:iCs/>
          <w:sz w:val="28"/>
          <w:szCs w:val="28"/>
          <w:lang w:val="uk-UA" w:eastAsia="uk-UA"/>
        </w:rPr>
        <w:t>Переваги калькуляції собівартості з повним розподілом витрат:</w:t>
      </w:r>
    </w:p>
    <w:p w:rsidR="00CE0311" w:rsidRPr="00A646D2" w:rsidRDefault="00CE0311" w:rsidP="00CE0311">
      <w:pPr>
        <w:shd w:val="clear" w:color="auto" w:fill="FFFFFF"/>
        <w:ind w:firstLine="567"/>
        <w:jc w:val="both"/>
        <w:rPr>
          <w:spacing w:val="2"/>
          <w:sz w:val="28"/>
          <w:szCs w:val="28"/>
          <w:lang w:val="uk-UA" w:eastAsia="uk-UA"/>
        </w:rPr>
      </w:pPr>
      <w:r w:rsidRPr="00CD7336">
        <w:rPr>
          <w:spacing w:val="2"/>
          <w:sz w:val="28"/>
          <w:szCs w:val="28"/>
          <w:lang w:val="uk-UA" w:eastAsia="uk-UA"/>
        </w:rPr>
        <w:t xml:space="preserve">1. </w:t>
      </w:r>
      <w:r w:rsidRPr="00A646D2">
        <w:rPr>
          <w:spacing w:val="2"/>
          <w:sz w:val="28"/>
          <w:szCs w:val="28"/>
          <w:u w:val="single"/>
          <w:lang w:val="uk-UA" w:eastAsia="uk-UA"/>
        </w:rPr>
        <w:t>Не принижується значущість постійних витрат.</w:t>
      </w:r>
      <w:r w:rsidRPr="00A646D2">
        <w:rPr>
          <w:spacing w:val="2"/>
          <w:sz w:val="28"/>
          <w:szCs w:val="28"/>
          <w:lang w:val="uk-UA" w:eastAsia="uk-UA"/>
        </w:rPr>
        <w:t xml:space="preserve"> У деякий випадках рішення, прийняті на підставі даних калькуляції собівартості по змінних витратах, можуть торкатися тільки надходжень від реалізації і змінних витрат, і ігнорують той факт, що в довгостроковому плані постійним витратам повинн</w:t>
      </w:r>
      <w:r>
        <w:rPr>
          <w:spacing w:val="2"/>
          <w:sz w:val="28"/>
          <w:szCs w:val="28"/>
          <w:lang w:val="uk-UA" w:eastAsia="uk-UA"/>
        </w:rPr>
        <w:t>о</w:t>
      </w:r>
      <w:r w:rsidRPr="00A646D2">
        <w:rPr>
          <w:spacing w:val="2"/>
          <w:sz w:val="28"/>
          <w:szCs w:val="28"/>
          <w:lang w:val="uk-UA" w:eastAsia="uk-UA"/>
        </w:rPr>
        <w:t xml:space="preserve"> надаватися більше значення. Наприклад, якщо рішення по ціноутворенню ухвалюється тільки на основі даних про змінні витрати, то доход від реалізації продукції може виявитися недостатнім для покриття всіх понесених витрат. Проте якщо постійні витрати не враховуються, то це пов'язано з недолі</w:t>
      </w:r>
      <w:r>
        <w:rPr>
          <w:spacing w:val="2"/>
          <w:sz w:val="28"/>
          <w:szCs w:val="28"/>
          <w:lang w:val="uk-UA" w:eastAsia="uk-UA"/>
        </w:rPr>
        <w:t>ками управління, а не системи ди</w:t>
      </w:r>
      <w:r w:rsidRPr="00A646D2">
        <w:rPr>
          <w:spacing w:val="2"/>
          <w:sz w:val="28"/>
          <w:szCs w:val="28"/>
          <w:lang w:val="uk-UA" w:eastAsia="uk-UA"/>
        </w:rPr>
        <w:t>рект-костінг</w:t>
      </w:r>
      <w:r>
        <w:rPr>
          <w:spacing w:val="2"/>
          <w:sz w:val="28"/>
          <w:szCs w:val="28"/>
          <w:lang w:val="uk-UA" w:eastAsia="uk-UA"/>
        </w:rPr>
        <w:t>у</w:t>
      </w:r>
      <w:r w:rsidRPr="00A646D2">
        <w:rPr>
          <w:spacing w:val="2"/>
          <w:sz w:val="28"/>
          <w:szCs w:val="28"/>
          <w:lang w:val="uk-UA" w:eastAsia="uk-UA"/>
        </w:rPr>
        <w:t xml:space="preserve">. </w:t>
      </w:r>
    </w:p>
    <w:p w:rsidR="00CE0311" w:rsidRPr="00A646D2" w:rsidRDefault="00CE0311" w:rsidP="00CE0311">
      <w:pPr>
        <w:shd w:val="clear" w:color="auto" w:fill="FFFFFF"/>
        <w:ind w:firstLine="567"/>
        <w:jc w:val="both"/>
        <w:rPr>
          <w:spacing w:val="2"/>
          <w:sz w:val="28"/>
          <w:szCs w:val="28"/>
          <w:lang w:val="uk-UA" w:eastAsia="uk-UA"/>
        </w:rPr>
      </w:pPr>
      <w:r w:rsidRPr="00A646D2">
        <w:rPr>
          <w:spacing w:val="2"/>
          <w:sz w:val="28"/>
          <w:szCs w:val="28"/>
          <w:u w:val="single"/>
          <w:lang w:val="uk-UA" w:eastAsia="uk-UA"/>
        </w:rPr>
        <w:t xml:space="preserve">2. Дозволяє уникати внесення в звітність фіктивних збитків. </w:t>
      </w:r>
      <w:r w:rsidRPr="00A646D2">
        <w:rPr>
          <w:spacing w:val="2"/>
          <w:sz w:val="28"/>
          <w:szCs w:val="28"/>
          <w:lang w:val="uk-UA" w:eastAsia="uk-UA"/>
        </w:rPr>
        <w:t xml:space="preserve">При використанні системи калькуляції собівартості </w:t>
      </w:r>
      <w:r>
        <w:rPr>
          <w:spacing w:val="2"/>
          <w:sz w:val="28"/>
          <w:szCs w:val="28"/>
          <w:lang w:val="uk-UA" w:eastAsia="uk-UA"/>
        </w:rPr>
        <w:t>за</w:t>
      </w:r>
      <w:r w:rsidRPr="00A646D2">
        <w:rPr>
          <w:spacing w:val="2"/>
          <w:sz w:val="28"/>
          <w:szCs w:val="28"/>
          <w:lang w:val="uk-UA" w:eastAsia="uk-UA"/>
        </w:rPr>
        <w:t xml:space="preserve"> змінни</w:t>
      </w:r>
      <w:r>
        <w:rPr>
          <w:spacing w:val="2"/>
          <w:sz w:val="28"/>
          <w:szCs w:val="28"/>
          <w:lang w:val="uk-UA" w:eastAsia="uk-UA"/>
        </w:rPr>
        <w:t>ми</w:t>
      </w:r>
      <w:r w:rsidRPr="00A646D2">
        <w:rPr>
          <w:spacing w:val="2"/>
          <w:sz w:val="28"/>
          <w:szCs w:val="28"/>
          <w:lang w:val="uk-UA" w:eastAsia="uk-UA"/>
        </w:rPr>
        <w:t xml:space="preserve"> витрата</w:t>
      </w:r>
      <w:r>
        <w:rPr>
          <w:spacing w:val="2"/>
          <w:sz w:val="28"/>
          <w:szCs w:val="28"/>
          <w:lang w:val="uk-UA" w:eastAsia="uk-UA"/>
        </w:rPr>
        <w:t>ми</w:t>
      </w:r>
      <w:r w:rsidRPr="00A646D2">
        <w:rPr>
          <w:spacing w:val="2"/>
          <w:sz w:val="28"/>
          <w:szCs w:val="28"/>
          <w:lang w:val="uk-UA" w:eastAsia="uk-UA"/>
        </w:rPr>
        <w:t xml:space="preserve"> повна сума понесених постійних накладних витрат віднімається з виручки від реалізації цих товарів. Проте в період нарощування запасів з метою подальшого їх продажу дох</w:t>
      </w:r>
      <w:r>
        <w:rPr>
          <w:spacing w:val="2"/>
          <w:sz w:val="28"/>
          <w:szCs w:val="28"/>
          <w:lang w:val="uk-UA" w:eastAsia="uk-UA"/>
        </w:rPr>
        <w:t>і</w:t>
      </w:r>
      <w:r w:rsidRPr="00A646D2">
        <w:rPr>
          <w:spacing w:val="2"/>
          <w:sz w:val="28"/>
          <w:szCs w:val="28"/>
          <w:lang w:val="uk-UA" w:eastAsia="uk-UA"/>
        </w:rPr>
        <w:t xml:space="preserve">д від реалізації рівний нулю, а постійні витрати враховуються як витрати. </w:t>
      </w:r>
      <w:r>
        <w:rPr>
          <w:spacing w:val="2"/>
          <w:sz w:val="28"/>
          <w:szCs w:val="28"/>
          <w:lang w:val="uk-UA" w:eastAsia="uk-UA"/>
        </w:rPr>
        <w:t>У</w:t>
      </w:r>
      <w:r w:rsidRPr="00A646D2">
        <w:rPr>
          <w:spacing w:val="2"/>
          <w:sz w:val="28"/>
          <w:szCs w:val="28"/>
          <w:lang w:val="uk-UA" w:eastAsia="uk-UA"/>
        </w:rPr>
        <w:t xml:space="preserve"> результаті цього до початку сезону реєструються великі збитки, а в період продажу товарів — високий прибуток.</w:t>
      </w:r>
      <w:r>
        <w:rPr>
          <w:spacing w:val="2"/>
          <w:sz w:val="28"/>
          <w:szCs w:val="28"/>
          <w:lang w:val="uk-UA" w:eastAsia="uk-UA"/>
        </w:rPr>
        <w:t xml:space="preserve"> </w:t>
      </w:r>
      <w:r w:rsidRPr="00A646D2">
        <w:rPr>
          <w:spacing w:val="2"/>
          <w:sz w:val="28"/>
          <w:szCs w:val="28"/>
          <w:lang w:val="uk-UA" w:eastAsia="uk-UA"/>
        </w:rPr>
        <w:t xml:space="preserve">І навпаки, при використанні системи повного розподілу витрат постійні накладні витрати включаються в оцінку вартості запасу, відносяться на кінець періоду і враховуються як витрати тільки в період продажу. Отже, малоймовірно, що в період накопичення запасів будуть показані збитки. </w:t>
      </w:r>
      <w:r>
        <w:rPr>
          <w:spacing w:val="2"/>
          <w:sz w:val="28"/>
          <w:szCs w:val="28"/>
          <w:lang w:val="uk-UA" w:eastAsia="uk-UA"/>
        </w:rPr>
        <w:t>У</w:t>
      </w:r>
      <w:r w:rsidRPr="00A646D2">
        <w:rPr>
          <w:spacing w:val="2"/>
          <w:sz w:val="28"/>
          <w:szCs w:val="28"/>
          <w:lang w:val="uk-UA" w:eastAsia="uk-UA"/>
        </w:rPr>
        <w:t xml:space="preserve"> цьому випадку при калькуляції прибу</w:t>
      </w:r>
      <w:r>
        <w:rPr>
          <w:spacing w:val="2"/>
          <w:sz w:val="28"/>
          <w:szCs w:val="28"/>
          <w:lang w:val="uk-UA" w:eastAsia="uk-UA"/>
        </w:rPr>
        <w:t>тку</w:t>
      </w:r>
      <w:r w:rsidRPr="00A646D2">
        <w:rPr>
          <w:spacing w:val="2"/>
          <w:sz w:val="28"/>
          <w:szCs w:val="28"/>
          <w:lang w:val="uk-UA" w:eastAsia="uk-UA"/>
        </w:rPr>
        <w:t xml:space="preserve"> система повного розподілу витрат виглядає більш логічнішою.</w:t>
      </w:r>
    </w:p>
    <w:p w:rsidR="00CE0311" w:rsidRPr="00A646D2" w:rsidRDefault="00CE0311" w:rsidP="00CE0311">
      <w:pPr>
        <w:shd w:val="clear" w:color="auto" w:fill="FFFFFF"/>
        <w:ind w:firstLine="567"/>
        <w:jc w:val="both"/>
        <w:rPr>
          <w:spacing w:val="2"/>
          <w:sz w:val="28"/>
          <w:szCs w:val="28"/>
          <w:lang w:val="uk-UA" w:eastAsia="uk-UA"/>
        </w:rPr>
      </w:pPr>
      <w:r w:rsidRPr="00A646D2">
        <w:rPr>
          <w:spacing w:val="8"/>
          <w:sz w:val="28"/>
          <w:szCs w:val="28"/>
          <w:lang w:val="uk-UA" w:eastAsia="uk-UA"/>
        </w:rPr>
        <w:t xml:space="preserve">3. </w:t>
      </w:r>
      <w:r w:rsidRPr="00A646D2">
        <w:rPr>
          <w:spacing w:val="8"/>
          <w:sz w:val="28"/>
          <w:szCs w:val="28"/>
          <w:u w:val="single"/>
          <w:lang w:val="uk-UA" w:eastAsia="uk-UA"/>
        </w:rPr>
        <w:t>Забезпечення послідовності в звітах для зовнішніх користувачів</w:t>
      </w:r>
      <w:r w:rsidRPr="00A646D2">
        <w:rPr>
          <w:spacing w:val="8"/>
          <w:sz w:val="28"/>
          <w:szCs w:val="28"/>
          <w:lang w:val="uk-UA" w:eastAsia="uk-UA"/>
        </w:rPr>
        <w:t xml:space="preserve">. </w:t>
      </w:r>
      <w:r w:rsidRPr="00A646D2">
        <w:rPr>
          <w:spacing w:val="2"/>
          <w:sz w:val="28"/>
          <w:szCs w:val="28"/>
          <w:lang w:val="uk-UA" w:eastAsia="uk-UA"/>
        </w:rPr>
        <w:t xml:space="preserve">Менеджери вищої ланки можуть прагнути до того, щоб системи обліку прибутку, </w:t>
      </w:r>
      <w:r>
        <w:rPr>
          <w:spacing w:val="2"/>
          <w:sz w:val="28"/>
          <w:szCs w:val="28"/>
          <w:lang w:val="uk-UA" w:eastAsia="uk-UA"/>
        </w:rPr>
        <w:t>які</w:t>
      </w:r>
      <w:r w:rsidRPr="00A646D2">
        <w:rPr>
          <w:spacing w:val="2"/>
          <w:sz w:val="28"/>
          <w:szCs w:val="28"/>
          <w:lang w:val="uk-UA" w:eastAsia="uk-UA"/>
        </w:rPr>
        <w:t xml:space="preserve"> використовується для внутрішніх цілей, були сумісні з системами калькуляції собівартості з повним розподілом витрат, які використовуються для зовнішніх користувачів, тому показники для оцінки загальних показників діяльності компанії будуть </w:t>
      </w:r>
      <w:r>
        <w:rPr>
          <w:spacing w:val="2"/>
          <w:sz w:val="28"/>
          <w:szCs w:val="28"/>
          <w:lang w:val="uk-UA" w:eastAsia="uk-UA"/>
        </w:rPr>
        <w:t>зіставні</w:t>
      </w:r>
      <w:r w:rsidRPr="00A646D2">
        <w:rPr>
          <w:spacing w:val="2"/>
          <w:sz w:val="28"/>
          <w:szCs w:val="28"/>
          <w:lang w:val="uk-UA" w:eastAsia="uk-UA"/>
        </w:rPr>
        <w:t xml:space="preserve"> з тими, </w:t>
      </w:r>
      <w:r>
        <w:rPr>
          <w:spacing w:val="2"/>
          <w:sz w:val="28"/>
          <w:szCs w:val="28"/>
          <w:lang w:val="uk-UA" w:eastAsia="uk-UA"/>
        </w:rPr>
        <w:t>що</w:t>
      </w:r>
      <w:r w:rsidRPr="00A646D2">
        <w:rPr>
          <w:spacing w:val="2"/>
          <w:sz w:val="28"/>
          <w:szCs w:val="28"/>
          <w:lang w:val="uk-UA" w:eastAsia="uk-UA"/>
        </w:rPr>
        <w:t xml:space="preserve"> застосовуються на фінансових ринках. Той факт, що винагорода менеджерів часто залежить від зовнішніх фінансових показників, стає додатковою мотивацією для того, щоб внутрішні облікові системи не конфліктували з вимогами, що </w:t>
      </w:r>
      <w:r>
        <w:rPr>
          <w:spacing w:val="2"/>
          <w:sz w:val="28"/>
          <w:szCs w:val="28"/>
          <w:lang w:val="uk-UA" w:eastAsia="uk-UA"/>
        </w:rPr>
        <w:t>став</w:t>
      </w:r>
      <w:r w:rsidRPr="00A646D2">
        <w:rPr>
          <w:spacing w:val="2"/>
          <w:sz w:val="28"/>
          <w:szCs w:val="28"/>
          <w:lang w:val="uk-UA" w:eastAsia="uk-UA"/>
        </w:rPr>
        <w:t>ляться до фінансових звітних документів для зовнішніх користувачів.</w:t>
      </w:r>
    </w:p>
    <w:p w:rsidR="00593474" w:rsidRPr="00CE0311" w:rsidRDefault="00593474">
      <w:pPr>
        <w:rPr>
          <w:lang w:val="uk-UA"/>
        </w:rPr>
      </w:pPr>
    </w:p>
    <w:sectPr w:rsidR="00593474" w:rsidRPr="00CE0311" w:rsidSect="005934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09F" w:rsidRDefault="0027055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rsidR="00B5709F" w:rsidRDefault="0027055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09F" w:rsidRDefault="0027055B">
    <w:pPr>
      <w:pStyle w:val="a5"/>
      <w:framePr w:wrap="around" w:vAnchor="text" w:hAnchor="margin" w:xAlign="center" w:y="1"/>
      <w:jc w:val="center"/>
      <w:rPr>
        <w:rStyle w:val="a7"/>
      </w:rPr>
    </w:pPr>
    <w:r>
      <w:rPr>
        <w:rStyle w:val="a7"/>
      </w:rPr>
      <w:t>30</w:t>
    </w:r>
  </w:p>
  <w:p w:rsidR="00B5709F" w:rsidRDefault="0027055B">
    <w:pPr>
      <w:pStyle w:val="a5"/>
      <w:framePr w:wrap="around" w:vAnchor="text" w:hAnchor="margin" w:xAlign="center" w:y="1"/>
      <w:rPr>
        <w:rStyle w:val="a7"/>
      </w:rPr>
    </w:pPr>
  </w:p>
  <w:p w:rsidR="00B5709F" w:rsidRDefault="0027055B">
    <w:pPr>
      <w:pStyle w:val="a5"/>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DC4029"/>
    <w:multiLevelType w:val="hybridMultilevel"/>
    <w:tmpl w:val="3A88F810"/>
    <w:lvl w:ilvl="0" w:tplc="9B929DF8">
      <w:start w:val="65535"/>
      <w:numFmt w:val="bullet"/>
      <w:lvlText w:val=""/>
      <w:lvlJc w:val="left"/>
      <w:pPr>
        <w:tabs>
          <w:tab w:val="num" w:pos="0"/>
        </w:tabs>
        <w:ind w:left="0" w:firstLine="0"/>
      </w:pPr>
      <w:rPr>
        <w:rFonts w:ascii="Symbol"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6E2601EE"/>
    <w:multiLevelType w:val="hybridMultilevel"/>
    <w:tmpl w:val="4BEABE72"/>
    <w:lvl w:ilvl="0" w:tplc="F06E64CC">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
    <w:nsid w:val="7DE458F8"/>
    <w:multiLevelType w:val="singleLevel"/>
    <w:tmpl w:val="DE76CEE4"/>
    <w:lvl w:ilvl="0">
      <w:start w:val="1"/>
      <w:numFmt w:val="decimal"/>
      <w:lvlText w:val="%1)"/>
      <w:lvlJc w:val="left"/>
      <w:pPr>
        <w:tabs>
          <w:tab w:val="num" w:pos="927"/>
        </w:tabs>
        <w:ind w:left="927" w:hanging="36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savePreviewPicture/>
  <w:compat/>
  <w:rsids>
    <w:rsidRoot w:val="00CE0311"/>
    <w:rsid w:val="0027055B"/>
    <w:rsid w:val="00593474"/>
    <w:rsid w:val="00CE03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31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E0311"/>
    <w:pPr>
      <w:spacing w:line="360" w:lineRule="auto"/>
      <w:ind w:firstLine="540"/>
      <w:jc w:val="both"/>
    </w:pPr>
    <w:rPr>
      <w:sz w:val="28"/>
      <w:lang w:val="uk-UA"/>
    </w:rPr>
  </w:style>
  <w:style w:type="character" w:customStyle="1" w:styleId="a4">
    <w:name w:val="Основной текст с отступом Знак"/>
    <w:basedOn w:val="a0"/>
    <w:link w:val="a3"/>
    <w:rsid w:val="00CE0311"/>
    <w:rPr>
      <w:rFonts w:ascii="Times New Roman" w:eastAsia="Times New Roman" w:hAnsi="Times New Roman" w:cs="Times New Roman"/>
      <w:sz w:val="28"/>
      <w:szCs w:val="24"/>
      <w:lang w:val="uk-UA" w:eastAsia="ru-RU"/>
    </w:rPr>
  </w:style>
  <w:style w:type="paragraph" w:styleId="a5">
    <w:name w:val="footer"/>
    <w:basedOn w:val="a"/>
    <w:link w:val="a6"/>
    <w:rsid w:val="00CE0311"/>
    <w:pPr>
      <w:tabs>
        <w:tab w:val="center" w:pos="4677"/>
        <w:tab w:val="right" w:pos="9355"/>
      </w:tabs>
    </w:pPr>
  </w:style>
  <w:style w:type="character" w:customStyle="1" w:styleId="a6">
    <w:name w:val="Нижний колонтитул Знак"/>
    <w:basedOn w:val="a0"/>
    <w:link w:val="a5"/>
    <w:rsid w:val="00CE0311"/>
    <w:rPr>
      <w:rFonts w:ascii="Times New Roman" w:eastAsia="Times New Roman" w:hAnsi="Times New Roman" w:cs="Times New Roman"/>
      <w:sz w:val="24"/>
      <w:szCs w:val="24"/>
      <w:lang w:eastAsia="ru-RU"/>
    </w:rPr>
  </w:style>
  <w:style w:type="character" w:styleId="a7">
    <w:name w:val="page number"/>
    <w:basedOn w:val="a0"/>
    <w:rsid w:val="00CE031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4312</Words>
  <Characters>24579</Characters>
  <Application>Microsoft Office Word</Application>
  <DocSecurity>0</DocSecurity>
  <Lines>204</Lines>
  <Paragraphs>57</Paragraphs>
  <ScaleCrop>false</ScaleCrop>
  <Company/>
  <LinksUpToDate>false</LinksUpToDate>
  <CharactersWithSpaces>28834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Sveta</dc:creator>
  <cp:lastModifiedBy>Sveta</cp:lastModifiedBy>
  <cp:revision>1</cp:revision>
  <dcterms:created xsi:type="dcterms:W3CDTF">2015-09-08T19:26:00Z</dcterms:created>
  <dcterms:modified xsi:type="dcterms:W3CDTF">2015-09-08T19:26:00Z</dcterms:modified>
</cp:coreProperties>
</file>