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CD" w:rsidRPr="007102CD" w:rsidRDefault="007102CD" w:rsidP="007102CD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Семінар 2 (2 години)</w:t>
      </w:r>
    </w:p>
    <w:p w:rsidR="007102CD" w:rsidRPr="007102CD" w:rsidRDefault="007102CD" w:rsidP="007102CD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</w:p>
    <w:p w:rsidR="007102CD" w:rsidRPr="007102CD" w:rsidRDefault="007102CD" w:rsidP="007102CD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ТЕМА: Європейський ідеал «суспільної користі» («Фауст» Й. В. Ґете).</w:t>
      </w:r>
    </w:p>
    <w:p w:rsidR="007102CD" w:rsidRPr="007102CD" w:rsidRDefault="007102CD" w:rsidP="007102CD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</w:p>
    <w:p w:rsidR="007102CD" w:rsidRPr="007102CD" w:rsidRDefault="007102CD" w:rsidP="007102CD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1. «Фауст» як «дзеркало» принципів європейського гуманізму. Значення «Прологу на небесах». Філософський зміст образу Мефістофеля. </w:t>
      </w:r>
    </w:p>
    <w:p w:rsidR="007102CD" w:rsidRPr="007102CD" w:rsidRDefault="007102CD" w:rsidP="007102CD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2. Основні етапи пошуку Фаустом сенсу буття, щастя та власного місця у світі. Проблема цивілізації (історія </w:t>
      </w:r>
      <w:proofErr w:type="spellStart"/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>Філемона</w:t>
      </w:r>
      <w:proofErr w:type="spellEnd"/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 та </w:t>
      </w:r>
      <w:proofErr w:type="spellStart"/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>Бавкіди</w:t>
      </w:r>
      <w:proofErr w:type="spellEnd"/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). </w:t>
      </w:r>
    </w:p>
    <w:p w:rsidR="007102CD" w:rsidRPr="007102CD" w:rsidRDefault="007102CD" w:rsidP="007102CD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3. Фінальний монолог Фауста як вираження ідеї необхідності соціального служіння. «Суспільна користь» як запорука виправдання та порятунку Фауста. </w:t>
      </w:r>
    </w:p>
    <w:p w:rsidR="007102CD" w:rsidRPr="007102CD" w:rsidRDefault="007102CD" w:rsidP="007102CD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4. Мотив угоди людини із дияволом та проблема індивідуального вибору ціннісних орієнтирів на шляху до «високої» мети. </w:t>
      </w:r>
    </w:p>
    <w:p w:rsidR="007102CD" w:rsidRPr="007102CD" w:rsidRDefault="007102CD" w:rsidP="007102CD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</w:p>
    <w:p w:rsidR="007102CD" w:rsidRPr="007102CD" w:rsidRDefault="007102CD" w:rsidP="007102CD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Література:</w:t>
      </w:r>
    </w:p>
    <w:p w:rsidR="007102CD" w:rsidRPr="007102CD" w:rsidRDefault="007102CD" w:rsidP="007102CD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7102C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1.Давиденко Г. Й. </w:t>
      </w:r>
      <w:r w:rsidRPr="007102CD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Історія</w:t>
      </w:r>
      <w:r w:rsidRPr="007102C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зарубіжної </w:t>
      </w:r>
      <w:r w:rsidRPr="007102CD">
        <w:rPr>
          <w:rFonts w:ascii="Times New Roman" w:eastAsia="Droid Sans Fallback" w:hAnsi="Times New Roman" w:cs="Times New Roman"/>
          <w:sz w:val="24"/>
          <w:szCs w:val="28"/>
          <w:lang w:val="uk-UA" w:eastAsia="ar-SA"/>
        </w:rPr>
        <w:t>л</w:t>
      </w:r>
      <w:r w:rsidRPr="007102C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ітератури ХVII-XVIII ст. / Г. Й. Давиденко. </w:t>
      </w:r>
      <w:r w:rsidRPr="007102CD">
        <w:rPr>
          <w:rFonts w:ascii="Times New Roman" w:eastAsia="Droid Sans Fallback" w:hAnsi="Times New Roman" w:cs="Times New Roman"/>
          <w:sz w:val="24"/>
          <w:szCs w:val="28"/>
          <w:lang w:val="uk-UA" w:eastAsia="ar-SA"/>
        </w:rPr>
        <w:t>–</w:t>
      </w:r>
      <w:r w:rsidRPr="007102C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К.: ЦУ</w:t>
      </w:r>
      <w:r w:rsidRPr="007102CD">
        <w:rPr>
          <w:rFonts w:ascii="Times New Roman" w:eastAsia="Droid Sans Fallback" w:hAnsi="Times New Roman" w:cs="Times New Roman"/>
          <w:sz w:val="24"/>
          <w:szCs w:val="28"/>
          <w:lang w:val="uk-UA" w:eastAsia="ar-SA"/>
        </w:rPr>
        <w:t>Л, 2007. – 296 с.</w:t>
      </w:r>
      <w:r w:rsidRPr="007102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ar-SA"/>
        </w:rPr>
        <w:t xml:space="preserve"> </w:t>
      </w:r>
      <w:r w:rsidRPr="007102C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[Електронний ресурс]. – Режим доступу: </w:t>
      </w:r>
      <w:hyperlink r:id="rId6" w:history="1">
        <w:r w:rsidRPr="007102CD">
          <w:rPr>
            <w:rFonts w:ascii="Times New Roman" w:eastAsia="Droid Sans Fallback" w:hAnsi="Times New Roman" w:cs="Times New Roman"/>
            <w:color w:val="0000FF"/>
            <w:sz w:val="24"/>
            <w:szCs w:val="28"/>
            <w:u w:val="single"/>
            <w:lang w:val="uk-UA" w:eastAsia="ar-SA"/>
          </w:rPr>
          <w:t>http://westudents.com.ua/knigi/238-storya-zarubjno-lteraturi-XVII-XVIII-stolttya-davidenko-gy.html</w:t>
        </w:r>
      </w:hyperlink>
      <w:r w:rsidRPr="007102C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7102CD" w:rsidRPr="007102CD" w:rsidRDefault="007102CD" w:rsidP="007102CD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D">
        <w:rPr>
          <w:rFonts w:ascii="Times New Roman" w:eastAsia="Droid Sans Fallback" w:hAnsi="Times New Roman" w:cs="FreeSans"/>
          <w:kern w:val="1"/>
          <w:sz w:val="28"/>
          <w:szCs w:val="28"/>
          <w:lang w:val="uk-UA" w:eastAsia="zh-CN" w:bidi="hi-IN"/>
        </w:rPr>
        <w:t>2</w:t>
      </w:r>
      <w:r w:rsidRPr="007102CD">
        <w:rPr>
          <w:rFonts w:ascii="Times New Roman" w:eastAsia="Droid Sans Fallback" w:hAnsi="Times New Roman" w:cs="FreeSans"/>
          <w:kern w:val="1"/>
          <w:sz w:val="28"/>
          <w:szCs w:val="28"/>
          <w:lang w:eastAsia="zh-CN" w:bidi="hi-IN"/>
        </w:rPr>
        <w:t xml:space="preserve">. </w:t>
      </w:r>
      <w:proofErr w:type="spellStart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Ковбасенко</w:t>
      </w:r>
      <w:proofErr w:type="spellEnd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І.</w:t>
      </w:r>
      <w:r w:rsidRPr="00710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Зарубіжна</w:t>
      </w:r>
      <w:proofErr w:type="spellEnd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епохи</w:t>
      </w:r>
      <w:proofErr w:type="spellEnd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Просвітництва</w:t>
      </w:r>
      <w:proofErr w:type="spellEnd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>іб</w:t>
      </w:r>
      <w:proofErr w:type="spellEnd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</w:p>
    <w:p w:rsidR="007102CD" w:rsidRPr="007102CD" w:rsidRDefault="007102CD" w:rsidP="00710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Ковбасенко</w:t>
      </w:r>
      <w:proofErr w:type="spellEnd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І. – </w:t>
      </w:r>
      <w:proofErr w:type="spellStart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7102C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РВВ УАВЗЛ, 2016. – 160 с.</w:t>
      </w:r>
    </w:p>
    <w:p w:rsidR="007102CD" w:rsidRPr="007102CD" w:rsidRDefault="007102CD" w:rsidP="0071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>3</w:t>
      </w:r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. </w:t>
      </w:r>
      <w:proofErr w:type="spellStart"/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>Розман</w:t>
      </w:r>
      <w:proofErr w:type="spellEnd"/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 xml:space="preserve"> І. І. </w:t>
      </w:r>
      <w:proofErr w:type="spellStart"/>
      <w:r w:rsidRPr="007102CD">
        <w:rPr>
          <w:rFonts w:ascii="Times New Roman" w:eastAsia="Calibri" w:hAnsi="Times New Roman" w:cs="Times New Roman"/>
          <w:bCs/>
          <w:sz w:val="28"/>
          <w:szCs w:val="28"/>
        </w:rPr>
        <w:t>Зарубіжна</w:t>
      </w:r>
      <w:proofErr w:type="spellEnd"/>
      <w:r w:rsidRPr="007102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02CD">
        <w:rPr>
          <w:rFonts w:ascii="Times New Roman" w:eastAsia="Calibri" w:hAnsi="Times New Roman" w:cs="Times New Roman"/>
          <w:sz w:val="28"/>
          <w:szCs w:val="28"/>
        </w:rPr>
        <w:t>література</w:t>
      </w:r>
      <w:proofErr w:type="spellEnd"/>
      <w:r w:rsidRPr="007102CD">
        <w:rPr>
          <w:rFonts w:ascii="Times New Roman" w:eastAsia="Calibri" w:hAnsi="Times New Roman" w:cs="Times New Roman"/>
          <w:sz w:val="28"/>
          <w:szCs w:val="28"/>
        </w:rPr>
        <w:t xml:space="preserve"> XVII-XX ст.: </w:t>
      </w:r>
      <w:proofErr w:type="spellStart"/>
      <w:r w:rsidRPr="007102CD">
        <w:rPr>
          <w:rFonts w:ascii="Times New Roman" w:eastAsia="Calibri" w:hAnsi="Times New Roman" w:cs="Times New Roman"/>
          <w:sz w:val="28"/>
          <w:szCs w:val="28"/>
        </w:rPr>
        <w:t>навчальний</w:t>
      </w:r>
      <w:proofErr w:type="spellEnd"/>
      <w:r w:rsidRPr="00710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102CD">
        <w:rPr>
          <w:rFonts w:ascii="Times New Roman" w:eastAsia="Calibri" w:hAnsi="Times New Roman" w:cs="Times New Roman"/>
          <w:sz w:val="28"/>
          <w:szCs w:val="28"/>
        </w:rPr>
        <w:t>пос</w:t>
      </w:r>
      <w:proofErr w:type="gramEnd"/>
      <w:r w:rsidRPr="007102CD">
        <w:rPr>
          <w:rFonts w:ascii="Times New Roman" w:eastAsia="Calibri" w:hAnsi="Times New Roman" w:cs="Times New Roman"/>
          <w:sz w:val="28"/>
          <w:szCs w:val="28"/>
        </w:rPr>
        <w:t>ібник</w:t>
      </w:r>
      <w:proofErr w:type="spellEnd"/>
      <w:r w:rsidRPr="007102CD">
        <w:rPr>
          <w:rFonts w:ascii="Times New Roman" w:eastAsia="Calibri" w:hAnsi="Times New Roman" w:cs="Times New Roman"/>
          <w:sz w:val="28"/>
          <w:szCs w:val="28"/>
        </w:rPr>
        <w:t xml:space="preserve"> / І.І. </w:t>
      </w:r>
      <w:proofErr w:type="spellStart"/>
      <w:r w:rsidRPr="007102CD">
        <w:rPr>
          <w:rFonts w:ascii="Times New Roman" w:eastAsia="Calibri" w:hAnsi="Times New Roman" w:cs="Times New Roman"/>
          <w:sz w:val="28"/>
          <w:szCs w:val="28"/>
        </w:rPr>
        <w:t>Розман</w:t>
      </w:r>
      <w:proofErr w:type="spellEnd"/>
      <w:r w:rsidRPr="007102CD">
        <w:rPr>
          <w:rFonts w:ascii="Times New Roman" w:eastAsia="Calibri" w:hAnsi="Times New Roman" w:cs="Times New Roman"/>
          <w:sz w:val="28"/>
          <w:szCs w:val="28"/>
        </w:rPr>
        <w:t xml:space="preserve">, Н.В. </w:t>
      </w:r>
      <w:proofErr w:type="spellStart"/>
      <w:r w:rsidRPr="007102CD">
        <w:rPr>
          <w:rFonts w:ascii="Times New Roman" w:eastAsia="Calibri" w:hAnsi="Times New Roman" w:cs="Times New Roman"/>
          <w:sz w:val="28"/>
          <w:szCs w:val="28"/>
        </w:rPr>
        <w:t>Рокосовик</w:t>
      </w:r>
      <w:proofErr w:type="spellEnd"/>
      <w:r w:rsidRPr="007102CD">
        <w:rPr>
          <w:rFonts w:ascii="Times New Roman" w:eastAsia="Calibri" w:hAnsi="Times New Roman" w:cs="Times New Roman"/>
          <w:sz w:val="28"/>
          <w:szCs w:val="28"/>
        </w:rPr>
        <w:t>. –</w:t>
      </w:r>
      <w:r w:rsidRPr="007102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102CD">
        <w:rPr>
          <w:rFonts w:ascii="Times New Roman" w:eastAsia="Calibri" w:hAnsi="Times New Roman" w:cs="Times New Roman"/>
          <w:sz w:val="28"/>
          <w:szCs w:val="28"/>
        </w:rPr>
        <w:t>К: «</w:t>
      </w:r>
      <w:proofErr w:type="spellStart"/>
      <w:r w:rsidRPr="007102CD">
        <w:rPr>
          <w:rFonts w:ascii="Times New Roman" w:eastAsia="Calibri" w:hAnsi="Times New Roman" w:cs="Times New Roman"/>
          <w:sz w:val="28"/>
          <w:szCs w:val="28"/>
        </w:rPr>
        <w:t>Талком</w:t>
      </w:r>
      <w:proofErr w:type="spellEnd"/>
      <w:r w:rsidRPr="007102CD">
        <w:rPr>
          <w:rFonts w:ascii="Times New Roman" w:eastAsia="Calibri" w:hAnsi="Times New Roman" w:cs="Times New Roman"/>
          <w:sz w:val="28"/>
          <w:szCs w:val="28"/>
        </w:rPr>
        <w:t>», 2018. − 366 с.</w:t>
      </w:r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 xml:space="preserve"> [Електронний ресурс]. – Режим доступу: </w:t>
      </w:r>
      <w:hyperlink r:id="rId7" w:history="1">
        <w:r w:rsidRPr="007102CD">
          <w:rPr>
            <w:rFonts w:ascii="Times New Roman" w:eastAsia="Droid Sans Fallback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http://dspace.msu.edu.ua:8080/jspui/handle/123456789/1606</w:t>
        </w:r>
      </w:hyperlink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>.</w:t>
      </w:r>
    </w:p>
    <w:p w:rsidR="007102CD" w:rsidRPr="007102CD" w:rsidRDefault="007102CD" w:rsidP="007102CD">
      <w:pPr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 xml:space="preserve">4. </w:t>
      </w:r>
      <w:proofErr w:type="spellStart"/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>Рибальченко</w:t>
      </w:r>
      <w:proofErr w:type="spellEnd"/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 xml:space="preserve"> В. «Хто йде вперед, той завше блудить: до концепції людини у трагедії Гете «Фауст» / В. </w:t>
      </w:r>
      <w:proofErr w:type="spellStart"/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>Рибальченко</w:t>
      </w:r>
      <w:proofErr w:type="spellEnd"/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 xml:space="preserve"> // Наукові записки КДПУ: Філологічні науки. – 2015. –  Випуск 142. – С. 93-97. [Електронний ресурс]. – Режим доступу:</w:t>
      </w:r>
      <w:r w:rsidRPr="007102CD">
        <w:rPr>
          <w:rFonts w:ascii="Times New Roman" w:eastAsia="Droid Sans Fallback" w:hAnsi="Times New Roman" w:cs="Times New Roman"/>
          <w:b/>
          <w:bCs/>
          <w:caps/>
          <w:kern w:val="28"/>
          <w:sz w:val="28"/>
          <w:szCs w:val="28"/>
          <w:lang w:eastAsia="zh-CN" w:bidi="hi-IN"/>
        </w:rPr>
        <w:t xml:space="preserve"> </w:t>
      </w:r>
      <w:hyperlink r:id="rId8" w:history="1">
        <w:r w:rsidRPr="007102CD">
          <w:rPr>
            <w:rFonts w:ascii="Times New Roman" w:eastAsia="Droid Sans Fallback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http://dspace.kspu.kr.ua/jspui/handle/123456789/1580</w:t>
        </w:r>
      </w:hyperlink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>.</w:t>
      </w:r>
    </w:p>
    <w:p w:rsidR="007102CD" w:rsidRPr="007102CD" w:rsidRDefault="007102CD" w:rsidP="007102CD">
      <w:pPr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>5.  Ґете Й. В. Фауст [Електронний ресурс]. – Режим доступу:</w:t>
      </w:r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</w:t>
      </w:r>
      <w:hyperlink r:id="rId9" w:history="1">
        <w:r w:rsidRPr="007102CD">
          <w:rPr>
            <w:rFonts w:ascii="Times New Roman" w:eastAsia="Droid Sans Fallback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https://www.ukrlib.com.ua/styslo-zl/printit.php?tid=5826&amp;page=2</w:t>
        </w:r>
      </w:hyperlink>
    </w:p>
    <w:p w:rsidR="007102CD" w:rsidRPr="007102CD" w:rsidRDefault="007102CD" w:rsidP="007102CD">
      <w:pPr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>6. Ґете Й. В. Фауст [Електронний ресурс]. – Режим доступу:</w:t>
      </w:r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</w:t>
      </w:r>
      <w:hyperlink r:id="rId10" w:history="1">
        <w:r w:rsidRPr="007102CD">
          <w:rPr>
            <w:rFonts w:ascii="Times New Roman" w:eastAsia="Droid Sans Fallback" w:hAnsi="Times New Roman" w:cs="Times New Roman"/>
            <w:color w:val="0000FF"/>
            <w:kern w:val="1"/>
            <w:sz w:val="28"/>
            <w:szCs w:val="28"/>
            <w:u w:val="single"/>
            <w:lang w:val="uk-UA" w:eastAsia="zh-CN" w:bidi="hi-IN"/>
          </w:rPr>
          <w:t>https://vintest.org.ua/Data/library/wordLit/%D0%A4%D0%B0%D1%83%D1%81%D1%82%201%D1%87.txt</w:t>
        </w:r>
      </w:hyperlink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>.</w:t>
      </w:r>
    </w:p>
    <w:p w:rsidR="007102CD" w:rsidRPr="007102CD" w:rsidRDefault="007102CD" w:rsidP="007102CD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</w:p>
    <w:p w:rsidR="007102CD" w:rsidRPr="007102CD" w:rsidRDefault="007102CD" w:rsidP="007102CD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 xml:space="preserve">ЗАВДАННЯ </w:t>
      </w:r>
    </w:p>
    <w:p w:rsidR="007102CD" w:rsidRPr="007102CD" w:rsidRDefault="007102CD" w:rsidP="007102CD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</w:p>
    <w:p w:rsidR="007102CD" w:rsidRPr="007102CD" w:rsidRDefault="007102CD" w:rsidP="007102CD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Готуючись до семінару, необхідно:</w:t>
      </w:r>
    </w:p>
    <w:p w:rsidR="007102CD" w:rsidRPr="007102CD" w:rsidRDefault="007102CD" w:rsidP="007102CD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ознайомитися з текстом</w:t>
      </w:r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 твору Й. В. Ґете, звернувши особливу увагу на специфіку вирішення питань плану (</w:t>
      </w:r>
      <w:r w:rsidRPr="007102CD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див. додаток А</w:t>
      </w:r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>);</w:t>
      </w:r>
    </w:p>
    <w:p w:rsidR="007102CD" w:rsidRPr="007102CD" w:rsidRDefault="007102CD" w:rsidP="007102CD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 </w:t>
      </w:r>
      <w:r w:rsidRPr="007102CD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ознайомитися з науковими працями</w:t>
      </w:r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>, присвяченими висвітленню відповідних питань (</w:t>
      </w:r>
      <w:r w:rsidRPr="007102CD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див. джерела</w:t>
      </w:r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 зі списку літератури № 1-4);</w:t>
      </w:r>
    </w:p>
    <w:p w:rsidR="007102CD" w:rsidRPr="007102CD" w:rsidRDefault="007102CD" w:rsidP="007102CD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lastRenderedPageBreak/>
        <w:t>підготуватися до дискусії</w:t>
      </w:r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 за питаннями плану під час аудиторної роботи та здійснити спробу самостійного осмислення твору Й. В. Ґете в світі реалій сучасної дійсності (</w:t>
      </w:r>
      <w:r w:rsidRPr="007102CD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див. додаток В</w:t>
      </w:r>
      <w:r w:rsidRPr="007102CD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>);</w:t>
      </w:r>
    </w:p>
    <w:p w:rsidR="007102CD" w:rsidRPr="007102CD" w:rsidRDefault="007102CD" w:rsidP="007102CD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Droid Sans Fallback" w:hAnsi="Times New Roman" w:cs="Times New Roman"/>
          <w:bCs/>
          <w:kern w:val="1"/>
          <w:sz w:val="28"/>
          <w:szCs w:val="28"/>
          <w:lang w:val="uk-UA" w:eastAsia="zh-CN" w:bidi="hi-IN"/>
        </w:rPr>
      </w:pPr>
      <w:r w:rsidRPr="007102CD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uk-UA" w:eastAsia="zh-CN" w:bidi="hi-IN"/>
        </w:rPr>
        <w:t>підготувати колективні презентації</w:t>
      </w:r>
      <w:r w:rsidRPr="007102CD">
        <w:rPr>
          <w:rFonts w:ascii="Times New Roman" w:eastAsia="Droid Sans Fallback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на тему «Шлях Фауста до усвідомлення </w:t>
      </w:r>
      <w:r w:rsidRPr="007102CD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 xml:space="preserve"> необхідності соціального служіння», які у </w:t>
      </w:r>
      <w:r w:rsidRPr="007102CD">
        <w:rPr>
          <w:rFonts w:ascii="Times New Roman" w:eastAsia="Droid Sans Fallback" w:hAnsi="Times New Roman" w:cs="Times New Roman"/>
          <w:bCs/>
          <w:kern w:val="1"/>
          <w:sz w:val="28"/>
          <w:szCs w:val="28"/>
          <w:lang w:val="uk-UA" w:eastAsia="zh-CN" w:bidi="hi-IN"/>
        </w:rPr>
        <w:t>схематично-образній формі відтворюють «карту» шляху Фауста (</w:t>
      </w:r>
      <w:r w:rsidRPr="007102CD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uk-UA" w:eastAsia="zh-CN" w:bidi="hi-IN"/>
        </w:rPr>
        <w:t>див. додаток</w:t>
      </w:r>
      <w:r w:rsidRPr="007102CD">
        <w:rPr>
          <w:rFonts w:ascii="Times New Roman" w:eastAsia="Droid Sans Fallback" w:hAnsi="Times New Roman" w:cs="Times New Roman"/>
          <w:bCs/>
          <w:kern w:val="1"/>
          <w:sz w:val="28"/>
          <w:szCs w:val="28"/>
          <w:lang w:val="uk-UA" w:eastAsia="zh-CN" w:bidi="hi-IN"/>
        </w:rPr>
        <w:t xml:space="preserve"> </w:t>
      </w:r>
      <w:r w:rsidRPr="007102CD">
        <w:rPr>
          <w:rFonts w:ascii="Times New Roman" w:eastAsia="Droid Sans Fallback" w:hAnsi="Times New Roman" w:cs="Times New Roman"/>
          <w:b/>
          <w:bCs/>
          <w:kern w:val="1"/>
          <w:sz w:val="28"/>
          <w:szCs w:val="28"/>
          <w:lang w:val="uk-UA" w:eastAsia="zh-CN" w:bidi="hi-IN"/>
        </w:rPr>
        <w:t>С</w:t>
      </w:r>
      <w:r w:rsidRPr="007102CD">
        <w:rPr>
          <w:rFonts w:ascii="Times New Roman" w:eastAsia="Droid Sans Fallback" w:hAnsi="Times New Roman" w:cs="Times New Roman"/>
          <w:bCs/>
          <w:kern w:val="1"/>
          <w:sz w:val="28"/>
          <w:szCs w:val="28"/>
          <w:lang w:val="uk-UA" w:eastAsia="zh-CN" w:bidi="hi-IN"/>
        </w:rPr>
        <w:t>).</w:t>
      </w:r>
    </w:p>
    <w:p w:rsidR="007102CD" w:rsidRPr="007102CD" w:rsidRDefault="007102CD" w:rsidP="007102CD">
      <w:pPr>
        <w:widowControl w:val="0"/>
        <w:suppressAutoHyphens/>
        <w:spacing w:after="0"/>
        <w:ind w:left="720"/>
        <w:contextualSpacing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</w:p>
    <w:p w:rsidR="00A55870" w:rsidRPr="007102CD" w:rsidRDefault="007102CD" w:rsidP="007102CD">
      <w:bookmarkStart w:id="0" w:name="_GoBack"/>
      <w:bookmarkEnd w:id="0"/>
    </w:p>
    <w:sectPr w:rsidR="00A55870" w:rsidRPr="0071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A3A6A"/>
    <w:multiLevelType w:val="hybridMultilevel"/>
    <w:tmpl w:val="66A4F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03055"/>
    <w:multiLevelType w:val="hybridMultilevel"/>
    <w:tmpl w:val="8BDABB04"/>
    <w:lvl w:ilvl="0" w:tplc="06CE67C0"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2D"/>
    <w:rsid w:val="00552E7F"/>
    <w:rsid w:val="00633120"/>
    <w:rsid w:val="007102CD"/>
    <w:rsid w:val="0075407E"/>
    <w:rsid w:val="009A052D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kspu.kr.ua/jspui/handle/123456789/15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space.msu.edu.ua:8080/jspui/handle/123456789/16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students.com.ua/knigi/238-storya-zarubjno-lteraturi-XVII-XVIII-stolttya-davidenko-gy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ntest.org.ua/Data/library/wordLit/%D0%A4%D0%B0%D1%83%D1%81%D1%82%201%D1%87.t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krlib.com.ua/styslo-zl/printit.php?tid=5826&amp;pag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2020-11-26T16:18:00Z</dcterms:created>
  <dcterms:modified xsi:type="dcterms:W3CDTF">2020-11-26T16:30:00Z</dcterms:modified>
</cp:coreProperties>
</file>