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55" w:rsidRPr="004A44A9" w:rsidRDefault="000F7155" w:rsidP="000F71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A44A9">
        <w:rPr>
          <w:rFonts w:ascii="Times New Roman" w:hAnsi="Times New Roman"/>
          <w:b/>
          <w:sz w:val="32"/>
          <w:szCs w:val="32"/>
          <w:lang w:val="uk-UA"/>
        </w:rPr>
        <w:t>Вступ до спеціальності</w:t>
      </w:r>
    </w:p>
    <w:p w:rsidR="000F7155" w:rsidRDefault="000F7155" w:rsidP="000F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7155" w:rsidRPr="00B66BC6" w:rsidRDefault="000F7155" w:rsidP="000F7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заняття № 1</w:t>
      </w:r>
    </w:p>
    <w:p w:rsidR="000F7155" w:rsidRDefault="000F7155" w:rsidP="000F715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Pr="00214C90" w:rsidRDefault="004128D7" w:rsidP="004128D7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proofErr w:type="spellStart"/>
      <w:r w:rsidRPr="00214C90">
        <w:rPr>
          <w:rFonts w:ascii="Times New Roman" w:hAnsi="Times New Roman"/>
          <w:sz w:val="28"/>
          <w:szCs w:val="28"/>
        </w:rPr>
        <w:t>Романська</w:t>
      </w:r>
      <w:proofErr w:type="spellEnd"/>
      <w:r w:rsidRPr="00214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C90">
        <w:rPr>
          <w:rFonts w:ascii="Times New Roman" w:hAnsi="Times New Roman"/>
          <w:sz w:val="28"/>
          <w:szCs w:val="28"/>
        </w:rPr>
        <w:t>філологія</w:t>
      </w:r>
      <w:proofErr w:type="spellEnd"/>
      <w:r w:rsidRPr="00214C9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14C90">
        <w:rPr>
          <w:rFonts w:ascii="Times New Roman" w:hAnsi="Times New Roman"/>
          <w:sz w:val="28"/>
          <w:szCs w:val="28"/>
        </w:rPr>
        <w:t>галузь</w:t>
      </w:r>
      <w:proofErr w:type="spellEnd"/>
      <w:r w:rsidRPr="00214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C90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214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C90">
        <w:rPr>
          <w:rFonts w:ascii="Times New Roman" w:hAnsi="Times New Roman"/>
          <w:sz w:val="28"/>
          <w:szCs w:val="28"/>
        </w:rPr>
        <w:t>знань</w:t>
      </w:r>
      <w:proofErr w:type="spellEnd"/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28D7" w:rsidRPr="00214C90" w:rsidRDefault="004128D7" w:rsidP="004128D7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Pr="00214C90" w:rsidRDefault="004128D7" w:rsidP="004128D7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t>План заняття</w:t>
      </w:r>
    </w:p>
    <w:p w:rsidR="004128D7" w:rsidRPr="00214C90" w:rsidRDefault="004128D7" w:rsidP="00412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28D7" w:rsidRPr="00214C90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4C90">
        <w:rPr>
          <w:rFonts w:ascii="Times New Roman" w:hAnsi="Times New Roman"/>
          <w:sz w:val="28"/>
          <w:szCs w:val="28"/>
          <w:lang w:val="uk-UA"/>
        </w:rPr>
        <w:t>1. Об`єкт і предмет романської філології. Основні завдання курсу «Вступ до спеціальності». Зв`язок романської філології з іншими дисциплінами.</w:t>
      </w:r>
    </w:p>
    <w:p w:rsidR="004128D7" w:rsidRPr="00214C90" w:rsidRDefault="004128D7" w:rsidP="004128D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214C90">
        <w:rPr>
          <w:rFonts w:ascii="Times New Roman" w:hAnsi="Times New Roman"/>
          <w:sz w:val="28"/>
          <w:szCs w:val="28"/>
          <w:lang w:val="uk-UA"/>
        </w:rPr>
        <w:t xml:space="preserve">2. Поняття Романії. Ареали розповсюдження романських мов (історичний аспект). </w:t>
      </w:r>
    </w:p>
    <w:p w:rsidR="004128D7" w:rsidRPr="00214C90" w:rsidRDefault="004128D7" w:rsidP="00412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C90">
        <w:rPr>
          <w:rFonts w:ascii="Times New Roman" w:hAnsi="Times New Roman"/>
          <w:sz w:val="28"/>
          <w:szCs w:val="28"/>
        </w:rPr>
        <w:t>3</w:t>
      </w:r>
      <w:r w:rsidRPr="00214C90">
        <w:rPr>
          <w:rFonts w:ascii="Times New Roman" w:hAnsi="Times New Roman"/>
          <w:sz w:val="28"/>
          <w:szCs w:val="28"/>
          <w:lang w:val="uk-UA"/>
        </w:rPr>
        <w:t>. Проблема генетичної єдності романських мов.</w:t>
      </w:r>
    </w:p>
    <w:p w:rsidR="004128D7" w:rsidRPr="00214C90" w:rsidRDefault="004128D7" w:rsidP="00412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14C90">
        <w:rPr>
          <w:rFonts w:ascii="Times New Roman" w:hAnsi="Times New Roman"/>
          <w:sz w:val="28"/>
          <w:szCs w:val="28"/>
          <w:lang w:val="uk-UA"/>
        </w:rPr>
        <w:t>. Проблеми класифікації романських мов: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214C90">
        <w:rPr>
          <w:rFonts w:ascii="Times New Roman" w:hAnsi="Times New Roman"/>
          <w:sz w:val="28"/>
          <w:szCs w:val="28"/>
          <w:lang w:val="uk-UA"/>
        </w:rPr>
        <w:t xml:space="preserve"> Класифікація романських мов за принципом їх територіальної спільності (класифікація К. </w:t>
      </w:r>
      <w:proofErr w:type="spellStart"/>
      <w:r w:rsidRPr="00214C90">
        <w:rPr>
          <w:rFonts w:ascii="Times New Roman" w:hAnsi="Times New Roman"/>
          <w:sz w:val="28"/>
          <w:szCs w:val="28"/>
          <w:lang w:val="uk-UA"/>
        </w:rPr>
        <w:t>Тальявіні</w:t>
      </w:r>
      <w:proofErr w:type="spellEnd"/>
      <w:r w:rsidRPr="00214C90">
        <w:rPr>
          <w:rFonts w:ascii="Times New Roman" w:hAnsi="Times New Roman"/>
          <w:sz w:val="28"/>
          <w:szCs w:val="28"/>
          <w:lang w:val="uk-UA"/>
        </w:rPr>
        <w:t>).</w:t>
      </w:r>
    </w:p>
    <w:p w:rsidR="004128D7" w:rsidRPr="00214C90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214C90">
        <w:rPr>
          <w:rFonts w:ascii="Times New Roman" w:hAnsi="Times New Roman"/>
          <w:sz w:val="28"/>
          <w:szCs w:val="28"/>
          <w:lang w:val="uk-UA"/>
        </w:rPr>
        <w:t xml:space="preserve">Розподіл романських мов на західні та східні (класифікація Ф. </w:t>
      </w:r>
      <w:proofErr w:type="spellStart"/>
      <w:r w:rsidRPr="00214C90">
        <w:rPr>
          <w:rFonts w:ascii="Times New Roman" w:hAnsi="Times New Roman"/>
          <w:sz w:val="28"/>
          <w:szCs w:val="28"/>
          <w:lang w:val="uk-UA"/>
        </w:rPr>
        <w:t>Діца</w:t>
      </w:r>
      <w:proofErr w:type="spellEnd"/>
      <w:r w:rsidRPr="00214C90">
        <w:rPr>
          <w:rFonts w:ascii="Times New Roman" w:hAnsi="Times New Roman"/>
          <w:sz w:val="28"/>
          <w:szCs w:val="28"/>
          <w:lang w:val="uk-UA"/>
        </w:rPr>
        <w:t>). Критерії такого розподілу.</w:t>
      </w:r>
    </w:p>
    <w:p w:rsidR="004128D7" w:rsidRPr="00214C90" w:rsidRDefault="004128D7" w:rsidP="004128D7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214C90">
        <w:rPr>
          <w:rFonts w:ascii="Times New Roman" w:hAnsi="Times New Roman"/>
          <w:sz w:val="28"/>
          <w:szCs w:val="28"/>
          <w:lang w:val="uk-UA"/>
        </w:rPr>
        <w:t>Поняття „неперервної” та „перервної” Романії (класифікація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Алонсо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128D7" w:rsidRDefault="004128D7" w:rsidP="00412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Проблема структурної спільності романських мов.</w:t>
      </w:r>
    </w:p>
    <w:p w:rsidR="004128D7" w:rsidRPr="00214C90" w:rsidRDefault="004128D7" w:rsidP="00412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28D7" w:rsidRPr="00214C90" w:rsidRDefault="004128D7" w:rsidP="004128D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14C90">
        <w:rPr>
          <w:rFonts w:ascii="Times New Roman" w:hAnsi="Times New Roman"/>
          <w:i/>
          <w:sz w:val="28"/>
          <w:szCs w:val="28"/>
          <w:lang w:val="uk-UA"/>
        </w:rPr>
        <w:t>Ключові поняття</w:t>
      </w:r>
      <w:r w:rsidRPr="00214C90">
        <w:rPr>
          <w:rFonts w:ascii="Times New Roman" w:hAnsi="Times New Roman"/>
          <w:sz w:val="28"/>
          <w:szCs w:val="28"/>
          <w:lang w:val="uk-UA"/>
        </w:rPr>
        <w:t>: філологія, романська філологія, романське мовознавство, романістика, Романія, класифікація, критерії класифікації, мова синтетичної будови, мова аналітичної будови</w:t>
      </w:r>
    </w:p>
    <w:p w:rsidR="004128D7" w:rsidRPr="00214C90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Pr="00214C90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</w:p>
    <w:p w:rsidR="004128D7" w:rsidRPr="00214C90" w:rsidRDefault="004128D7" w:rsidP="004128D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Pr="00D6615D" w:rsidRDefault="004128D7" w:rsidP="00412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615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14C90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214C90">
        <w:rPr>
          <w:rFonts w:ascii="Times New Roman" w:hAnsi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4C90">
        <w:rPr>
          <w:rFonts w:ascii="Times New Roman" w:hAnsi="Times New Roman"/>
          <w:sz w:val="28"/>
          <w:szCs w:val="28"/>
          <w:lang w:val="uk-UA"/>
        </w:rPr>
        <w:t xml:space="preserve">С. Вступ до романської </w:t>
      </w:r>
      <w:proofErr w:type="gramStart"/>
      <w:r w:rsidRPr="00214C90">
        <w:rPr>
          <w:rFonts w:ascii="Times New Roman" w:hAnsi="Times New Roman"/>
          <w:sz w:val="28"/>
          <w:szCs w:val="28"/>
          <w:lang w:val="uk-UA"/>
        </w:rPr>
        <w:t>філології :</w:t>
      </w:r>
      <w:proofErr w:type="gramEnd"/>
      <w:r w:rsidRPr="00214C90">
        <w:rPr>
          <w:rFonts w:ascii="Times New Roman" w:hAnsi="Times New Roman"/>
          <w:sz w:val="28"/>
          <w:szCs w:val="28"/>
          <w:lang w:val="uk-UA"/>
        </w:rPr>
        <w:t xml:space="preserve"> підручник. Дніпро : «</w:t>
      </w:r>
      <w:r w:rsidRPr="00D6615D">
        <w:rPr>
          <w:rFonts w:ascii="Times New Roman" w:hAnsi="Times New Roman"/>
          <w:sz w:val="28"/>
          <w:szCs w:val="28"/>
          <w:lang w:val="uk-UA"/>
        </w:rPr>
        <w:t xml:space="preserve">Пороги», 2018. </w:t>
      </w:r>
      <w:r w:rsidRPr="00D6615D">
        <w:rPr>
          <w:rFonts w:ascii="Times New Roman" w:hAnsi="Times New Roman"/>
          <w:sz w:val="28"/>
          <w:szCs w:val="28"/>
          <w:lang w:val="en-US"/>
        </w:rPr>
        <w:t>C</w:t>
      </w:r>
      <w:r w:rsidRPr="00D6615D">
        <w:rPr>
          <w:rFonts w:ascii="Times New Roman" w:hAnsi="Times New Roman"/>
          <w:sz w:val="28"/>
          <w:szCs w:val="28"/>
        </w:rPr>
        <w:t xml:space="preserve">. 11-28; </w:t>
      </w:r>
      <w:r w:rsidRPr="00D6615D">
        <w:rPr>
          <w:rFonts w:ascii="Times New Roman" w:hAnsi="Times New Roman"/>
          <w:sz w:val="28"/>
          <w:szCs w:val="28"/>
          <w:lang w:val="uk-UA"/>
        </w:rPr>
        <w:t>126-131.</w:t>
      </w:r>
    </w:p>
    <w:p w:rsidR="004128D7" w:rsidRPr="00D6615D" w:rsidRDefault="004128D7" w:rsidP="004128D7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1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Загнітко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П. </w:t>
      </w:r>
      <w:proofErr w:type="spellStart"/>
      <w:r w:rsidRPr="00D6615D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15D">
        <w:rPr>
          <w:rFonts w:ascii="Times New Roman" w:hAnsi="Times New Roman"/>
          <w:sz w:val="28"/>
          <w:szCs w:val="28"/>
        </w:rPr>
        <w:t>лінгвістичний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 словник. </w:t>
      </w:r>
      <w:proofErr w:type="spellStart"/>
      <w:proofErr w:type="gramStart"/>
      <w:r w:rsidRPr="00D6615D">
        <w:rPr>
          <w:rFonts w:ascii="Times New Roman" w:hAnsi="Times New Roman"/>
          <w:sz w:val="28"/>
          <w:szCs w:val="28"/>
        </w:rPr>
        <w:t>Вінниця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6615D">
        <w:rPr>
          <w:rFonts w:ascii="Times New Roman" w:hAnsi="Times New Roman"/>
          <w:sz w:val="28"/>
          <w:szCs w:val="28"/>
        </w:rPr>
        <w:t xml:space="preserve"> ТВОРИ, 2020. 920 с.</w:t>
      </w:r>
    </w:p>
    <w:p w:rsidR="004128D7" w:rsidRPr="004128D7" w:rsidRDefault="004128D7" w:rsidP="004128D7">
      <w:pPr>
        <w:pStyle w:val="a3"/>
        <w:widowControl w:val="0"/>
        <w:tabs>
          <w:tab w:val="left" w:pos="788"/>
        </w:tabs>
        <w:autoSpaceDE w:val="0"/>
        <w:autoSpaceDN w:val="0"/>
        <w:spacing w:after="0" w:line="240" w:lineRule="auto"/>
        <w:ind w:left="0" w:right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D6615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6615D">
        <w:rPr>
          <w:rFonts w:ascii="Times New Roman" w:hAnsi="Times New Roman"/>
          <w:sz w:val="28"/>
          <w:szCs w:val="28"/>
        </w:rPr>
        <w:t>Стуліна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 Є.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15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6615D">
        <w:rPr>
          <w:rFonts w:ascii="Times New Roman" w:hAnsi="Times New Roman"/>
          <w:sz w:val="28"/>
          <w:szCs w:val="28"/>
        </w:rPr>
        <w:t>Вступ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D6615D">
        <w:rPr>
          <w:rFonts w:ascii="Times New Roman" w:hAnsi="Times New Roman"/>
          <w:sz w:val="28"/>
          <w:szCs w:val="28"/>
        </w:rPr>
        <w:t>мовознавства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66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15D">
        <w:rPr>
          <w:rFonts w:ascii="Times New Roman" w:hAnsi="Times New Roman"/>
          <w:sz w:val="28"/>
          <w:szCs w:val="28"/>
        </w:rPr>
        <w:t>навч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.-метод. </w:t>
      </w:r>
      <w:proofErr w:type="spellStart"/>
      <w:r w:rsidRPr="00D6615D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D6615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6615D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4128D7">
        <w:rPr>
          <w:rFonts w:ascii="Times New Roman" w:hAnsi="Times New Roman"/>
          <w:sz w:val="28"/>
          <w:szCs w:val="28"/>
          <w:lang w:val="fr-FR"/>
        </w:rPr>
        <w:t xml:space="preserve"> :</w:t>
      </w:r>
      <w:proofErr w:type="gramEnd"/>
      <w:r w:rsidRPr="004128D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6615D">
        <w:rPr>
          <w:rFonts w:ascii="Times New Roman" w:hAnsi="Times New Roman"/>
          <w:sz w:val="28"/>
          <w:szCs w:val="28"/>
        </w:rPr>
        <w:t>ЗНУ</w:t>
      </w:r>
      <w:r w:rsidRPr="004128D7">
        <w:rPr>
          <w:rFonts w:ascii="Times New Roman" w:hAnsi="Times New Roman"/>
          <w:sz w:val="28"/>
          <w:szCs w:val="28"/>
          <w:lang w:val="fr-FR"/>
        </w:rPr>
        <w:t xml:space="preserve">, 2021. </w:t>
      </w:r>
      <w:r w:rsidRPr="00D6615D">
        <w:rPr>
          <w:rFonts w:ascii="Times New Roman" w:hAnsi="Times New Roman"/>
          <w:sz w:val="28"/>
          <w:szCs w:val="28"/>
        </w:rPr>
        <w:t>С</w:t>
      </w:r>
      <w:r w:rsidRPr="004128D7">
        <w:rPr>
          <w:rFonts w:ascii="Times New Roman" w:hAnsi="Times New Roman"/>
          <w:sz w:val="28"/>
          <w:szCs w:val="28"/>
          <w:lang w:val="fr-FR"/>
        </w:rPr>
        <w:t>. 92-103.</w:t>
      </w:r>
    </w:p>
    <w:p w:rsidR="004128D7" w:rsidRPr="00D6615D" w:rsidRDefault="004128D7" w:rsidP="004128D7">
      <w:pPr>
        <w:pStyle w:val="a5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</w:t>
      </w:r>
      <w:r w:rsidRPr="00D6615D">
        <w:rPr>
          <w:sz w:val="28"/>
          <w:szCs w:val="28"/>
          <w:lang w:val="fr-FR"/>
        </w:rPr>
        <w:t>. Dictionnaire linguistique. URL: http://surl.li/pxvnp</w:t>
      </w:r>
    </w:p>
    <w:p w:rsidR="004128D7" w:rsidRPr="004128D7" w:rsidRDefault="004128D7" w:rsidP="004128D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fr-FR"/>
        </w:rPr>
        <w:t>5.</w:t>
      </w:r>
      <w:r w:rsidRPr="00D6615D">
        <w:rPr>
          <w:sz w:val="28"/>
          <w:szCs w:val="28"/>
          <w:lang w:val="fr-FR"/>
        </w:rPr>
        <w:t xml:space="preserve"> López J. F. Diccionario de Lingüística y ciencias afines. URL</w:t>
      </w:r>
      <w:r w:rsidRPr="004128D7">
        <w:rPr>
          <w:sz w:val="28"/>
          <w:szCs w:val="28"/>
          <w:lang w:val="ru-RU"/>
        </w:rPr>
        <w:t xml:space="preserve">: </w:t>
      </w:r>
      <w:r w:rsidRPr="00D6615D">
        <w:rPr>
          <w:sz w:val="28"/>
          <w:szCs w:val="28"/>
          <w:lang w:val="fr-FR"/>
        </w:rPr>
        <w:t>http</w:t>
      </w:r>
      <w:r w:rsidRPr="004128D7">
        <w:rPr>
          <w:sz w:val="28"/>
          <w:szCs w:val="28"/>
          <w:lang w:val="ru-RU"/>
        </w:rPr>
        <w:t>://</w:t>
      </w:r>
      <w:r w:rsidRPr="00D6615D">
        <w:rPr>
          <w:sz w:val="28"/>
          <w:szCs w:val="28"/>
          <w:lang w:val="fr-FR"/>
        </w:rPr>
        <w:t>surl</w:t>
      </w:r>
      <w:r w:rsidRPr="004128D7">
        <w:rPr>
          <w:sz w:val="28"/>
          <w:szCs w:val="28"/>
          <w:lang w:val="ru-RU"/>
        </w:rPr>
        <w:t>.</w:t>
      </w:r>
      <w:r w:rsidRPr="00D6615D">
        <w:rPr>
          <w:sz w:val="28"/>
          <w:szCs w:val="28"/>
          <w:lang w:val="fr-FR"/>
        </w:rPr>
        <w:t>li</w:t>
      </w:r>
      <w:r w:rsidRPr="004128D7">
        <w:rPr>
          <w:sz w:val="28"/>
          <w:szCs w:val="28"/>
          <w:lang w:val="ru-RU"/>
        </w:rPr>
        <w:t>/</w:t>
      </w:r>
      <w:r w:rsidRPr="00D6615D">
        <w:rPr>
          <w:sz w:val="28"/>
          <w:szCs w:val="28"/>
          <w:lang w:val="fr-FR"/>
        </w:rPr>
        <w:t>pxvhy</w:t>
      </w:r>
    </w:p>
    <w:p w:rsidR="004128D7" w:rsidRPr="004128D7" w:rsidRDefault="004128D7" w:rsidP="004128D7">
      <w:pPr>
        <w:pStyle w:val="a5"/>
        <w:spacing w:before="1"/>
        <w:jc w:val="both"/>
        <w:rPr>
          <w:sz w:val="28"/>
          <w:szCs w:val="28"/>
          <w:lang w:val="ru-RU"/>
        </w:rPr>
      </w:pPr>
    </w:p>
    <w:p w:rsidR="004128D7" w:rsidRPr="00B66BC6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4128D7" w:rsidRPr="00B66BC6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01424">
        <w:rPr>
          <w:rFonts w:ascii="Times New Roman" w:hAnsi="Times New Roman"/>
          <w:b/>
          <w:i/>
          <w:sz w:val="28"/>
          <w:szCs w:val="28"/>
          <w:lang w:val="uk-UA"/>
        </w:rPr>
        <w:t>першому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звернути увагу на зв`язки, які існують між наступними термінами: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i/>
          <w:sz w:val="28"/>
          <w:szCs w:val="28"/>
          <w:lang w:val="uk-UA"/>
        </w:rPr>
        <w:t>Ф</w:t>
      </w:r>
      <w:r w:rsidRPr="00F01424">
        <w:rPr>
          <w:rFonts w:ascii="Times New Roman" w:hAnsi="Times New Roman"/>
          <w:i/>
          <w:sz w:val="28"/>
          <w:szCs w:val="28"/>
          <w:lang w:val="uk-UA"/>
        </w:rPr>
        <w:t>ілологія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(від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древньогр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p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hilologia</w:t>
      </w:r>
      <w:proofErr w:type="spellEnd"/>
      <w:r w:rsidRPr="00F0142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«любов до слова») – одна з найдавніших галузей знання, яка представляє сукупність наук, які вивчають тексти, завдяки яким можна описати мову або літературу того чи іншого народу. У філологію об`єднуються дві сфери дослідження: </w:t>
      </w:r>
      <w:r w:rsidRPr="00F01424">
        <w:rPr>
          <w:rFonts w:ascii="Times New Roman" w:hAnsi="Times New Roman"/>
          <w:i/>
          <w:sz w:val="28"/>
          <w:szCs w:val="28"/>
          <w:lang w:val="uk-UA"/>
        </w:rPr>
        <w:t>літературознавство</w:t>
      </w:r>
      <w:r>
        <w:rPr>
          <w:rFonts w:ascii="Times New Roman" w:hAnsi="Times New Roman"/>
          <w:sz w:val="28"/>
          <w:szCs w:val="28"/>
          <w:lang w:val="uk-UA"/>
        </w:rPr>
        <w:t xml:space="preserve"> (яке вивчає організацію, зміст та ідейну сторону текстів) та </w:t>
      </w:r>
      <w:r w:rsidRPr="00F01424">
        <w:rPr>
          <w:rFonts w:ascii="Times New Roman" w:hAnsi="Times New Roman"/>
          <w:i/>
          <w:sz w:val="28"/>
          <w:szCs w:val="28"/>
          <w:lang w:val="uk-UA"/>
        </w:rPr>
        <w:t>мовознавство</w:t>
      </w:r>
      <w:r>
        <w:rPr>
          <w:rFonts w:ascii="Times New Roman" w:hAnsi="Times New Roman"/>
          <w:sz w:val="28"/>
          <w:szCs w:val="28"/>
          <w:lang w:val="uk-UA"/>
        </w:rPr>
        <w:t xml:space="preserve"> (яке досліджує мову як засіб вираження думки). Отже, філологія як наука може мати </w:t>
      </w:r>
      <w:r w:rsidRPr="00F01424">
        <w:rPr>
          <w:rFonts w:ascii="Times New Roman" w:hAnsi="Times New Roman"/>
          <w:i/>
          <w:sz w:val="28"/>
          <w:szCs w:val="28"/>
          <w:lang w:val="uk-UA"/>
        </w:rPr>
        <w:t>більш широкий зміст</w:t>
      </w:r>
      <w:r>
        <w:rPr>
          <w:rFonts w:ascii="Times New Roman" w:hAnsi="Times New Roman"/>
          <w:sz w:val="28"/>
          <w:szCs w:val="28"/>
          <w:lang w:val="uk-UA"/>
        </w:rPr>
        <w:t xml:space="preserve">, який охоплює як мову, так і літературу, або </w:t>
      </w:r>
      <w:r w:rsidRPr="00F01424">
        <w:rPr>
          <w:rFonts w:ascii="Times New Roman" w:hAnsi="Times New Roman"/>
          <w:i/>
          <w:sz w:val="28"/>
          <w:szCs w:val="28"/>
          <w:lang w:val="uk-UA"/>
        </w:rPr>
        <w:t>більш вузький зміст</w:t>
      </w:r>
      <w:r>
        <w:rPr>
          <w:rFonts w:ascii="Times New Roman" w:hAnsi="Times New Roman"/>
          <w:sz w:val="28"/>
          <w:szCs w:val="28"/>
          <w:lang w:val="uk-UA"/>
        </w:rPr>
        <w:t xml:space="preserve">, обмежений тільки мовою, або тільки літературою. Тому терміни </w:t>
      </w:r>
      <w:r w:rsidRPr="00F01424">
        <w:rPr>
          <w:rFonts w:ascii="Times New Roman" w:hAnsi="Times New Roman"/>
          <w:i/>
          <w:sz w:val="28"/>
          <w:szCs w:val="28"/>
          <w:lang w:val="uk-UA"/>
        </w:rPr>
        <w:t>романська філологія, слов</w:t>
      </w:r>
      <w:r w:rsidRPr="000B06B0">
        <w:rPr>
          <w:rFonts w:ascii="Times New Roman" w:hAnsi="Times New Roman"/>
          <w:i/>
          <w:sz w:val="28"/>
          <w:szCs w:val="28"/>
          <w:lang w:val="uk-UA"/>
        </w:rPr>
        <w:t>`янська філологія</w:t>
      </w:r>
      <w:r w:rsidRPr="000B06B0">
        <w:rPr>
          <w:rFonts w:ascii="Times New Roman" w:hAnsi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/>
          <w:sz w:val="28"/>
          <w:szCs w:val="28"/>
          <w:lang w:val="uk-UA"/>
        </w:rPr>
        <w:t xml:space="preserve"> треба розуміти перш за все як вивчення відповідних мов.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2) </w:t>
      </w:r>
      <w:r w:rsidRPr="000B06B0">
        <w:rPr>
          <w:rFonts w:ascii="Times New Roman" w:hAnsi="Times New Roman"/>
          <w:i/>
          <w:sz w:val="28"/>
          <w:szCs w:val="28"/>
          <w:lang w:val="uk-UA"/>
        </w:rPr>
        <w:t>Романська філологія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06B0">
        <w:rPr>
          <w:rFonts w:ascii="Times New Roman" w:hAnsi="Times New Roman"/>
          <w:i/>
          <w:sz w:val="28"/>
          <w:szCs w:val="28"/>
          <w:lang w:val="uk-UA"/>
        </w:rPr>
        <w:t xml:space="preserve">(або романське мовознавство) </w:t>
      </w:r>
      <w:r w:rsidRPr="00B66BC6">
        <w:rPr>
          <w:rFonts w:ascii="Times New Roman" w:hAnsi="Times New Roman"/>
          <w:sz w:val="28"/>
          <w:szCs w:val="28"/>
          <w:lang w:val="uk-UA"/>
        </w:rPr>
        <w:t>– наукова галузь знання, що вивчає історію виникнення і розвитку романських мов і діалектів, а також їх сучасний стан і функціонування.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Теоретичний курс «Вступ до спеціальності» є одним з вступних курсів до спеціальної лінгвістики. Він забезпечує зв`язок з між курсами загального мовознавства та латинською мовою, з одного боку, та курсом історії конкретної романської мови, з іншого боку.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Під більш широким терміном </w:t>
      </w:r>
      <w:r w:rsidRPr="00444766">
        <w:rPr>
          <w:rFonts w:ascii="Times New Roman" w:hAnsi="Times New Roman"/>
          <w:i/>
          <w:sz w:val="28"/>
          <w:szCs w:val="28"/>
          <w:lang w:val="uk-UA"/>
        </w:rPr>
        <w:t>романістика</w:t>
      </w:r>
      <w:r w:rsidRPr="004447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розуміється комплекс філологічних дисциплін, котрі вивчають матеріальну та духовну культуру романських народів (історія, етнографія, культурологія, антропологія, література, фольклор).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646A05">
        <w:rPr>
          <w:rFonts w:ascii="Times New Roman" w:hAnsi="Times New Roman"/>
          <w:i/>
          <w:sz w:val="28"/>
          <w:szCs w:val="28"/>
          <w:lang w:val="uk-UA"/>
        </w:rPr>
        <w:t>Об`єктом дослідження романської філології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є романські мови, пов`язані спільністю походження від древньої латинської мови, що розповсюдилась під час римських завоювань на території Південної Європи. Безпосереднім джерелом романських мов була народна латинь – усне мовлення романізованого населення на територіях, що входили до складу Римської імперії.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646A05">
        <w:rPr>
          <w:rFonts w:ascii="Times New Roman" w:hAnsi="Times New Roman"/>
          <w:i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A05">
        <w:rPr>
          <w:rFonts w:ascii="Times New Roman" w:hAnsi="Times New Roman"/>
          <w:i/>
          <w:sz w:val="28"/>
          <w:szCs w:val="28"/>
          <w:lang w:val="uk-UA"/>
        </w:rPr>
        <w:t>романської філології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є різні аспекти вивчення романських мов, такі як: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походження романських мов,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принципи їх класифікації,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стилістичні різновиди латинської мови,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особливості розмовної латинської мови,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причини диференціації народної латини і її еволюція у романські мови,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типологічні порівняння латинської та романської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 з урахуванням їх історичного розвитку,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етапи формування романістики як науки.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Будучи самостійною науковою дисципліною, «Вступ до спеціальності» є пов`язаним з багатьма іншими науками: історією, географією, соціологією, логікою, психологією, логікою, психологією, літературознавством тощо. Визначаючи місце дисципліни «Вступ до спеціальності» серед інших галузей знання </w:t>
      </w:r>
      <w:r w:rsidRPr="00957F7A">
        <w:rPr>
          <w:rFonts w:ascii="Times New Roman" w:hAnsi="Times New Roman"/>
          <w:i/>
          <w:sz w:val="28"/>
          <w:szCs w:val="28"/>
          <w:lang w:val="uk-UA"/>
        </w:rPr>
        <w:t>треба показати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r w:rsidRPr="00957F7A">
        <w:rPr>
          <w:rFonts w:ascii="Times New Roman" w:hAnsi="Times New Roman"/>
          <w:sz w:val="28"/>
          <w:szCs w:val="28"/>
          <w:lang w:val="uk-UA"/>
        </w:rPr>
        <w:t>`язків</w:t>
      </w:r>
      <w:proofErr w:type="spellEnd"/>
      <w:r w:rsidRPr="00957F7A">
        <w:rPr>
          <w:rFonts w:ascii="Times New Roman" w:hAnsi="Times New Roman"/>
          <w:sz w:val="28"/>
          <w:szCs w:val="28"/>
          <w:lang w:val="uk-UA"/>
        </w:rPr>
        <w:t xml:space="preserve"> між ними.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Наприклад, для розуміння проблеми виникнення романських мов треба знати історію розвитку Римської держави та її колоній. Соціологічні відомості необхідні для розуміння шляхів формування соціальних спільнот, переселення племен і народів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романомовного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ареала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утворення територіально-соціальних груп на базі однієї мови (група діалектів) або різних мов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союзи). Дані таких наук як психологія, літературознавство, археологія, етнографія, географія мають дуже важливу роль у вивченні побуту і звичаїв древніх народів Романії, письменних пам`яток народної латини тощо.         </w:t>
      </w:r>
    </w:p>
    <w:p w:rsidR="004128D7" w:rsidRPr="00B66BC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</w:t>
      </w:r>
      <w:r w:rsidRPr="001952E8">
        <w:rPr>
          <w:rFonts w:ascii="Times New Roman" w:hAnsi="Times New Roman"/>
          <w:b/>
          <w:i/>
          <w:sz w:val="28"/>
          <w:szCs w:val="28"/>
          <w:lang w:val="uk-UA"/>
        </w:rPr>
        <w:t>другому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 необхідно розрізнювати історичний аспект терміну «Романія», який у творах римських істориків пізнього періоду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E118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18E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означав території, що входили до складу Римської імперії, та с</w:t>
      </w:r>
      <w:r w:rsidRPr="00B66BC6">
        <w:rPr>
          <w:rFonts w:ascii="Times New Roman" w:hAnsi="Times New Roman"/>
          <w:sz w:val="28"/>
          <w:szCs w:val="28"/>
          <w:lang w:val="uk-UA"/>
        </w:rPr>
        <w:t>учасн</w:t>
      </w:r>
      <w:r>
        <w:rPr>
          <w:rFonts w:ascii="Times New Roman" w:hAnsi="Times New Roman"/>
          <w:sz w:val="28"/>
          <w:szCs w:val="28"/>
          <w:lang w:val="uk-UA"/>
        </w:rPr>
        <w:t xml:space="preserve">е його значення – </w:t>
      </w:r>
      <w:r w:rsidRPr="00B66BC6">
        <w:rPr>
          <w:rFonts w:ascii="Times New Roman" w:hAnsi="Times New Roman"/>
          <w:sz w:val="28"/>
          <w:szCs w:val="28"/>
          <w:lang w:val="uk-UA"/>
        </w:rPr>
        <w:t>область розповсюдження романських мов</w:t>
      </w:r>
      <w:r>
        <w:rPr>
          <w:rFonts w:ascii="Times New Roman" w:hAnsi="Times New Roman"/>
          <w:sz w:val="28"/>
          <w:szCs w:val="28"/>
          <w:lang w:val="uk-UA"/>
        </w:rPr>
        <w:t xml:space="preserve"> у світі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Усвідомлення двох аспектів терміну «Романія» повинно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формуватись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основі даних гео</w:t>
      </w:r>
      <w:r w:rsidRPr="00B66BC6">
        <w:rPr>
          <w:rFonts w:ascii="Times New Roman" w:hAnsi="Times New Roman"/>
          <w:sz w:val="28"/>
          <w:szCs w:val="28"/>
          <w:lang w:val="uk-UA"/>
        </w:rPr>
        <w:t>графічн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, яка виокремлює </w:t>
      </w:r>
      <w:r w:rsidRPr="00B66BC6">
        <w:rPr>
          <w:rFonts w:ascii="Times New Roman" w:hAnsi="Times New Roman"/>
          <w:sz w:val="28"/>
          <w:szCs w:val="28"/>
          <w:lang w:val="uk-UA"/>
        </w:rPr>
        <w:t>три етапи і три ареали розповсюдження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романських мов</w:t>
      </w:r>
      <w:r w:rsidRPr="00B66BC6">
        <w:rPr>
          <w:rFonts w:ascii="Times New Roman" w:hAnsi="Times New Roman"/>
          <w:sz w:val="28"/>
          <w:szCs w:val="28"/>
          <w:lang w:val="uk-UA"/>
        </w:rPr>
        <w:t>: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18E">
        <w:rPr>
          <w:rFonts w:ascii="Times New Roman" w:hAnsi="Times New Roman"/>
          <w:i/>
          <w:sz w:val="28"/>
          <w:szCs w:val="28"/>
          <w:lang w:val="uk-UA"/>
        </w:rPr>
        <w:t>Перший етап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формування романських мов на територіях колишньої Римської імперії у Європі з І</w:t>
      </w:r>
      <w:r w:rsidRPr="00B66BC6">
        <w:rPr>
          <w:rFonts w:ascii="Times New Roman" w:hAnsi="Times New Roman"/>
          <w:sz w:val="28"/>
          <w:szCs w:val="28"/>
          <w:lang w:val="en-US"/>
        </w:rPr>
        <w:t>V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ст. до н.е. до ІІ ст. н.е. Цей ареал називається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66BC6">
        <w:rPr>
          <w:rFonts w:ascii="Times New Roman" w:hAnsi="Times New Roman"/>
          <w:sz w:val="28"/>
          <w:szCs w:val="28"/>
          <w:lang w:val="uk-UA"/>
        </w:rPr>
        <w:t>Стара Романія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і сьогодні він охоплює Португалію, Іспанію, Андорру, Францію, Італію, частину Швейцарії, частину Бельгії, Румуні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66BC6">
        <w:rPr>
          <w:rFonts w:ascii="Times New Roman" w:hAnsi="Times New Roman"/>
          <w:sz w:val="28"/>
          <w:szCs w:val="28"/>
          <w:lang w:val="uk-UA"/>
        </w:rPr>
        <w:t>, Молдов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 xml:space="preserve">В діахронії виділяють також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E118E">
        <w:rPr>
          <w:rFonts w:ascii="Times New Roman" w:hAnsi="Times New Roman"/>
          <w:i/>
          <w:sz w:val="28"/>
          <w:szCs w:val="28"/>
          <w:lang w:val="uk-UA"/>
        </w:rPr>
        <w:t>Втрачену Романію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регіони,  де були всі передумови для формування романського мовлення, але яке не утворилось, або де у певний період функціонувало романське мовлення, яке пізніше зникло. Так, поза Старою Романією залишились території сучасних Великобританії, Германії, Нідерландів, Угорщини, німецькомовна частина Швейцарії, Балканського півострова. У деяких з цих регіонів зникнення латинської мови відбулось з остаточним розпадом Римської імперії, інші втратили романські наріччя пізніше.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18E">
        <w:rPr>
          <w:rFonts w:ascii="Times New Roman" w:hAnsi="Times New Roman"/>
          <w:i/>
          <w:sz w:val="28"/>
          <w:szCs w:val="28"/>
          <w:lang w:val="uk-UA"/>
        </w:rPr>
        <w:t>Другий етап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розповсюдження романських мов,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B66BC6">
        <w:rPr>
          <w:rFonts w:ascii="Times New Roman" w:hAnsi="Times New Roman"/>
          <w:sz w:val="28"/>
          <w:szCs w:val="28"/>
        </w:rPr>
        <w:t>`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язане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з географічними відкриттями та колоніальними завоюваннями у Америці у Х</w:t>
      </w:r>
      <w:r w:rsidRPr="00B66BC6">
        <w:rPr>
          <w:rFonts w:ascii="Times New Roman" w:hAnsi="Times New Roman"/>
          <w:sz w:val="28"/>
          <w:szCs w:val="28"/>
          <w:lang w:val="en-US"/>
        </w:rPr>
        <w:t>V</w:t>
      </w:r>
      <w:r w:rsidRPr="00B66BC6">
        <w:rPr>
          <w:rFonts w:ascii="Times New Roman" w:hAnsi="Times New Roman"/>
          <w:sz w:val="28"/>
          <w:szCs w:val="28"/>
        </w:rPr>
        <w:t>-</w:t>
      </w:r>
      <w:r w:rsidRPr="00B66BC6">
        <w:rPr>
          <w:rFonts w:ascii="Times New Roman" w:hAnsi="Times New Roman"/>
          <w:sz w:val="28"/>
          <w:szCs w:val="28"/>
          <w:lang w:val="en-US"/>
        </w:rPr>
        <w:t>XVIII</w:t>
      </w:r>
      <w:r w:rsidRPr="00B66BC6">
        <w:rPr>
          <w:rFonts w:ascii="Times New Roman" w:hAnsi="Times New Roman"/>
          <w:sz w:val="28"/>
          <w:szCs w:val="28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>ст. Умовно цей ареал називають Другою Романією. До нього відносяться країни Латинської Америки з іспанською мовою, Бразилія з португальською мовою, франкомовні райони Канади.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18E">
        <w:rPr>
          <w:rFonts w:ascii="Times New Roman" w:hAnsi="Times New Roman"/>
          <w:i/>
          <w:sz w:val="28"/>
          <w:szCs w:val="28"/>
          <w:lang w:val="uk-UA"/>
        </w:rPr>
        <w:t>Третій етап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колоніальні захвати у Африці та Азії у </w:t>
      </w:r>
      <w:r w:rsidRPr="00B66BC6">
        <w:rPr>
          <w:rFonts w:ascii="Times New Roman" w:hAnsi="Times New Roman"/>
          <w:sz w:val="28"/>
          <w:szCs w:val="28"/>
          <w:lang w:val="en-US"/>
        </w:rPr>
        <w:t>XI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Х-ХХ ст., що не супроводжувались масовим переселенням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романомовного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населення. Романські мови, як правило, співіснують поряд з місцевими мовами як засіб внутрішньодержавного та міжнародного спілкування.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29C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429C1">
        <w:rPr>
          <w:rFonts w:ascii="Times New Roman" w:hAnsi="Times New Roman"/>
          <w:b/>
          <w:i/>
          <w:sz w:val="28"/>
          <w:szCs w:val="28"/>
          <w:lang w:val="uk-UA"/>
        </w:rPr>
        <w:t>третьому питанні</w:t>
      </w:r>
      <w:r w:rsidRPr="004429C1">
        <w:rPr>
          <w:rFonts w:ascii="Times New Roman" w:hAnsi="Times New Roman"/>
          <w:sz w:val="28"/>
          <w:szCs w:val="28"/>
          <w:lang w:val="uk-UA"/>
        </w:rPr>
        <w:t xml:space="preserve"> потрібно дати характеристику романських мов з огляду на їх спільне походження. Так, група романських мов входить до великої сім`ї індоєвропейських мов, що розповсюджені у Європі та Південній Азії. До індоєвропейських мов, поряд з романськими, відносяться слов`янські (українська, російська, білоруська; польська, чеська, словацька; сербохорватська, боснійська, сербська, хорватська, чорногорська; болгарська, македонська), балтійські (литовська, латвійська), германські (англійська, німецька, нідерландська, фризька, люксембурзька, африкаанс, їдиш, шведська, данська, норвезька, ісландська, фарерська), кельтські (бретонська, ірландська, шотландська тощо), грецька,</w:t>
      </w:r>
      <w:r>
        <w:rPr>
          <w:rFonts w:ascii="Times New Roman" w:hAnsi="Times New Roman"/>
          <w:sz w:val="28"/>
          <w:szCs w:val="28"/>
          <w:lang w:val="uk-UA"/>
        </w:rPr>
        <w:t xml:space="preserve"> албанська, вірменська, іранські (перська,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таджикська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пушту в Афганістані, осетинська тощо),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індоарійські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(хінді, урду,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бенгалі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інші мови Індії).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Єдність походження романських мов проявляється у наявності в них загальних елементів на фонетичному рівні, у граматичн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будові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у лексичному складі, що етимологічно беруть свій початок у відповідних латинських елементах.</w:t>
      </w:r>
      <w:r>
        <w:rPr>
          <w:rFonts w:ascii="Times New Roman" w:hAnsi="Times New Roman"/>
          <w:sz w:val="28"/>
          <w:szCs w:val="28"/>
          <w:lang w:val="uk-UA"/>
        </w:rPr>
        <w:t xml:space="preserve"> Для кожного рівня потрібно навести приклади.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Наприклад, на </w:t>
      </w:r>
      <w:r w:rsidRPr="0007201A">
        <w:rPr>
          <w:rFonts w:ascii="Times New Roman" w:hAnsi="Times New Roman"/>
          <w:b/>
          <w:sz w:val="28"/>
          <w:szCs w:val="28"/>
          <w:lang w:val="uk-UA"/>
        </w:rPr>
        <w:t>фонетичному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спільність походження романських мов проявляється у дії відповідних фонетичних законів:</w:t>
      </w:r>
    </w:p>
    <w:p w:rsidR="004128D7" w:rsidRDefault="004128D7" w:rsidP="004128D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>слаблення інтервокальних приголосних (приголосні, що знаходяться між голосними або перед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приголосним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CE3">
        <w:rPr>
          <w:rFonts w:ascii="Times New Roman" w:hAnsi="Times New Roman"/>
          <w:b/>
          <w:bCs/>
          <w:i/>
          <w:sz w:val="28"/>
          <w:szCs w:val="28"/>
          <w:lang w:val="en-US"/>
        </w:rPr>
        <w:t>r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>) –</w:t>
      </w:r>
      <w:r w:rsidRPr="00FA5F4F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FA5F4F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FA5F4F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 xml:space="preserve"> [</w:t>
      </w:r>
      <w:r w:rsidRPr="00FA5F4F"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>]– у романських мовах проходить в три етапи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через</w:t>
      </w:r>
      <w:r w:rsidRPr="00FA5F4F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Pr="00FA5F4F" w:rsidRDefault="004128D7" w:rsidP="004128D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A5F4F">
        <w:rPr>
          <w:rFonts w:ascii="Times New Roman" w:hAnsi="Times New Roman"/>
          <w:sz w:val="28"/>
          <w:szCs w:val="28"/>
          <w:lang w:val="uk-UA"/>
        </w:rPr>
        <w:t>збереження –</w:t>
      </w:r>
      <w:r w:rsidRPr="00FA5F4F">
        <w:rPr>
          <w:rFonts w:ascii="Times New Roman" w:hAnsi="Times New Roman"/>
          <w:sz w:val="28"/>
          <w:szCs w:val="28"/>
          <w:lang w:val="en-US"/>
        </w:rPr>
        <w:t>p</w:t>
      </w:r>
      <w:r w:rsidRPr="00FA5F4F">
        <w:rPr>
          <w:rFonts w:ascii="Times New Roman" w:hAnsi="Times New Roman"/>
          <w:sz w:val="28"/>
          <w:szCs w:val="28"/>
          <w:lang w:val="uk-UA"/>
        </w:rPr>
        <w:t>-</w:t>
      </w:r>
      <w:r w:rsidRPr="00FA5F4F">
        <w:rPr>
          <w:rFonts w:ascii="Times New Roman" w:hAnsi="Times New Roman"/>
          <w:sz w:val="28"/>
          <w:szCs w:val="28"/>
          <w:lang w:val="en-US"/>
        </w:rPr>
        <w:t>t</w:t>
      </w:r>
      <w:r w:rsidRPr="00FA5F4F">
        <w:rPr>
          <w:rFonts w:ascii="Times New Roman" w:hAnsi="Times New Roman"/>
          <w:sz w:val="28"/>
          <w:szCs w:val="28"/>
          <w:lang w:val="uk-UA"/>
        </w:rPr>
        <w:t>-</w:t>
      </w:r>
      <w:r w:rsidRPr="00FA5F4F">
        <w:rPr>
          <w:rFonts w:ascii="Times New Roman" w:hAnsi="Times New Roman"/>
          <w:sz w:val="28"/>
          <w:szCs w:val="28"/>
          <w:lang w:val="en-US"/>
        </w:rPr>
        <w:t>c</w:t>
      </w:r>
      <w:r w:rsidRPr="00FA5F4F">
        <w:rPr>
          <w:rFonts w:ascii="Times New Roman" w:hAnsi="Times New Roman"/>
          <w:sz w:val="28"/>
          <w:szCs w:val="28"/>
          <w:lang w:val="uk-UA"/>
        </w:rPr>
        <w:t>[</w:t>
      </w:r>
      <w:r w:rsidRPr="00FA5F4F">
        <w:rPr>
          <w:rFonts w:ascii="Times New Roman" w:hAnsi="Times New Roman"/>
          <w:sz w:val="28"/>
          <w:szCs w:val="28"/>
          <w:lang w:val="en-US"/>
        </w:rPr>
        <w:t>k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]-: у румунській, італійській </w:t>
      </w:r>
      <w:r>
        <w:rPr>
          <w:rFonts w:ascii="Times New Roman" w:hAnsi="Times New Roman"/>
          <w:sz w:val="28"/>
          <w:szCs w:val="28"/>
          <w:lang w:val="uk-UA"/>
        </w:rPr>
        <w:t xml:space="preserve">мовах </w:t>
      </w:r>
      <w:r w:rsidRPr="00FA5F4F">
        <w:rPr>
          <w:rFonts w:ascii="Times New Roman" w:hAnsi="Times New Roman"/>
          <w:sz w:val="28"/>
          <w:szCs w:val="28"/>
          <w:lang w:val="uk-UA"/>
        </w:rPr>
        <w:t>(хоча бувають випадки набуття дзвінкості);</w:t>
      </w:r>
    </w:p>
    <w:p w:rsidR="004128D7" w:rsidRPr="00FA5F4F" w:rsidRDefault="004128D7" w:rsidP="004128D7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5F4F">
        <w:rPr>
          <w:rFonts w:ascii="Times New Roman" w:hAnsi="Times New Roman"/>
          <w:sz w:val="28"/>
          <w:szCs w:val="28"/>
          <w:lang w:val="uk-UA"/>
        </w:rPr>
        <w:t xml:space="preserve">набуття дзвінкості </w:t>
      </w:r>
      <w:r w:rsidRPr="00FA5F4F">
        <w:rPr>
          <w:rFonts w:ascii="Times New Roman" w:hAnsi="Times New Roman"/>
          <w:sz w:val="28"/>
          <w:szCs w:val="28"/>
          <w:lang w:val="en-US"/>
        </w:rPr>
        <w:t>p</w:t>
      </w:r>
      <w:r w:rsidRPr="00FA5F4F">
        <w:rPr>
          <w:rFonts w:ascii="Times New Roman" w:hAnsi="Times New Roman"/>
          <w:sz w:val="28"/>
          <w:szCs w:val="28"/>
          <w:lang w:val="uk-UA"/>
        </w:rPr>
        <w:t>→</w:t>
      </w:r>
      <w:r w:rsidRPr="00FA5F4F">
        <w:rPr>
          <w:rFonts w:ascii="Times New Roman" w:hAnsi="Times New Roman"/>
          <w:sz w:val="28"/>
          <w:szCs w:val="28"/>
          <w:lang w:val="en-US"/>
        </w:rPr>
        <w:t>b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5F4F">
        <w:rPr>
          <w:rFonts w:ascii="Times New Roman" w:hAnsi="Times New Roman"/>
          <w:sz w:val="28"/>
          <w:szCs w:val="28"/>
          <w:lang w:val="en-US"/>
        </w:rPr>
        <w:t>t</w:t>
      </w:r>
      <w:r w:rsidRPr="00FA5F4F">
        <w:rPr>
          <w:rFonts w:ascii="Times New Roman" w:hAnsi="Times New Roman"/>
          <w:sz w:val="28"/>
          <w:szCs w:val="28"/>
          <w:lang w:val="uk-UA"/>
        </w:rPr>
        <w:t>→</w:t>
      </w:r>
      <w:r w:rsidRPr="00FA5F4F">
        <w:rPr>
          <w:rFonts w:ascii="Times New Roman" w:hAnsi="Times New Roman"/>
          <w:sz w:val="28"/>
          <w:szCs w:val="28"/>
          <w:lang w:val="en-US"/>
        </w:rPr>
        <w:t>d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5F4F">
        <w:rPr>
          <w:rFonts w:ascii="Times New Roman" w:hAnsi="Times New Roman"/>
          <w:sz w:val="28"/>
          <w:szCs w:val="28"/>
          <w:lang w:val="en-US"/>
        </w:rPr>
        <w:t>c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 →</w:t>
      </w:r>
      <w:r w:rsidRPr="00FA5F4F">
        <w:rPr>
          <w:rFonts w:ascii="Times New Roman" w:hAnsi="Times New Roman"/>
          <w:sz w:val="28"/>
          <w:szCs w:val="28"/>
          <w:lang w:val="en-US"/>
        </w:rPr>
        <w:t>g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: у іспанській та португальській (у мовленні буває випадіння </w:t>
      </w:r>
      <w:r w:rsidRPr="00FA5F4F">
        <w:rPr>
          <w:rFonts w:ascii="Times New Roman" w:hAnsi="Times New Roman"/>
          <w:sz w:val="28"/>
          <w:szCs w:val="28"/>
          <w:lang w:val="en-US"/>
        </w:rPr>
        <w:t>d</w:t>
      </w:r>
      <w:r w:rsidRPr="00FA5F4F">
        <w:rPr>
          <w:rFonts w:ascii="Times New Roman" w:hAnsi="Times New Roman"/>
          <w:sz w:val="28"/>
          <w:szCs w:val="28"/>
          <w:lang w:val="uk-UA"/>
        </w:rPr>
        <w:t>);</w:t>
      </w:r>
    </w:p>
    <w:p w:rsidR="004128D7" w:rsidRPr="00FA5F4F" w:rsidRDefault="004128D7" w:rsidP="004128D7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5F4F">
        <w:rPr>
          <w:rFonts w:ascii="Times New Roman" w:hAnsi="Times New Roman"/>
          <w:sz w:val="28"/>
          <w:szCs w:val="28"/>
          <w:lang w:val="uk-UA"/>
        </w:rPr>
        <w:t xml:space="preserve">випадіння </w:t>
      </w:r>
      <w:r w:rsidRPr="00FA5F4F">
        <w:rPr>
          <w:rFonts w:ascii="Times New Roman" w:hAnsi="Times New Roman"/>
          <w:sz w:val="28"/>
          <w:szCs w:val="28"/>
          <w:lang w:val="en-US"/>
        </w:rPr>
        <w:t>d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A5F4F">
        <w:rPr>
          <w:rFonts w:ascii="Times New Roman" w:hAnsi="Times New Roman"/>
          <w:sz w:val="28"/>
          <w:szCs w:val="28"/>
          <w:lang w:val="en-US"/>
        </w:rPr>
        <w:t>g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, перехід </w:t>
      </w:r>
      <w:r w:rsidRPr="00FA5F4F">
        <w:rPr>
          <w:rFonts w:ascii="Times New Roman" w:hAnsi="Times New Roman"/>
          <w:sz w:val="28"/>
          <w:szCs w:val="28"/>
          <w:lang w:val="en-US"/>
        </w:rPr>
        <w:t>b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FA5F4F">
        <w:rPr>
          <w:rFonts w:ascii="Times New Roman" w:hAnsi="Times New Roman"/>
          <w:sz w:val="28"/>
          <w:szCs w:val="28"/>
          <w:lang w:val="en-US"/>
        </w:rPr>
        <w:t>v</w:t>
      </w:r>
      <w:r w:rsidRPr="00FA5F4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3"/>
        <w:gridCol w:w="1896"/>
        <w:gridCol w:w="1875"/>
        <w:gridCol w:w="1933"/>
      </w:tblGrid>
      <w:tr w:rsidR="004128D7" w:rsidRPr="007F431B" w:rsidTr="001E6437">
        <w:tc>
          <w:tcPr>
            <w:tcW w:w="1897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Латинська мова</w:t>
            </w:r>
          </w:p>
        </w:tc>
        <w:tc>
          <w:tcPr>
            <w:tcW w:w="189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Італійська мова</w:t>
            </w:r>
          </w:p>
        </w:tc>
        <w:tc>
          <w:tcPr>
            <w:tcW w:w="1896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Румунська мова</w:t>
            </w:r>
          </w:p>
        </w:tc>
        <w:tc>
          <w:tcPr>
            <w:tcW w:w="1875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193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4128D7" w:rsidRPr="007F431B" w:rsidTr="001E6437">
        <w:tc>
          <w:tcPr>
            <w:tcW w:w="1897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ami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</w:tc>
        <w:tc>
          <w:tcPr>
            <w:tcW w:w="189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ami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7F43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ami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ami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7F43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193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ami</w:t>
            </w:r>
            <w:proofErr w:type="spellEnd"/>
          </w:p>
        </w:tc>
      </w:tr>
      <w:tr w:rsidR="004128D7" w:rsidRPr="007F431B" w:rsidTr="001E6437">
        <w:tc>
          <w:tcPr>
            <w:tcW w:w="1897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pra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pra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896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pra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875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pra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pré</w:t>
            </w:r>
            <w:proofErr w:type="spellEnd"/>
          </w:p>
        </w:tc>
      </w:tr>
      <w:tr w:rsidR="004128D7" w:rsidRPr="007F431B" w:rsidTr="001E6437">
        <w:tc>
          <w:tcPr>
            <w:tcW w:w="1897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spellEnd"/>
            <w:r w:rsidRPr="007F431B">
              <w:rPr>
                <w:rFonts w:ascii="Times New Roman" w:hAnsi="Times New Roman"/>
                <w:sz w:val="28"/>
                <w:szCs w:val="28"/>
                <w:lang w:val="vi-VN"/>
              </w:rPr>
              <w:t>ă</w:t>
            </w:r>
          </w:p>
        </w:tc>
        <w:tc>
          <w:tcPr>
            <w:tcW w:w="1875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chè</w:t>
            </w:r>
            <w:r w:rsidRPr="007F43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proofErr w:type="spellEnd"/>
          </w:p>
        </w:tc>
      </w:tr>
    </w:tbl>
    <w:p w:rsidR="004128D7" w:rsidRDefault="004128D7" w:rsidP="00412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Особливості </w:t>
      </w:r>
      <w:r w:rsidRPr="006D34F7">
        <w:rPr>
          <w:rFonts w:ascii="Times New Roman" w:hAnsi="Times New Roman"/>
          <w:bCs/>
          <w:sz w:val="28"/>
          <w:szCs w:val="28"/>
          <w:lang w:val="uk-UA"/>
        </w:rPr>
        <w:t>еволюції латинського сполучення</w:t>
      </w:r>
      <w:r w:rsidRPr="006D34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 w:rsidRPr="006D34F7">
        <w:rPr>
          <w:rFonts w:ascii="Times New Roman" w:hAnsi="Times New Roman"/>
          <w:b/>
          <w:bCs/>
          <w:sz w:val="28"/>
          <w:szCs w:val="28"/>
          <w:lang w:val="en-US"/>
        </w:rPr>
        <w:t>ct</w:t>
      </w:r>
      <w:proofErr w:type="spellEnd"/>
      <w:r w:rsidRPr="006D34F7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3"/>
        <w:gridCol w:w="1896"/>
        <w:gridCol w:w="1875"/>
        <w:gridCol w:w="1933"/>
      </w:tblGrid>
      <w:tr w:rsidR="004128D7" w:rsidRPr="007F431B" w:rsidTr="001E6437">
        <w:tc>
          <w:tcPr>
            <w:tcW w:w="1897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У латинській мові:</w:t>
            </w:r>
          </w:p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  <w:proofErr w:type="spellStart"/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ct</w:t>
            </w:r>
            <w:proofErr w:type="spellEnd"/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89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F43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 італійській мові</w:t>
            </w:r>
            <w:r w:rsidRPr="007F43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F43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  <w:proofErr w:type="spellStart"/>
            <w:r w:rsidRPr="007F43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  <w:proofErr w:type="spellEnd"/>
            <w:r w:rsidRPr="007F43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 іспанській мові</w:t>
            </w:r>
          </w:p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  <w:proofErr w:type="spellStart"/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ch</w:t>
            </w:r>
            <w:proofErr w:type="spellEnd"/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875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 французькій мові:</w:t>
            </w:r>
          </w:p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it</w:t>
            </w:r>
          </w:p>
        </w:tc>
        <w:tc>
          <w:tcPr>
            <w:tcW w:w="1933" w:type="dxa"/>
            <w:shd w:val="clear" w:color="auto" w:fill="auto"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 румунській мові:</w:t>
            </w:r>
          </w:p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  <w:proofErr w:type="spellStart"/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pt</w:t>
            </w:r>
            <w:proofErr w:type="spellEnd"/>
            <w:r w:rsidRPr="007F431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</w:t>
            </w:r>
          </w:p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4128D7" w:rsidRPr="007F431B" w:rsidTr="001E6437">
        <w:trPr>
          <w:trHeight w:val="102"/>
        </w:trPr>
        <w:tc>
          <w:tcPr>
            <w:tcW w:w="1897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noctem</w:t>
            </w:r>
            <w:proofErr w:type="spellEnd"/>
          </w:p>
        </w:tc>
        <w:tc>
          <w:tcPr>
            <w:tcW w:w="189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notte</w:t>
            </w:r>
            <w:proofErr w:type="spellEnd"/>
          </w:p>
        </w:tc>
        <w:tc>
          <w:tcPr>
            <w:tcW w:w="1896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noche</w:t>
            </w:r>
            <w:proofErr w:type="spellEnd"/>
          </w:p>
        </w:tc>
        <w:tc>
          <w:tcPr>
            <w:tcW w:w="1875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nuit</w:t>
            </w:r>
            <w:proofErr w:type="spellEnd"/>
          </w:p>
        </w:tc>
        <w:tc>
          <w:tcPr>
            <w:tcW w:w="193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noapte</w:t>
            </w:r>
            <w:proofErr w:type="spellEnd"/>
          </w:p>
        </w:tc>
      </w:tr>
      <w:tr w:rsidR="004128D7" w:rsidRPr="007F431B" w:rsidTr="001E6437">
        <w:trPr>
          <w:trHeight w:val="62"/>
        </w:trPr>
        <w:tc>
          <w:tcPr>
            <w:tcW w:w="1897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octo</w:t>
            </w:r>
            <w:proofErr w:type="spellEnd"/>
          </w:p>
        </w:tc>
        <w:tc>
          <w:tcPr>
            <w:tcW w:w="189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otto</w:t>
            </w:r>
            <w:proofErr w:type="spellEnd"/>
          </w:p>
        </w:tc>
        <w:tc>
          <w:tcPr>
            <w:tcW w:w="1896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ocho</w:t>
            </w:r>
            <w:proofErr w:type="spellEnd"/>
          </w:p>
        </w:tc>
        <w:tc>
          <w:tcPr>
            <w:tcW w:w="1875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huit</w:t>
            </w:r>
            <w:proofErr w:type="spellEnd"/>
          </w:p>
        </w:tc>
        <w:tc>
          <w:tcPr>
            <w:tcW w:w="193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opt</w:t>
            </w:r>
          </w:p>
        </w:tc>
      </w:tr>
      <w:tr w:rsidR="004128D7" w:rsidRPr="007F431B" w:rsidTr="001E6437">
        <w:trPr>
          <w:trHeight w:val="295"/>
        </w:trPr>
        <w:tc>
          <w:tcPr>
            <w:tcW w:w="1897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factum</w:t>
            </w:r>
          </w:p>
        </w:tc>
        <w:tc>
          <w:tcPr>
            <w:tcW w:w="189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fatto</w:t>
            </w:r>
            <w:proofErr w:type="spellEnd"/>
          </w:p>
        </w:tc>
        <w:tc>
          <w:tcPr>
            <w:tcW w:w="1896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hecho</w:t>
            </w:r>
            <w:proofErr w:type="spellEnd"/>
          </w:p>
        </w:tc>
        <w:tc>
          <w:tcPr>
            <w:tcW w:w="1875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fait</w:t>
            </w:r>
          </w:p>
        </w:tc>
        <w:tc>
          <w:tcPr>
            <w:tcW w:w="193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fapt</w:t>
            </w:r>
            <w:proofErr w:type="spellEnd"/>
          </w:p>
        </w:tc>
      </w:tr>
      <w:tr w:rsidR="004128D7" w:rsidRPr="007F431B" w:rsidTr="001E6437">
        <w:trPr>
          <w:trHeight w:val="244"/>
        </w:trPr>
        <w:tc>
          <w:tcPr>
            <w:tcW w:w="1897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lactem</w:t>
            </w:r>
            <w:proofErr w:type="spellEnd"/>
          </w:p>
        </w:tc>
        <w:tc>
          <w:tcPr>
            <w:tcW w:w="189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latte</w:t>
            </w:r>
          </w:p>
        </w:tc>
        <w:tc>
          <w:tcPr>
            <w:tcW w:w="1896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leche</w:t>
            </w:r>
            <w:proofErr w:type="spellEnd"/>
          </w:p>
        </w:tc>
        <w:tc>
          <w:tcPr>
            <w:tcW w:w="1875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lait</w:t>
            </w:r>
            <w:proofErr w:type="spellEnd"/>
          </w:p>
        </w:tc>
        <w:tc>
          <w:tcPr>
            <w:tcW w:w="1933" w:type="dxa"/>
            <w:shd w:val="clear" w:color="auto" w:fill="auto"/>
            <w:hideMark/>
          </w:tcPr>
          <w:p w:rsidR="004128D7" w:rsidRPr="007F431B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31B">
              <w:rPr>
                <w:rFonts w:ascii="Times New Roman" w:hAnsi="Times New Roman"/>
                <w:sz w:val="28"/>
                <w:szCs w:val="28"/>
                <w:lang w:val="en-US"/>
              </w:rPr>
              <w:t>lapte</w:t>
            </w:r>
            <w:proofErr w:type="spellEnd"/>
          </w:p>
        </w:tc>
      </w:tr>
    </w:tbl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Pr="007615B7" w:rsidRDefault="004128D7" w:rsidP="004128D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615B7">
        <w:rPr>
          <w:rFonts w:ascii="Times New Roman" w:hAnsi="Times New Roman"/>
          <w:sz w:val="28"/>
          <w:szCs w:val="28"/>
          <w:lang w:val="uk-UA"/>
        </w:rPr>
        <w:t>ідпадіння кінцевих голосних -о, -а, -е</w:t>
      </w:r>
      <w:r>
        <w:rPr>
          <w:rFonts w:ascii="Times New Roman" w:hAnsi="Times New Roman"/>
          <w:sz w:val="28"/>
          <w:szCs w:val="28"/>
          <w:lang w:val="uk-UA"/>
        </w:rPr>
        <w:t xml:space="preserve"> мало наступні особливості:</w:t>
      </w:r>
    </w:p>
    <w:p w:rsidR="004128D7" w:rsidRPr="007615B7" w:rsidRDefault="004128D7" w:rsidP="004128D7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615B7">
        <w:rPr>
          <w:rFonts w:ascii="Times New Roman" w:hAnsi="Times New Roman"/>
          <w:b/>
          <w:bCs/>
          <w:sz w:val="28"/>
          <w:szCs w:val="28"/>
          <w:lang w:val="uk-UA"/>
        </w:rPr>
        <w:t>італійськ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ій мові</w:t>
      </w:r>
      <w:r w:rsidRPr="007615B7">
        <w:rPr>
          <w:rFonts w:ascii="Times New Roman" w:hAnsi="Times New Roman"/>
          <w:sz w:val="28"/>
          <w:szCs w:val="28"/>
          <w:lang w:val="uk-UA"/>
        </w:rPr>
        <w:t xml:space="preserve"> кінцеві -о, -а, -е збереглись (у мовленні може випадати –е перед </w:t>
      </w:r>
      <w:r w:rsidRPr="007615B7">
        <w:rPr>
          <w:rFonts w:ascii="Times New Roman" w:hAnsi="Times New Roman"/>
          <w:sz w:val="28"/>
          <w:szCs w:val="28"/>
          <w:lang w:val="en-US"/>
        </w:rPr>
        <w:t>r</w:t>
      </w:r>
      <w:r w:rsidRPr="007615B7">
        <w:rPr>
          <w:rFonts w:ascii="Times New Roman" w:hAnsi="Times New Roman"/>
          <w:sz w:val="28"/>
          <w:szCs w:val="28"/>
        </w:rPr>
        <w:t>,</w:t>
      </w:r>
      <w:r w:rsidRPr="007615B7">
        <w:rPr>
          <w:rFonts w:ascii="Times New Roman" w:hAnsi="Times New Roman"/>
          <w:sz w:val="28"/>
          <w:szCs w:val="28"/>
          <w:lang w:val="en-US"/>
        </w:rPr>
        <w:t>l</w:t>
      </w:r>
      <w:r w:rsidRPr="00761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5B7">
        <w:rPr>
          <w:rFonts w:ascii="Times New Roman" w:hAnsi="Times New Roman"/>
          <w:sz w:val="28"/>
          <w:szCs w:val="28"/>
          <w:lang w:val="en-US"/>
        </w:rPr>
        <w:t>venir</w:t>
      </w:r>
      <w:proofErr w:type="spellEnd"/>
      <w:r w:rsidRPr="007615B7">
        <w:rPr>
          <w:rFonts w:ascii="Times New Roman" w:hAnsi="Times New Roman"/>
          <w:sz w:val="28"/>
          <w:szCs w:val="28"/>
        </w:rPr>
        <w:t>(</w:t>
      </w:r>
      <w:r w:rsidRPr="007615B7">
        <w:rPr>
          <w:rFonts w:ascii="Times New Roman" w:hAnsi="Times New Roman"/>
          <w:sz w:val="28"/>
          <w:szCs w:val="28"/>
          <w:lang w:val="en-US"/>
        </w:rPr>
        <w:t>e</w:t>
      </w:r>
      <w:r w:rsidRPr="007615B7">
        <w:rPr>
          <w:rFonts w:ascii="Times New Roman" w:hAnsi="Times New Roman"/>
          <w:sz w:val="28"/>
          <w:szCs w:val="28"/>
        </w:rPr>
        <w:t>));</w:t>
      </w:r>
    </w:p>
    <w:p w:rsidR="004128D7" w:rsidRPr="007615B7" w:rsidRDefault="004128D7" w:rsidP="004128D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7201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615B7">
        <w:rPr>
          <w:rFonts w:ascii="Times New Roman" w:hAnsi="Times New Roman"/>
          <w:b/>
          <w:bCs/>
          <w:sz w:val="28"/>
          <w:szCs w:val="28"/>
          <w:lang w:val="uk-UA"/>
        </w:rPr>
        <w:t>румунськ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ій мові </w:t>
      </w:r>
      <w:r w:rsidRPr="00E507F7">
        <w:rPr>
          <w:rFonts w:ascii="Times New Roman" w:hAnsi="Times New Roman"/>
          <w:bCs/>
          <w:sz w:val="28"/>
          <w:szCs w:val="28"/>
          <w:lang w:val="uk-UA"/>
        </w:rPr>
        <w:t>кінцеве</w:t>
      </w:r>
      <w:r w:rsidRPr="007615B7">
        <w:rPr>
          <w:rFonts w:ascii="Times New Roman" w:hAnsi="Times New Roman"/>
          <w:sz w:val="28"/>
          <w:szCs w:val="28"/>
          <w:lang w:val="uk-UA"/>
        </w:rPr>
        <w:t xml:space="preserve"> -о відпало, а→</w:t>
      </w:r>
      <w:r w:rsidRPr="007615B7">
        <w:rPr>
          <w:rFonts w:ascii="Times New Roman" w:hAnsi="Times New Roman"/>
          <w:sz w:val="28"/>
          <w:szCs w:val="28"/>
          <w:lang w:val="vi-VN"/>
        </w:rPr>
        <w:t>ă</w:t>
      </w:r>
      <w:r w:rsidRPr="007615B7">
        <w:rPr>
          <w:rFonts w:ascii="Times New Roman" w:hAnsi="Times New Roman"/>
          <w:sz w:val="28"/>
          <w:szCs w:val="28"/>
          <w:lang w:val="uk-UA"/>
        </w:rPr>
        <w:t>;</w:t>
      </w:r>
    </w:p>
    <w:p w:rsidR="004128D7" w:rsidRPr="007615B7" w:rsidRDefault="004128D7" w:rsidP="004128D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7201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іспанській мові</w:t>
      </w:r>
      <w:r w:rsidRPr="007615B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615B7">
        <w:rPr>
          <w:rFonts w:ascii="Times New Roman" w:hAnsi="Times New Roman"/>
          <w:sz w:val="28"/>
          <w:szCs w:val="28"/>
          <w:lang w:val="uk-UA"/>
        </w:rPr>
        <w:t>відпало тільки -е;</w:t>
      </w:r>
      <w:r>
        <w:rPr>
          <w:rFonts w:ascii="Times New Roman" w:hAnsi="Times New Roman"/>
          <w:sz w:val="28"/>
          <w:szCs w:val="28"/>
          <w:lang w:val="uk-UA"/>
        </w:rPr>
        <w:t xml:space="preserve"> кінцеві </w:t>
      </w:r>
      <w:r w:rsidRPr="007615B7">
        <w:rPr>
          <w:rFonts w:ascii="Times New Roman" w:hAnsi="Times New Roman"/>
          <w:sz w:val="28"/>
          <w:szCs w:val="28"/>
          <w:lang w:val="uk-UA"/>
        </w:rPr>
        <w:t>-о, -а</w:t>
      </w:r>
      <w:r>
        <w:rPr>
          <w:rFonts w:ascii="Times New Roman" w:hAnsi="Times New Roman"/>
          <w:sz w:val="28"/>
          <w:szCs w:val="28"/>
          <w:lang w:val="uk-UA"/>
        </w:rPr>
        <w:t xml:space="preserve"> залишились;</w:t>
      </w:r>
    </w:p>
    <w:p w:rsidR="004128D7" w:rsidRPr="007615B7" w:rsidRDefault="004128D7" w:rsidP="004128D7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7201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615B7">
        <w:rPr>
          <w:rFonts w:ascii="Times New Roman" w:hAnsi="Times New Roman"/>
          <w:b/>
          <w:bCs/>
          <w:sz w:val="28"/>
          <w:szCs w:val="28"/>
          <w:lang w:val="uk-UA"/>
        </w:rPr>
        <w:t>французьк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ій мові</w:t>
      </w:r>
      <w:r w:rsidRPr="007615B7">
        <w:rPr>
          <w:rFonts w:ascii="Times New Roman" w:hAnsi="Times New Roman"/>
          <w:sz w:val="28"/>
          <w:szCs w:val="28"/>
          <w:lang w:val="uk-UA"/>
        </w:rPr>
        <w:t xml:space="preserve"> всі кінцеві голосні відпали, -</w:t>
      </w:r>
      <w:proofErr w:type="spellStart"/>
      <w:r w:rsidRPr="007615B7">
        <w:rPr>
          <w:rFonts w:ascii="Times New Roman" w:hAnsi="Times New Roman"/>
          <w:sz w:val="28"/>
          <w:szCs w:val="28"/>
          <w:lang w:val="uk-UA"/>
        </w:rPr>
        <w:t>а→е</w:t>
      </w:r>
      <w:proofErr w:type="spellEnd"/>
      <w:r w:rsidRPr="007615B7">
        <w:rPr>
          <w:rFonts w:ascii="Times New Roman" w:hAnsi="Times New Roman"/>
          <w:sz w:val="28"/>
          <w:szCs w:val="28"/>
          <w:lang w:val="uk-UA"/>
        </w:rPr>
        <w:t xml:space="preserve"> (яке не вимовляється)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615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Pr="0007201A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7201A">
        <w:rPr>
          <w:rFonts w:ascii="Times New Roman" w:hAnsi="Times New Roman"/>
          <w:b/>
          <w:sz w:val="28"/>
          <w:szCs w:val="28"/>
          <w:lang w:val="uk-UA"/>
        </w:rPr>
        <w:t>граматичному рівні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оманські мови близькі в </w:t>
      </w:r>
      <w:proofErr w:type="spellStart"/>
      <w:r w:rsidRPr="0007201A">
        <w:rPr>
          <w:rFonts w:ascii="Times New Roman" w:hAnsi="Times New Roman"/>
          <w:sz w:val="28"/>
          <w:szCs w:val="28"/>
          <w:lang w:val="uk-UA"/>
        </w:rPr>
        <w:t>універсаліях</w:t>
      </w:r>
      <w:proofErr w:type="spellEnd"/>
      <w:r w:rsidRPr="0007201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201A"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 w:rsidRPr="0007201A">
        <w:rPr>
          <w:rFonts w:ascii="Times New Roman" w:hAnsi="Times New Roman"/>
          <w:sz w:val="28"/>
          <w:szCs w:val="28"/>
          <w:lang w:val="uk-UA"/>
        </w:rPr>
        <w:t xml:space="preserve"> елементи властиві великій кількості мов):</w:t>
      </w:r>
    </w:p>
    <w:p w:rsidR="004128D7" w:rsidRPr="0007201A" w:rsidRDefault="004128D7" w:rsidP="004128D7">
      <w:pPr>
        <w:numPr>
          <w:ilvl w:val="0"/>
          <w:numId w:val="14"/>
        </w:numPr>
        <w:spacing w:after="0" w:line="240" w:lineRule="auto"/>
        <w:ind w:left="1097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>співпадає склад частин мов;</w:t>
      </w:r>
    </w:p>
    <w:p w:rsidR="004128D7" w:rsidRPr="0007201A" w:rsidRDefault="004128D7" w:rsidP="004128D7">
      <w:pPr>
        <w:numPr>
          <w:ilvl w:val="0"/>
          <w:numId w:val="14"/>
        </w:numPr>
        <w:spacing w:after="0" w:line="240" w:lineRule="auto"/>
        <w:ind w:left="1097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>категоріальні значення дієслівних способів сходяться;</w:t>
      </w:r>
    </w:p>
    <w:p w:rsidR="004128D7" w:rsidRPr="0007201A" w:rsidRDefault="004128D7" w:rsidP="004128D7">
      <w:pPr>
        <w:numPr>
          <w:ilvl w:val="0"/>
          <w:numId w:val="14"/>
        </w:numPr>
        <w:spacing w:after="0" w:line="240" w:lineRule="auto"/>
        <w:ind w:left="1097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>у реченні в якості нейтрального порядку слів переважає порядок SVO;</w:t>
      </w:r>
    </w:p>
    <w:p w:rsidR="004128D7" w:rsidRDefault="004128D7" w:rsidP="004128D7">
      <w:pPr>
        <w:numPr>
          <w:ilvl w:val="0"/>
          <w:numId w:val="14"/>
        </w:numPr>
        <w:spacing w:after="0" w:line="240" w:lineRule="auto"/>
        <w:ind w:left="1097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>типи підрядних більш-менш однакові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д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о числа </w:t>
      </w:r>
      <w:proofErr w:type="spellStart"/>
      <w:r w:rsidRPr="0007201A">
        <w:rPr>
          <w:rFonts w:ascii="Times New Roman" w:hAnsi="Times New Roman"/>
          <w:sz w:val="28"/>
          <w:szCs w:val="28"/>
          <w:lang w:val="uk-UA"/>
        </w:rPr>
        <w:t>загальнороманських</w:t>
      </w:r>
      <w:proofErr w:type="spellEnd"/>
      <w:r w:rsidRPr="000720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201A">
        <w:rPr>
          <w:rFonts w:ascii="Times New Roman" w:hAnsi="Times New Roman"/>
          <w:sz w:val="28"/>
          <w:szCs w:val="28"/>
          <w:lang w:val="uk-UA"/>
        </w:rPr>
        <w:t>універсалій</w:t>
      </w:r>
      <w:proofErr w:type="spellEnd"/>
      <w:r w:rsidRPr="0007201A">
        <w:rPr>
          <w:rFonts w:ascii="Times New Roman" w:hAnsi="Times New Roman"/>
          <w:sz w:val="28"/>
          <w:szCs w:val="28"/>
          <w:lang w:val="uk-UA"/>
        </w:rPr>
        <w:t xml:space="preserve"> (як і багатьох індоєвропейських мов) можна віднести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128D7" w:rsidRPr="0007201A" w:rsidRDefault="004128D7" w:rsidP="004128D7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07201A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іменника </w:t>
      </w:r>
      <w:r w:rsidRPr="0007201A">
        <w:rPr>
          <w:rFonts w:ascii="Times New Roman" w:hAnsi="Times New Roman"/>
          <w:iCs/>
          <w:sz w:val="28"/>
          <w:szCs w:val="28"/>
          <w:lang w:val="uk-UA"/>
        </w:rPr>
        <w:t>категорії роду, числа, детермінації</w:t>
      </w:r>
      <w:r w:rsidRPr="000720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4128D7" w:rsidRPr="0007201A" w:rsidRDefault="004128D7" w:rsidP="004128D7">
      <w:pPr>
        <w:numPr>
          <w:ilvl w:val="0"/>
          <w:numId w:val="8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07201A">
        <w:rPr>
          <w:rFonts w:ascii="Times New Roman" w:hAnsi="Times New Roman"/>
          <w:b/>
          <w:bCs/>
          <w:sz w:val="28"/>
          <w:szCs w:val="28"/>
          <w:lang w:val="uk-UA"/>
        </w:rPr>
        <w:t>для дієслова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01A">
        <w:rPr>
          <w:rFonts w:ascii="Times New Roman" w:hAnsi="Times New Roman"/>
          <w:iCs/>
          <w:sz w:val="28"/>
          <w:szCs w:val="28"/>
          <w:lang w:val="uk-UA"/>
        </w:rPr>
        <w:t>категорії часу, виду, способу, стану</w:t>
      </w:r>
      <w:r w:rsidRPr="0007201A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>Ці категорії мають закріплені за ними морфологічні або синтаксичні способи позначенн</w:t>
      </w:r>
      <w:r>
        <w:rPr>
          <w:rFonts w:ascii="Times New Roman" w:hAnsi="Times New Roman"/>
          <w:sz w:val="28"/>
          <w:szCs w:val="28"/>
          <w:lang w:val="uk-UA"/>
        </w:rPr>
        <w:t>я.</w:t>
      </w:r>
    </w:p>
    <w:p w:rsidR="004128D7" w:rsidRDefault="004128D7" w:rsidP="004128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1A">
        <w:rPr>
          <w:rFonts w:ascii="Times New Roman" w:hAnsi="Times New Roman"/>
          <w:sz w:val="28"/>
          <w:szCs w:val="28"/>
          <w:lang w:val="uk-UA"/>
        </w:rPr>
        <w:t>У лексичному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 романських мов </w:t>
      </w:r>
      <w:r w:rsidRPr="00FD7A3C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7201A">
        <w:rPr>
          <w:rFonts w:ascii="Times New Roman" w:hAnsi="Times New Roman"/>
          <w:b/>
          <w:bCs/>
          <w:sz w:val="28"/>
          <w:szCs w:val="28"/>
          <w:lang w:val="uk-UA"/>
        </w:rPr>
        <w:t xml:space="preserve">енетичною основою словника </w:t>
      </w:r>
      <w:r w:rsidRPr="0007201A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романських мов 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07201A">
        <w:rPr>
          <w:rFonts w:ascii="Times New Roman" w:hAnsi="Times New Roman"/>
          <w:b/>
          <w:bCs/>
          <w:sz w:val="28"/>
          <w:szCs w:val="28"/>
          <w:lang w:val="uk-UA"/>
        </w:rPr>
        <w:t>“народні” слова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, що перейшли з пізньої розмовної латини у романське мовлення за неперервною усною традицією і тому зазнали всіх фонетичних змін, типових </w:t>
      </w:r>
      <w:r>
        <w:rPr>
          <w:rFonts w:ascii="Times New Roman" w:hAnsi="Times New Roman"/>
          <w:sz w:val="28"/>
          <w:szCs w:val="28"/>
          <w:lang w:val="uk-UA"/>
        </w:rPr>
        <w:t xml:space="preserve">для кожного конкретного ареалу. </w:t>
      </w:r>
      <w:r w:rsidRPr="0007201A">
        <w:rPr>
          <w:rFonts w:ascii="Times New Roman" w:hAnsi="Times New Roman"/>
          <w:sz w:val="28"/>
          <w:szCs w:val="28"/>
          <w:lang w:val="uk-UA"/>
        </w:rPr>
        <w:t xml:space="preserve">“Народні” слова, що формують базовий лексичний фонд мови, є </w:t>
      </w:r>
      <w:proofErr w:type="spellStart"/>
      <w:r w:rsidRPr="0007201A">
        <w:rPr>
          <w:rFonts w:ascii="Times New Roman" w:hAnsi="Times New Roman"/>
          <w:sz w:val="28"/>
          <w:szCs w:val="28"/>
          <w:lang w:val="uk-UA"/>
        </w:rPr>
        <w:t>загальнороманськими</w:t>
      </w:r>
      <w:proofErr w:type="spellEnd"/>
      <w:r w:rsidRPr="0007201A">
        <w:rPr>
          <w:rFonts w:ascii="Times New Roman" w:hAnsi="Times New Roman"/>
          <w:sz w:val="28"/>
          <w:szCs w:val="28"/>
          <w:lang w:val="uk-UA"/>
        </w:rPr>
        <w:t>, але їх фонетична форма достатньо різноманітна.</w:t>
      </w:r>
      <w:r>
        <w:rPr>
          <w:rFonts w:ascii="Times New Roman" w:hAnsi="Times New Roman"/>
          <w:sz w:val="28"/>
          <w:szCs w:val="28"/>
          <w:lang w:val="uk-UA"/>
        </w:rPr>
        <w:t xml:space="preserve"> Наприклад:</w:t>
      </w:r>
    </w:p>
    <w:p w:rsidR="004128D7" w:rsidRPr="00FD7A3C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A3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FD7A3C">
        <w:rPr>
          <w:rFonts w:ascii="Times New Roman" w:hAnsi="Times New Roman"/>
          <w:sz w:val="28"/>
          <w:szCs w:val="28"/>
          <w:lang w:val="en-US"/>
        </w:rPr>
        <w:t>TERRA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 'земля' &gt;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terre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tierra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порт.,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terra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>. ţ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ar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vi-VN"/>
        </w:rPr>
        <w:t>ă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‘країна'; </w:t>
      </w:r>
    </w:p>
    <w:p w:rsidR="004128D7" w:rsidRPr="00FD7A3C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A3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FD7A3C">
        <w:rPr>
          <w:rFonts w:ascii="Times New Roman" w:hAnsi="Times New Roman"/>
          <w:sz w:val="28"/>
          <w:szCs w:val="28"/>
          <w:lang w:val="en-US"/>
        </w:rPr>
        <w:t>AQUA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 'вода' &gt;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еаи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acqua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agua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порт.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á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gua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ар</w:t>
      </w:r>
      <w:r w:rsidRPr="00FD7A3C">
        <w:rPr>
          <w:rFonts w:ascii="Times New Roman" w:hAnsi="Times New Roman"/>
          <w:i/>
          <w:iCs/>
          <w:sz w:val="28"/>
          <w:szCs w:val="28"/>
          <w:lang w:val="vi-VN"/>
        </w:rPr>
        <w:t>ă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; </w:t>
      </w:r>
    </w:p>
    <w:p w:rsidR="004128D7" w:rsidRPr="00FD7A3C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A3C">
        <w:rPr>
          <w:rFonts w:ascii="Times New Roman" w:hAnsi="Times New Roman"/>
          <w:iCs/>
          <w:sz w:val="28"/>
          <w:szCs w:val="28"/>
          <w:lang w:val="uk-UA"/>
        </w:rPr>
        <w:t>3)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D7A3C">
        <w:rPr>
          <w:rFonts w:ascii="Times New Roman" w:hAnsi="Times New Roman"/>
          <w:sz w:val="28"/>
          <w:szCs w:val="28"/>
          <w:lang w:val="uk-UA"/>
        </w:rPr>
        <w:t>НОМО, НОМ</w:t>
      </w:r>
      <w:r w:rsidRPr="00FD7A3C">
        <w:rPr>
          <w:rFonts w:ascii="Times New Roman" w:hAnsi="Times New Roman"/>
          <w:sz w:val="28"/>
          <w:szCs w:val="28"/>
          <w:lang w:val="en-US"/>
        </w:rPr>
        <w:t>INE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 ‘людина' &gt;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отте,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иото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hombre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порт.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отет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от; </w:t>
      </w:r>
    </w:p>
    <w:p w:rsidR="004128D7" w:rsidRPr="00FD7A3C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A3C">
        <w:rPr>
          <w:rFonts w:ascii="Times New Roman" w:hAnsi="Times New Roman"/>
          <w:iCs/>
          <w:sz w:val="28"/>
          <w:szCs w:val="28"/>
          <w:lang w:val="uk-UA"/>
        </w:rPr>
        <w:t>4)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D7A3C">
        <w:rPr>
          <w:rFonts w:ascii="Times New Roman" w:hAnsi="Times New Roman"/>
          <w:sz w:val="28"/>
          <w:szCs w:val="28"/>
          <w:lang w:val="uk-UA"/>
        </w:rPr>
        <w:t>МА</w:t>
      </w:r>
      <w:r w:rsidRPr="00FD7A3C">
        <w:rPr>
          <w:rFonts w:ascii="Times New Roman" w:hAnsi="Times New Roman"/>
          <w:sz w:val="28"/>
          <w:szCs w:val="28"/>
          <w:lang w:val="en-US"/>
        </w:rPr>
        <w:t>N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О 'рука' &gt;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та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sz w:val="28"/>
          <w:szCs w:val="28"/>
          <w:lang w:val="en-US"/>
        </w:rPr>
        <w:t>mano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, порт,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ã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o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тâ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FD7A3C">
        <w:rPr>
          <w:rFonts w:ascii="Times New Roman" w:hAnsi="Times New Roman"/>
          <w:i/>
          <w:iCs/>
          <w:sz w:val="28"/>
          <w:szCs w:val="28"/>
          <w:lang w:val="vi-VN"/>
        </w:rPr>
        <w:t>ă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4128D7" w:rsidRPr="00FD7A3C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A3C">
        <w:rPr>
          <w:rFonts w:ascii="Times New Roman" w:hAnsi="Times New Roman"/>
          <w:iCs/>
          <w:sz w:val="28"/>
          <w:szCs w:val="28"/>
          <w:lang w:val="uk-UA"/>
        </w:rPr>
        <w:t>5)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D7A3C">
        <w:rPr>
          <w:rFonts w:ascii="Times New Roman" w:hAnsi="Times New Roman"/>
          <w:iCs/>
          <w:sz w:val="28"/>
          <w:szCs w:val="28"/>
          <w:lang w:val="en-US"/>
        </w:rPr>
        <w:t>OCULU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 ‘око' &gt;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œ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il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осс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hio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>. о</w:t>
      </w:r>
      <w:r w:rsidRPr="00FD7A3C">
        <w:rPr>
          <w:rFonts w:ascii="Times New Roman" w:hAnsi="Times New Roman"/>
          <w:sz w:val="28"/>
          <w:szCs w:val="28"/>
          <w:lang w:val="en-US"/>
        </w:rPr>
        <w:t>j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о, порт.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lh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о,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>. ос</w:t>
      </w:r>
      <w:r w:rsidRPr="00FD7A3C">
        <w:rPr>
          <w:rFonts w:ascii="Times New Roman" w:hAnsi="Times New Roman"/>
          <w:sz w:val="28"/>
          <w:szCs w:val="28"/>
          <w:lang w:val="en-US"/>
        </w:rPr>
        <w:t>hi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128D7" w:rsidRPr="00FD7A3C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A3C"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FD7A3C">
        <w:rPr>
          <w:rFonts w:ascii="Times New Roman" w:hAnsi="Times New Roman"/>
          <w:sz w:val="28"/>
          <w:szCs w:val="28"/>
          <w:lang w:val="en-US"/>
        </w:rPr>
        <w:t>FACERE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 ‘робити' &gt;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faire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fare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hacer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FD7A3C">
        <w:rPr>
          <w:rFonts w:ascii="Times New Roman" w:hAnsi="Times New Roman"/>
          <w:sz w:val="28"/>
          <w:szCs w:val="28"/>
          <w:lang w:val="uk-UA"/>
        </w:rPr>
        <w:t xml:space="preserve">порт.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fazer</w:t>
      </w:r>
      <w:proofErr w:type="spellEnd"/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FD7A3C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FD7A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а </w:t>
      </w:r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FD7A3C">
        <w:rPr>
          <w:rFonts w:ascii="Times New Roman" w:hAnsi="Times New Roman"/>
          <w:i/>
          <w:iCs/>
          <w:sz w:val="28"/>
          <w:szCs w:val="28"/>
          <w:lang w:val="uk-UA"/>
        </w:rPr>
        <w:t xml:space="preserve">асе; </w:t>
      </w:r>
    </w:p>
    <w:p w:rsidR="004128D7" w:rsidRPr="00360030" w:rsidRDefault="004128D7" w:rsidP="004128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030">
        <w:rPr>
          <w:rFonts w:ascii="Times New Roman" w:hAnsi="Times New Roman"/>
          <w:iCs/>
          <w:sz w:val="28"/>
          <w:szCs w:val="28"/>
          <w:lang w:val="uk-UA"/>
        </w:rPr>
        <w:t xml:space="preserve">7) </w:t>
      </w:r>
      <w:r w:rsidRPr="00FD7A3C">
        <w:rPr>
          <w:rFonts w:ascii="Times New Roman" w:hAnsi="Times New Roman"/>
          <w:iCs/>
          <w:sz w:val="28"/>
          <w:szCs w:val="28"/>
          <w:lang w:val="en-US"/>
        </w:rPr>
        <w:t>CREDERE</w:t>
      </w:r>
      <w:r w:rsidRPr="00360030">
        <w:rPr>
          <w:rFonts w:ascii="Times New Roman" w:hAnsi="Times New Roman"/>
          <w:sz w:val="28"/>
          <w:szCs w:val="28"/>
          <w:lang w:val="uk-UA"/>
        </w:rPr>
        <w:t xml:space="preserve"> 'вірити' &gt; </w:t>
      </w:r>
      <w:proofErr w:type="spellStart"/>
      <w:r w:rsidRPr="00360030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36003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croire</w:t>
      </w:r>
      <w:proofErr w:type="spellEnd"/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360030"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 w:rsidRPr="0036003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credere</w:t>
      </w:r>
      <w:proofErr w:type="spellEnd"/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360030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3600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>с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reer</w:t>
      </w:r>
      <w:proofErr w:type="spellEnd"/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360030">
        <w:rPr>
          <w:rFonts w:ascii="Times New Roman" w:hAnsi="Times New Roman"/>
          <w:sz w:val="28"/>
          <w:szCs w:val="28"/>
          <w:lang w:val="uk-UA"/>
        </w:rPr>
        <w:t xml:space="preserve">порт.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crer</w:t>
      </w:r>
      <w:proofErr w:type="spellEnd"/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360030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3600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 xml:space="preserve">а </w:t>
      </w:r>
      <w:proofErr w:type="spellStart"/>
      <w:r w:rsidRPr="00FD7A3C">
        <w:rPr>
          <w:rFonts w:ascii="Times New Roman" w:hAnsi="Times New Roman"/>
          <w:i/>
          <w:iCs/>
          <w:sz w:val="28"/>
          <w:szCs w:val="28"/>
          <w:lang w:val="en-US"/>
        </w:rPr>
        <w:t>crede</w:t>
      </w:r>
      <w:proofErr w:type="spellEnd"/>
      <w:r w:rsidRPr="00360030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четвертому</w:t>
      </w:r>
      <w:r w:rsidRPr="00D75011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для кожної з трьох класифікацій необхідно виокремлювати історичний аспект (первинний стан класифікації на момент її виникнення) і сучасний аспект (зміни, які було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класифікації, протягом подальших етапів розвитку романської філології). Труднощі д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иференціації і </w:t>
      </w: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>класифікації романських мов поясню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66BC6">
        <w:rPr>
          <w:rFonts w:ascii="Times New Roman" w:hAnsi="Times New Roman"/>
          <w:sz w:val="28"/>
          <w:szCs w:val="28"/>
          <w:lang w:val="uk-UA"/>
        </w:rPr>
        <w:t>ться поступовим характером переходів між ними на рівні діалектів при більш чітких розбіжностях на рівні літературних мов.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Започаткована К</w:t>
      </w:r>
      <w:r>
        <w:rPr>
          <w:rFonts w:ascii="Times New Roman" w:hAnsi="Times New Roman"/>
          <w:sz w:val="28"/>
          <w:szCs w:val="28"/>
          <w:lang w:val="uk-UA"/>
        </w:rPr>
        <w:t>арло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Тальявіні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класифікація </w:t>
      </w:r>
      <w:r>
        <w:rPr>
          <w:rFonts w:ascii="Times New Roman" w:hAnsi="Times New Roman"/>
          <w:sz w:val="28"/>
          <w:szCs w:val="28"/>
          <w:lang w:val="uk-UA"/>
        </w:rPr>
        <w:t xml:space="preserve">(40-ві роки ХХ ст.) </w:t>
      </w:r>
      <w:r w:rsidRPr="00B66BC6">
        <w:rPr>
          <w:rFonts w:ascii="Times New Roman" w:hAnsi="Times New Roman"/>
          <w:sz w:val="28"/>
          <w:szCs w:val="28"/>
          <w:lang w:val="uk-UA"/>
        </w:rPr>
        <w:t>романських мов за принципом географічної та культурної близькості ареалів є найбільш розповсюдженою та придатною у наш час. У кожній підгрупі виокремлюються мови, що утворюють її ядро, а також „мови-мости”, які поєднують у собі характеристики декількох груп: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682729">
        <w:rPr>
          <w:rFonts w:ascii="Times New Roman" w:hAnsi="Times New Roman"/>
          <w:i/>
          <w:sz w:val="28"/>
          <w:szCs w:val="28"/>
          <w:lang w:val="uk-UA"/>
        </w:rPr>
        <w:t>іберо</w:t>
      </w:r>
      <w:proofErr w:type="spellEnd"/>
      <w:r w:rsidRPr="00682729">
        <w:rPr>
          <w:rFonts w:ascii="Times New Roman" w:hAnsi="Times New Roman"/>
          <w:i/>
          <w:sz w:val="28"/>
          <w:szCs w:val="28"/>
          <w:lang w:val="uk-UA"/>
        </w:rPr>
        <w:t>-романська підгрупа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включає іспанську, португальську, галісійську, єврейсько-іспанську, арагонську, астурійську. Каталанська мова, належачи до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-романських мов, має спільні риси з окситанською мовою;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682729">
        <w:rPr>
          <w:rFonts w:ascii="Times New Roman" w:hAnsi="Times New Roman"/>
          <w:i/>
          <w:sz w:val="28"/>
          <w:szCs w:val="28"/>
          <w:lang w:val="uk-UA"/>
        </w:rPr>
        <w:t>галло</w:t>
      </w:r>
      <w:proofErr w:type="spellEnd"/>
      <w:r w:rsidRPr="00682729">
        <w:rPr>
          <w:rFonts w:ascii="Times New Roman" w:hAnsi="Times New Roman"/>
          <w:i/>
          <w:sz w:val="28"/>
          <w:szCs w:val="28"/>
          <w:lang w:val="uk-UA"/>
        </w:rPr>
        <w:t>-романська підгрупа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включає французьку, окситанську,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франкопровансальську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682729">
        <w:rPr>
          <w:rFonts w:ascii="Times New Roman" w:hAnsi="Times New Roman"/>
          <w:i/>
          <w:sz w:val="28"/>
          <w:szCs w:val="28"/>
          <w:lang w:val="uk-UA"/>
        </w:rPr>
        <w:t>ретороманська підгрупа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включає діалекти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Руманшської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Швейцарії (західна зона: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сурсельвський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діалект; центральна зона: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сутсельвський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сурміранський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діалекти; східна: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верхньоенгадинський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нижньоенгадинський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діалекти,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мюнстерський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говори);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682729">
        <w:rPr>
          <w:rFonts w:ascii="Times New Roman" w:hAnsi="Times New Roman"/>
          <w:i/>
          <w:sz w:val="28"/>
          <w:szCs w:val="28"/>
          <w:lang w:val="uk-UA"/>
        </w:rPr>
        <w:t>італо-романська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2729">
        <w:rPr>
          <w:rFonts w:ascii="Times New Roman" w:hAnsi="Times New Roman"/>
          <w:i/>
          <w:sz w:val="28"/>
          <w:szCs w:val="28"/>
          <w:lang w:val="uk-UA"/>
        </w:rPr>
        <w:t>підгрупа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включає італійську, сардинську,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фріульську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ладинську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істророманську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;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682729">
        <w:rPr>
          <w:rFonts w:ascii="Times New Roman" w:hAnsi="Times New Roman"/>
          <w:i/>
          <w:sz w:val="28"/>
          <w:szCs w:val="28"/>
          <w:lang w:val="uk-UA"/>
        </w:rPr>
        <w:t>балкано</w:t>
      </w:r>
      <w:proofErr w:type="spellEnd"/>
      <w:r w:rsidRPr="00682729">
        <w:rPr>
          <w:rFonts w:ascii="Times New Roman" w:hAnsi="Times New Roman"/>
          <w:i/>
          <w:sz w:val="28"/>
          <w:szCs w:val="28"/>
          <w:lang w:val="uk-UA"/>
        </w:rPr>
        <w:t>-романська підгрупа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включає румунську мову і малі балканські мови (південно-дунайські):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арумунську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мегленорумунську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істрорумунську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наукова класифікація романських мов була розроблена 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першій половині ХІХ ст. Фрідріхом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Діцем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(вважається засновником романського мовознавства як окремої наукової галузі), який з</w:t>
      </w:r>
      <w:r w:rsidRPr="00B66BC6">
        <w:rPr>
          <w:rFonts w:ascii="Times New Roman" w:hAnsi="Times New Roman"/>
          <w:sz w:val="28"/>
          <w:szCs w:val="28"/>
          <w:lang w:val="uk-UA"/>
        </w:rPr>
        <w:t>апропон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66BC6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 xml:space="preserve">в їх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розподіл на </w:t>
      </w:r>
      <w:r w:rsidRPr="00452569">
        <w:rPr>
          <w:rFonts w:ascii="Times New Roman" w:hAnsi="Times New Roman"/>
          <w:b/>
          <w:sz w:val="28"/>
          <w:szCs w:val="28"/>
          <w:lang w:val="uk-UA"/>
        </w:rPr>
        <w:t>західні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(південно-західні: іспанська та португальська; північно-західні: французька та провансальська)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52569">
        <w:rPr>
          <w:rFonts w:ascii="Times New Roman" w:hAnsi="Times New Roman"/>
          <w:b/>
          <w:sz w:val="28"/>
          <w:szCs w:val="28"/>
          <w:lang w:val="uk-UA"/>
        </w:rPr>
        <w:t>східні</w:t>
      </w:r>
      <w:r w:rsidRPr="00E349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(італійська та румунська).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Критеріями розподілу були: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фонетичний: набуття дзвінкості (у португальській, іспанській, французький, провансальський) або збереження глухими (у італійській, румунській) інтервокальних приголосних [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07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5707E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5707E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морфологічний: збереження у вигляді закінчення множини іменниками чоловічого роду -s (від форми латинського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акузатива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множини) – у португальській, іспанській, французькій, провансальській або -і (від форми латинського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пізньолатинського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номінатива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 у  італійській, румунській</w:t>
      </w:r>
      <w:r w:rsidRPr="00BB253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141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акий розподіл н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е є абсолютним, оскільки, наприклад,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ладинська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фріульська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мови використовують два способи утворення множини.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Оновлена переважно морфологічними критеріями класифікація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Ф.Діца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відносить до </w:t>
      </w:r>
      <w:proofErr w:type="spellStart"/>
      <w:r w:rsidRPr="00452569">
        <w:rPr>
          <w:rFonts w:ascii="Times New Roman" w:hAnsi="Times New Roman"/>
          <w:b/>
          <w:sz w:val="28"/>
          <w:szCs w:val="28"/>
          <w:lang w:val="uk-UA"/>
        </w:rPr>
        <w:t>західнороманських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галісійську, каталанську, португальську, іспанську, провансальську, французьку, ретороманську, італійську, далматинську,  до </w:t>
      </w:r>
      <w:proofErr w:type="spellStart"/>
      <w:r w:rsidRPr="00452569">
        <w:rPr>
          <w:rFonts w:ascii="Times New Roman" w:hAnsi="Times New Roman"/>
          <w:b/>
          <w:sz w:val="28"/>
          <w:szCs w:val="28"/>
          <w:lang w:val="uk-UA"/>
        </w:rPr>
        <w:t>східнороманських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румунську. Сардинська та корсиканська відносяться до архаїчної зони.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Традиція протиставляти неперервну Романію (</w:t>
      </w:r>
      <w:r w:rsidRPr="00B66BC6">
        <w:rPr>
          <w:rFonts w:ascii="Times New Roman" w:hAnsi="Times New Roman"/>
          <w:sz w:val="28"/>
          <w:szCs w:val="28"/>
          <w:lang w:val="fr-FR"/>
        </w:rPr>
        <w:t>Romania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fr-FR"/>
        </w:rPr>
        <w:t>continua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) або центральну,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66BC6">
        <w:rPr>
          <w:rFonts w:ascii="Times New Roman" w:hAnsi="Times New Roman"/>
          <w:sz w:val="28"/>
          <w:szCs w:val="28"/>
          <w:lang w:val="uk-UA"/>
        </w:rPr>
        <w:t>перервн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66BC6">
        <w:rPr>
          <w:rFonts w:ascii="Times New Roman" w:hAnsi="Times New Roman"/>
          <w:sz w:val="28"/>
          <w:szCs w:val="28"/>
          <w:lang w:val="fr-FR"/>
        </w:rPr>
        <w:t>Romania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fr-FR"/>
        </w:rPr>
        <w:t>discontinua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або маргінальній чи периферійній, бере свій початок у класифікації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Амадо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Алонсо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(1896-1952)</w:t>
      </w:r>
      <w:r w:rsidRPr="00B66BC6">
        <w:rPr>
          <w:rFonts w:ascii="Times New Roman" w:hAnsi="Times New Roman"/>
          <w:sz w:val="28"/>
          <w:szCs w:val="28"/>
          <w:lang w:val="uk-UA"/>
        </w:rPr>
        <w:t>. Ця класифікація може бути представлена у вигляді концентричних зон: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1) до першої зони входить архаїчна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сардська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мова;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друга зона „неперервна Романія” включає португальську, галісійську, іспанську, каталанську, окситанську, італійську, що пов`язані поступовими </w:t>
      </w: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>переходами. Граматичн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та фонетичн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будова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цих мов найбільш наближен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загальнор</w:t>
      </w:r>
      <w:r>
        <w:rPr>
          <w:rFonts w:ascii="Times New Roman" w:hAnsi="Times New Roman"/>
          <w:sz w:val="28"/>
          <w:szCs w:val="28"/>
          <w:lang w:val="uk-UA"/>
        </w:rPr>
        <w:t>оманського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типу;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Pr="00B66BC6" w:rsidRDefault="004128D7" w:rsidP="00412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3)  третя зона – „перервна Романія” – охоплює три ареали (французьку мову, ретороманську мову,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-романські мови), що не пов`язані між собою і є найбільш віддаленими від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загальнороманського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типу. </w:t>
      </w:r>
    </w:p>
    <w:p w:rsidR="004128D7" w:rsidRPr="00B66BC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ab/>
        <w:t xml:space="preserve">На сьогоднішній день романісти погоджуються у тому, що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-романська зона має свою специфіку. Значну структурну своєрідність зберігають сардинські діалекти, особливо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логудорський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 Проте, віднесення французької мови до перервної Романії (</w:t>
      </w:r>
      <w:r w:rsidRPr="00B66BC6">
        <w:rPr>
          <w:rFonts w:ascii="Times New Roman" w:hAnsi="Times New Roman"/>
          <w:sz w:val="28"/>
          <w:szCs w:val="28"/>
          <w:lang w:val="fr-FR"/>
        </w:rPr>
        <w:t>Romania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fr-FR"/>
        </w:rPr>
        <w:t>discontinua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) визнається недоцільним, тому що радикальні інновації французької мови (значне скорочення фонемного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кладу слова,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окситонний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наголос, майже повна втрата флексій) є крайнім проявом тенденцій, що притаманні усій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галло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-романській підгрупі, а також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галло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-італійським діалектам Італії. Ці тенденції проявились тільки у Середньовіччі, тоді як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старофранцузька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мала значно більше типологічних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подібностей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з іншими романськими мовами, ніж сучасна французька мова.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п’ятому</w:t>
      </w:r>
      <w:r w:rsidRPr="00914440">
        <w:rPr>
          <w:rFonts w:ascii="Times New Roman" w:hAnsi="Times New Roman"/>
          <w:b/>
          <w:i/>
          <w:sz w:val="28"/>
          <w:szCs w:val="28"/>
          <w:lang w:val="uk-UA"/>
        </w:rPr>
        <w:t xml:space="preserve">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звернути увагу на те, яким чином латинська та романські мови виражають граматичні значення і відношення. В цьому аспекті треба оперувати поняттями </w:t>
      </w:r>
      <w:r>
        <w:rPr>
          <w:rFonts w:ascii="Times New Roman" w:hAnsi="Times New Roman"/>
          <w:i/>
          <w:sz w:val="28"/>
          <w:szCs w:val="28"/>
          <w:lang w:val="uk-UA"/>
        </w:rPr>
        <w:t>мова синтетичної будови/</w:t>
      </w:r>
      <w:r w:rsidRPr="00936CCC">
        <w:rPr>
          <w:rFonts w:ascii="Times New Roman" w:hAnsi="Times New Roman"/>
          <w:i/>
          <w:sz w:val="28"/>
          <w:szCs w:val="28"/>
          <w:lang w:val="uk-UA"/>
        </w:rPr>
        <w:t>мова аналітичн</w:t>
      </w:r>
      <w:r>
        <w:rPr>
          <w:rFonts w:ascii="Times New Roman" w:hAnsi="Times New Roman"/>
          <w:i/>
          <w:sz w:val="28"/>
          <w:szCs w:val="28"/>
          <w:lang w:val="uk-UA"/>
        </w:rPr>
        <w:t>ої</w:t>
      </w:r>
      <w:r w:rsidRPr="00936C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будови</w:t>
      </w:r>
      <w:r>
        <w:rPr>
          <w:rFonts w:ascii="Times New Roman" w:hAnsi="Times New Roman"/>
          <w:sz w:val="28"/>
          <w:szCs w:val="28"/>
          <w:lang w:val="uk-UA"/>
        </w:rPr>
        <w:t xml:space="preserve">. У синтетичних мовах граматичні значення виражаються нечленованою формою слова. Латинська мова представляла саме такий тип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структури. В аналітичних мовах граматичні значення виражаються за межами даного слова – службовими словами (прийменники, артиклі, допоміжні дієслова), зв`язком з іншими словами (у тому числі й порядком слів), або членованими формами слова. Існують дві ознаки аналітичності мови: 1) </w:t>
      </w:r>
      <w:r w:rsidRPr="00914440">
        <w:rPr>
          <w:rFonts w:ascii="Times New Roman" w:hAnsi="Times New Roman"/>
          <w:sz w:val="28"/>
          <w:szCs w:val="28"/>
          <w:lang w:val="uk-UA"/>
        </w:rPr>
        <w:t>наявність членованих (складних, аналітичних) форм слова</w:t>
      </w:r>
      <w:r>
        <w:rPr>
          <w:rFonts w:ascii="Times New Roman" w:hAnsi="Times New Roman"/>
          <w:sz w:val="28"/>
          <w:szCs w:val="28"/>
          <w:lang w:val="uk-UA"/>
        </w:rPr>
        <w:t xml:space="preserve">. Наприклад, в українській мові: </w:t>
      </w:r>
      <w:r w:rsidRPr="00936CCC">
        <w:rPr>
          <w:rFonts w:ascii="Times New Roman" w:hAnsi="Times New Roman"/>
          <w:i/>
          <w:sz w:val="28"/>
          <w:szCs w:val="28"/>
          <w:lang w:val="uk-UA"/>
        </w:rPr>
        <w:t>я прочитаю</w:t>
      </w:r>
      <w:r>
        <w:rPr>
          <w:rFonts w:ascii="Times New Roman" w:hAnsi="Times New Roman"/>
          <w:sz w:val="28"/>
          <w:szCs w:val="28"/>
          <w:lang w:val="uk-UA"/>
        </w:rPr>
        <w:t xml:space="preserve"> – синтетичний майбутній час, </w:t>
      </w:r>
      <w:r w:rsidRPr="00936CCC">
        <w:rPr>
          <w:rFonts w:ascii="Times New Roman" w:hAnsi="Times New Roman"/>
          <w:i/>
          <w:sz w:val="28"/>
          <w:szCs w:val="28"/>
          <w:lang w:val="uk-UA"/>
        </w:rPr>
        <w:t>я буду читати</w:t>
      </w:r>
      <w:r>
        <w:rPr>
          <w:rFonts w:ascii="Times New Roman" w:hAnsi="Times New Roman"/>
          <w:sz w:val="28"/>
          <w:szCs w:val="28"/>
          <w:lang w:val="uk-UA"/>
        </w:rPr>
        <w:t xml:space="preserve"> – аналітичний. 2) незмінність слова при вираженні певного значення. Наприклад, у формах </w:t>
      </w:r>
      <w:r w:rsidRPr="00936CCC">
        <w:rPr>
          <w:rFonts w:ascii="Times New Roman" w:hAnsi="Times New Roman"/>
          <w:i/>
          <w:sz w:val="28"/>
          <w:szCs w:val="28"/>
          <w:lang w:val="uk-UA"/>
        </w:rPr>
        <w:t>зроблю, зробиш</w:t>
      </w:r>
      <w:r>
        <w:rPr>
          <w:rFonts w:ascii="Times New Roman" w:hAnsi="Times New Roman"/>
          <w:sz w:val="28"/>
          <w:szCs w:val="28"/>
          <w:lang w:val="uk-UA"/>
        </w:rPr>
        <w:t xml:space="preserve"> діюча особа виражається синтетично у самому слові – закінченнями </w:t>
      </w:r>
      <w:r w:rsidRPr="00A13317">
        <w:rPr>
          <w:rFonts w:ascii="Times New Roman" w:hAnsi="Times New Roman"/>
          <w:i/>
          <w:sz w:val="28"/>
          <w:szCs w:val="28"/>
          <w:lang w:val="uk-UA"/>
        </w:rPr>
        <w:t>-ю, -</w:t>
      </w:r>
      <w:proofErr w:type="spellStart"/>
      <w:r w:rsidRPr="00A13317">
        <w:rPr>
          <w:rFonts w:ascii="Times New Roman" w:hAnsi="Times New Roman"/>
          <w:i/>
          <w:sz w:val="28"/>
          <w:szCs w:val="28"/>
          <w:lang w:val="uk-UA"/>
        </w:rPr>
        <w:t>иш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у формах </w:t>
      </w:r>
      <w:r w:rsidRPr="00A13317">
        <w:rPr>
          <w:rFonts w:ascii="Times New Roman" w:hAnsi="Times New Roman"/>
          <w:i/>
          <w:sz w:val="28"/>
          <w:szCs w:val="28"/>
          <w:lang w:val="uk-UA"/>
        </w:rPr>
        <w:t>я зробив, ти зробив</w:t>
      </w:r>
      <w:r>
        <w:rPr>
          <w:rFonts w:ascii="Times New Roman" w:hAnsi="Times New Roman"/>
          <w:sz w:val="28"/>
          <w:szCs w:val="28"/>
          <w:lang w:val="uk-UA"/>
        </w:rPr>
        <w:t xml:space="preserve"> особа виражена аналітично зв`язком з займенниками </w:t>
      </w:r>
      <w:r w:rsidRPr="00A13317">
        <w:rPr>
          <w:rFonts w:ascii="Times New Roman" w:hAnsi="Times New Roman"/>
          <w:i/>
          <w:sz w:val="28"/>
          <w:szCs w:val="28"/>
          <w:lang w:val="uk-UA"/>
        </w:rPr>
        <w:t>я, ти</w:t>
      </w:r>
      <w:r>
        <w:rPr>
          <w:rFonts w:ascii="Times New Roman" w:hAnsi="Times New Roman"/>
          <w:sz w:val="28"/>
          <w:szCs w:val="28"/>
          <w:lang w:val="uk-UA"/>
        </w:rPr>
        <w:t xml:space="preserve"> (саме дієслово залишається незмінним). Романські мови представляють, в тій чи іншій мірі, аналітичний тип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структури.</w:t>
      </w:r>
    </w:p>
    <w:p w:rsidR="004128D7" w:rsidRPr="0093316B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Треба пам`ятати, що в одній мові можуть співіснувати і синтетичні і аналітичні засоби вираження; і коли класифікують мови, то мають на увазі загальні тенденції, переважне використання тих чи інших засобів. Будучи наступниками латинської мови (мови синтетичної будови), романські мови переросли з часом у її протилежність. У структурному плані вони представляють якісно нове утворення у порівнянні з латиною.       </w:t>
      </w:r>
    </w:p>
    <w:p w:rsidR="004128D7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82761B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4128D7" w:rsidRPr="0082761B" w:rsidRDefault="004128D7" w:rsidP="00412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Що означає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термін „філологія” 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У чому полягає різниця між термінами „романська філологія”, „романське мовознавство”, „романістика” 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Які групи входять до складу індоєвропейської сім`ї мов 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4. Які мови утворюють романську групу і де говорять на цих мовах 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66BC6">
        <w:rPr>
          <w:rFonts w:ascii="Times New Roman" w:hAnsi="Times New Roman"/>
          <w:sz w:val="28"/>
          <w:szCs w:val="28"/>
          <w:lang w:val="uk-UA"/>
        </w:rPr>
        <w:t>. За якими критеріями романські мови виділяються у окрему групу ?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 формувались сучасні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романомовні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ареали у світі 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Як проявляється генетична єдність романських мов на фонетичному, граматичному та лексичному рівнях ? </w:t>
      </w:r>
      <w:r>
        <w:rPr>
          <w:rFonts w:ascii="Times New Roman" w:hAnsi="Times New Roman"/>
          <w:sz w:val="28"/>
          <w:szCs w:val="28"/>
          <w:lang w:val="uk-UA"/>
        </w:rPr>
        <w:t>Наведіть приклади.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Pr="00B66BC6">
        <w:rPr>
          <w:rFonts w:ascii="Times New Roman" w:hAnsi="Times New Roman"/>
          <w:sz w:val="28"/>
          <w:szCs w:val="28"/>
          <w:lang w:val="uk-UA"/>
        </w:rPr>
        <w:t>. Які дискусійні моменти виникають при класифікації романських мов за принципом їх територіальної спільності</w:t>
      </w:r>
      <w:r w:rsidRPr="00464B60">
        <w:rPr>
          <w:rFonts w:ascii="Times New Roman" w:hAnsi="Times New Roman"/>
          <w:sz w:val="28"/>
          <w:szCs w:val="28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За якими критеріями романські мови розподіляються на західні та східні?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B66BC6">
        <w:rPr>
          <w:rFonts w:ascii="Times New Roman" w:hAnsi="Times New Roman"/>
          <w:sz w:val="28"/>
          <w:szCs w:val="28"/>
          <w:lang w:val="uk-UA"/>
        </w:rPr>
        <w:t>. Що таке „перервна” та „неперервна” Романія</w:t>
      </w:r>
      <w:r w:rsidRPr="00464B60">
        <w:rPr>
          <w:rFonts w:ascii="Times New Roman" w:hAnsi="Times New Roman"/>
          <w:sz w:val="28"/>
          <w:szCs w:val="28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128D7" w:rsidRPr="00464B60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 w:rsidRPr="002D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Якими є ознаки синтетичної будови мови</w:t>
      </w:r>
      <w:r w:rsidRPr="00464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128D7" w:rsidRPr="002D422E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464B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4B60">
        <w:rPr>
          <w:rFonts w:ascii="Times New Roman" w:hAnsi="Times New Roman"/>
          <w:sz w:val="28"/>
          <w:szCs w:val="28"/>
        </w:rPr>
        <w:t>Якими</w:t>
      </w:r>
      <w:proofErr w:type="spellEnd"/>
      <w:r w:rsidRPr="00464B60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64B60">
        <w:rPr>
          <w:rFonts w:ascii="Times New Roman" w:hAnsi="Times New Roman"/>
          <w:sz w:val="28"/>
          <w:szCs w:val="28"/>
        </w:rPr>
        <w:t>ознаки</w:t>
      </w:r>
      <w:proofErr w:type="spellEnd"/>
      <w:r w:rsidRPr="00464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B60">
        <w:rPr>
          <w:rFonts w:ascii="Times New Roman" w:hAnsi="Times New Roman"/>
          <w:sz w:val="28"/>
          <w:szCs w:val="28"/>
        </w:rPr>
        <w:t>аналітично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464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будови</w:t>
      </w:r>
      <w:r w:rsidRPr="00464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4B60"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?</w:t>
      </w:r>
      <w:proofErr w:type="gram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F475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структури,</w:t>
      </w:r>
      <w:r w:rsidRPr="00F475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>аналітичний чи синтетичний</w:t>
      </w:r>
      <w:r>
        <w:rPr>
          <w:rFonts w:ascii="Times New Roman" w:hAnsi="Times New Roman"/>
          <w:sz w:val="28"/>
          <w:szCs w:val="28"/>
          <w:lang w:val="uk-UA"/>
        </w:rPr>
        <w:t>, представляла латинська мова?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F47511">
        <w:rPr>
          <w:rFonts w:ascii="Times New Roman" w:hAnsi="Times New Roman"/>
          <w:sz w:val="28"/>
          <w:szCs w:val="28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Який тип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структури, аналітичний чи синтетичний, представляють романські мови? </w:t>
      </w:r>
    </w:p>
    <w:p w:rsidR="004128D7" w:rsidRPr="00B66BC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У чому полягає історичний характер понять „аналіз”/„синтез” відповідно до структури мови в цілому та до окремих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явищ зокрема ? </w:t>
      </w:r>
    </w:p>
    <w:p w:rsidR="004128D7" w:rsidRPr="00B66BC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128D7" w:rsidRPr="00B66BC6" w:rsidRDefault="004128D7" w:rsidP="004128D7">
      <w:pPr>
        <w:pStyle w:val="2"/>
        <w:jc w:val="center"/>
        <w:rPr>
          <w:b/>
          <w:szCs w:val="28"/>
          <w:lang w:val="uk-UA"/>
        </w:rPr>
      </w:pPr>
      <w:r w:rsidRPr="00F45E2F">
        <w:rPr>
          <w:b/>
          <w:szCs w:val="28"/>
          <w:highlight w:val="yellow"/>
          <w:lang w:val="uk-UA"/>
        </w:rPr>
        <w:sym w:font="Wingdings" w:char="00E8"/>
      </w:r>
      <w:r w:rsidRPr="00F45E2F">
        <w:rPr>
          <w:b/>
          <w:szCs w:val="28"/>
          <w:highlight w:val="yellow"/>
          <w:lang w:val="uk-UA"/>
        </w:rPr>
        <w:t xml:space="preserve"> Завдання для самостійної роботи</w:t>
      </w:r>
      <w:r w:rsidR="00F45E2F" w:rsidRPr="00F45E2F">
        <w:rPr>
          <w:b/>
          <w:szCs w:val="28"/>
          <w:highlight w:val="yellow"/>
          <w:lang w:val="uk-UA"/>
        </w:rPr>
        <w:t>, які потрібно здати на Мудл після пари</w:t>
      </w:r>
    </w:p>
    <w:p w:rsidR="004128D7" w:rsidRPr="00B66BC6" w:rsidRDefault="004128D7" w:rsidP="00412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A58B6">
        <w:rPr>
          <w:rFonts w:ascii="Times New Roman" w:hAnsi="Times New Roman"/>
          <w:sz w:val="28"/>
          <w:szCs w:val="28"/>
          <w:lang w:val="uk-UA"/>
        </w:rPr>
        <w:t>Назвіть принципи генеалогічної кл</w:t>
      </w:r>
      <w:bookmarkStart w:id="0" w:name="_GoBack"/>
      <w:bookmarkEnd w:id="0"/>
      <w:r w:rsidRPr="007A58B6">
        <w:rPr>
          <w:rFonts w:ascii="Times New Roman" w:hAnsi="Times New Roman"/>
          <w:sz w:val="28"/>
          <w:szCs w:val="28"/>
          <w:lang w:val="uk-UA"/>
        </w:rPr>
        <w:t>асифікації мов.</w:t>
      </w:r>
      <w:r>
        <w:rPr>
          <w:rFonts w:ascii="Times New Roman" w:hAnsi="Times New Roman"/>
          <w:sz w:val="28"/>
          <w:szCs w:val="28"/>
          <w:lang w:val="uk-UA"/>
        </w:rPr>
        <w:t xml:space="preserve"> Перерахуйте основні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сім’ї. Назвіть групи мов, що входять до і</w:t>
      </w:r>
      <w:r w:rsidRPr="007A58B6">
        <w:rPr>
          <w:rFonts w:ascii="Times New Roman" w:hAnsi="Times New Roman"/>
          <w:sz w:val="28"/>
          <w:szCs w:val="28"/>
          <w:lang w:val="uk-UA"/>
        </w:rPr>
        <w:t>ндоєвропейськ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A58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58B6">
        <w:rPr>
          <w:rFonts w:ascii="Times New Roman" w:hAnsi="Times New Roman"/>
          <w:sz w:val="28"/>
          <w:szCs w:val="28"/>
          <w:lang w:val="uk-UA"/>
        </w:rPr>
        <w:t>мовн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сім’ї. Заповніть таблицю:</w:t>
      </w:r>
    </w:p>
    <w:p w:rsidR="004128D7" w:rsidRPr="007A58B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4128D7" w:rsidRPr="004F4FB5" w:rsidTr="001E6437">
        <w:tc>
          <w:tcPr>
            <w:tcW w:w="9854" w:type="dxa"/>
            <w:gridSpan w:val="2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Індоєвропейська </w:t>
            </w:r>
            <w:proofErr w:type="spellStart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мовна</w:t>
            </w:r>
            <w:proofErr w:type="spellEnd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сім’я</w:t>
            </w: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Групи живих мов</w:t>
            </w: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9854" w:type="dxa"/>
            <w:gridSpan w:val="2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Мови-ізоляти</w:t>
            </w: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534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28D7" w:rsidRPr="007A58B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58B6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Класично-латинське слово </w:t>
      </w:r>
      <w:proofErr w:type="spellStart"/>
      <w:r w:rsidRPr="00FF6916">
        <w:rPr>
          <w:rFonts w:ascii="Times New Roman" w:hAnsi="Times New Roman"/>
          <w:i/>
          <w:sz w:val="28"/>
          <w:szCs w:val="28"/>
          <w:lang w:val="uk-UA"/>
        </w:rPr>
        <w:t>focus</w:t>
      </w:r>
      <w:proofErr w:type="spellEnd"/>
      <w:r w:rsidRPr="00FF6916">
        <w:rPr>
          <w:rFonts w:ascii="Times New Roman" w:hAnsi="Times New Roman"/>
          <w:i/>
          <w:sz w:val="28"/>
          <w:szCs w:val="28"/>
          <w:lang w:val="uk-UA"/>
        </w:rPr>
        <w:t>, i</w:t>
      </w:r>
      <w:r>
        <w:rPr>
          <w:rFonts w:ascii="Times New Roman" w:hAnsi="Times New Roman"/>
          <w:sz w:val="28"/>
          <w:szCs w:val="28"/>
          <w:lang w:val="uk-UA"/>
        </w:rPr>
        <w:t xml:space="preserve"> (вогонь) у знахідному відмінку</w:t>
      </w:r>
      <w:r w:rsidRPr="00FF69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однини мало форму </w:t>
      </w:r>
      <w:r w:rsidRPr="00FF6916">
        <w:rPr>
          <w:rFonts w:ascii="Times New Roman" w:hAnsi="Times New Roman"/>
          <w:i/>
          <w:sz w:val="28"/>
          <w:szCs w:val="28"/>
          <w:lang w:val="en-US"/>
        </w:rPr>
        <w:t>f</w:t>
      </w:r>
      <w:proofErr w:type="spellStart"/>
      <w:r w:rsidRPr="00FF6916">
        <w:rPr>
          <w:rFonts w:ascii="Times New Roman" w:hAnsi="Times New Roman"/>
          <w:i/>
          <w:sz w:val="28"/>
          <w:szCs w:val="28"/>
          <w:lang w:val="uk-UA"/>
        </w:rPr>
        <w:t>ocum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у розмовній латині втратила кінцевий -m</w:t>
      </w:r>
      <w:r w:rsidRPr="00291B4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91B41">
        <w:rPr>
          <w:rFonts w:ascii="Times New Roman" w:hAnsi="Times New Roman"/>
          <w:sz w:val="28"/>
          <w:szCs w:val="28"/>
          <w:lang w:val="uk-UA"/>
        </w:rPr>
        <w:t>focum</w:t>
      </w:r>
      <w:proofErr w:type="spellEnd"/>
      <w:r w:rsidRPr="00291B41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291B41">
        <w:rPr>
          <w:rFonts w:ascii="Times New Roman" w:hAnsi="Times New Roman"/>
          <w:sz w:val="28"/>
          <w:szCs w:val="28"/>
          <w:lang w:val="uk-UA"/>
        </w:rPr>
        <w:t>focu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Подивіться на карту і запишіть у таблицю форми цього слова у сучасних романських мовах. Прокоментуйте отримані результати:</w:t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7E7F">
        <w:rPr>
          <w:noProof/>
        </w:rPr>
        <w:lastRenderedPageBreak/>
        <w:drawing>
          <wp:inline distT="0" distB="0" distL="0" distR="0">
            <wp:extent cx="5476875" cy="263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040"/>
        <w:gridCol w:w="5210"/>
      </w:tblGrid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Романські мови (діалекти)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Еволюція слова </w:t>
            </w:r>
            <w:proofErr w:type="spellStart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focum</w:t>
            </w:r>
            <w:proofErr w:type="spellEnd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→ </w:t>
            </w:r>
            <w:proofErr w:type="spellStart"/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focu</w:t>
            </w:r>
            <w:proofErr w:type="spellEnd"/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португальська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каталанська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окситанська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корсиканська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сардська</w:t>
            </w:r>
            <w:proofErr w:type="spellEnd"/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(сардинська)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італійська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сецилійська</w:t>
            </w:r>
            <w:proofErr w:type="spellEnd"/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28D7" w:rsidRPr="004F4FB5" w:rsidTr="001E6437">
        <w:tc>
          <w:tcPr>
            <w:tcW w:w="49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4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румунська</w:t>
            </w:r>
          </w:p>
        </w:tc>
        <w:tc>
          <w:tcPr>
            <w:tcW w:w="5210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28D7" w:rsidRPr="00291B41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8B6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Подивіться на приклад латинського слова </w:t>
      </w:r>
      <w:r w:rsidRPr="003F098A">
        <w:rPr>
          <w:rFonts w:ascii="Times New Roman" w:hAnsi="Times New Roman"/>
          <w:b/>
          <w:i/>
          <w:sz w:val="28"/>
          <w:szCs w:val="28"/>
          <w:lang w:val="en-US"/>
        </w:rPr>
        <w:t>tabula</w:t>
      </w:r>
      <w:r w:rsidRPr="003F098A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3F098A">
        <w:rPr>
          <w:rFonts w:ascii="Times New Roman" w:hAnsi="Times New Roman"/>
          <w:b/>
          <w:i/>
          <w:sz w:val="28"/>
          <w:szCs w:val="28"/>
          <w:lang w:val="uk-UA"/>
        </w:rPr>
        <w:t>дошка)</w:t>
      </w:r>
      <w:r>
        <w:rPr>
          <w:rFonts w:ascii="Times New Roman" w:hAnsi="Times New Roman"/>
          <w:sz w:val="28"/>
          <w:szCs w:val="28"/>
          <w:lang w:val="uk-UA"/>
        </w:rPr>
        <w:t xml:space="preserve"> на малюнку та у таблиці. Дайте відповіді на запитання</w:t>
      </w:r>
      <w:r w:rsidRPr="005D10AC">
        <w:rPr>
          <w:rFonts w:ascii="Times New Roman" w:hAnsi="Times New Roman"/>
          <w:sz w:val="28"/>
          <w:szCs w:val="28"/>
        </w:rPr>
        <w:t>:</w:t>
      </w:r>
    </w:p>
    <w:p w:rsidR="004128D7" w:rsidRPr="005D10AC" w:rsidRDefault="004128D7" w:rsidP="004128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0AC">
        <w:rPr>
          <w:rFonts w:ascii="Times New Roman" w:hAnsi="Times New Roman"/>
          <w:sz w:val="28"/>
          <w:szCs w:val="28"/>
          <w:lang w:val="uk-UA"/>
        </w:rPr>
        <w:t xml:space="preserve">в яких </w:t>
      </w:r>
      <w:r>
        <w:rPr>
          <w:rFonts w:ascii="Times New Roman" w:hAnsi="Times New Roman"/>
          <w:sz w:val="28"/>
          <w:szCs w:val="28"/>
          <w:lang w:val="uk-UA"/>
        </w:rPr>
        <w:t xml:space="preserve">романських </w:t>
      </w:r>
      <w:r w:rsidRPr="005D10AC">
        <w:rPr>
          <w:rFonts w:ascii="Times New Roman" w:hAnsi="Times New Roman"/>
          <w:sz w:val="28"/>
          <w:szCs w:val="28"/>
          <w:lang w:val="uk-UA"/>
        </w:rPr>
        <w:t xml:space="preserve">мовах слово </w:t>
      </w:r>
      <w:proofErr w:type="spellStart"/>
      <w:r w:rsidRPr="005D10AC">
        <w:rPr>
          <w:rFonts w:ascii="Times New Roman" w:hAnsi="Times New Roman"/>
          <w:i/>
          <w:sz w:val="28"/>
          <w:szCs w:val="28"/>
          <w:lang w:val="uk-UA"/>
        </w:rPr>
        <w:t>tabula</w:t>
      </w:r>
      <w:proofErr w:type="spellEnd"/>
      <w:r w:rsidRPr="005D10AC">
        <w:rPr>
          <w:rFonts w:ascii="Times New Roman" w:hAnsi="Times New Roman"/>
          <w:sz w:val="28"/>
          <w:szCs w:val="28"/>
          <w:lang w:val="uk-UA"/>
        </w:rPr>
        <w:t xml:space="preserve"> зберегло своє початкове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0AC">
        <w:rPr>
          <w:rFonts w:ascii="Times New Roman" w:hAnsi="Times New Roman"/>
          <w:sz w:val="28"/>
          <w:szCs w:val="28"/>
          <w:lang w:val="uk-UA"/>
        </w:rPr>
        <w:t>?</w:t>
      </w:r>
    </w:p>
    <w:p w:rsidR="004128D7" w:rsidRPr="005D10AC" w:rsidRDefault="004128D7" w:rsidP="004128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D10AC">
        <w:rPr>
          <w:rFonts w:ascii="Times New Roman" w:hAnsi="Times New Roman"/>
          <w:sz w:val="28"/>
          <w:szCs w:val="28"/>
          <w:lang w:val="uk-UA"/>
        </w:rPr>
        <w:t xml:space="preserve"> яких мовах його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змінилося </w:t>
      </w:r>
      <w:r w:rsidRPr="005D10AC">
        <w:rPr>
          <w:rFonts w:ascii="Times New Roman" w:hAnsi="Times New Roman"/>
          <w:sz w:val="28"/>
          <w:szCs w:val="28"/>
          <w:lang w:val="uk-UA"/>
        </w:rPr>
        <w:t>?</w:t>
      </w:r>
    </w:p>
    <w:p w:rsidR="004128D7" w:rsidRPr="005D10AC" w:rsidRDefault="004128D7" w:rsidP="004128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в</w:t>
      </w:r>
      <w:r w:rsidRPr="005D10AC">
        <w:rPr>
          <w:rFonts w:ascii="Times New Roman" w:hAnsi="Times New Roman"/>
          <w:sz w:val="28"/>
          <w:szCs w:val="28"/>
          <w:lang w:val="uk-UA"/>
        </w:rPr>
        <w:t xml:space="preserve"> яких мов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5D10AC">
        <w:rPr>
          <w:rFonts w:ascii="Times New Roman" w:hAnsi="Times New Roman"/>
          <w:sz w:val="28"/>
          <w:szCs w:val="28"/>
          <w:lang w:val="uk-UA"/>
        </w:rPr>
        <w:t xml:space="preserve"> слово </w:t>
      </w:r>
      <w:proofErr w:type="spellStart"/>
      <w:r w:rsidRPr="005D10AC">
        <w:rPr>
          <w:rFonts w:ascii="Times New Roman" w:hAnsi="Times New Roman"/>
          <w:i/>
          <w:sz w:val="28"/>
          <w:szCs w:val="28"/>
          <w:lang w:val="uk-UA"/>
        </w:rPr>
        <w:t>tabula</w:t>
      </w:r>
      <w:proofErr w:type="spellEnd"/>
      <w:r w:rsidRPr="005D10AC">
        <w:rPr>
          <w:rFonts w:ascii="Times New Roman" w:hAnsi="Times New Roman"/>
          <w:sz w:val="28"/>
          <w:szCs w:val="28"/>
          <w:lang w:val="uk-UA"/>
        </w:rPr>
        <w:t xml:space="preserve"> має два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0AC">
        <w:rPr>
          <w:rFonts w:ascii="Times New Roman" w:hAnsi="Times New Roman"/>
          <w:sz w:val="28"/>
          <w:szCs w:val="28"/>
          <w:lang w:val="uk-UA"/>
        </w:rPr>
        <w:t>?</w:t>
      </w:r>
    </w:p>
    <w:p w:rsidR="004128D7" w:rsidRDefault="004128D7" w:rsidP="004128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в</w:t>
      </w:r>
      <w:r w:rsidRPr="005D10AC">
        <w:rPr>
          <w:rFonts w:ascii="Times New Roman" w:hAnsi="Times New Roman"/>
          <w:sz w:val="28"/>
          <w:szCs w:val="28"/>
          <w:lang w:val="uk-UA"/>
        </w:rPr>
        <w:t xml:space="preserve"> яких мовах є слова, що походять від </w:t>
      </w:r>
      <w:r>
        <w:rPr>
          <w:rFonts w:ascii="Times New Roman" w:hAnsi="Times New Roman"/>
          <w:sz w:val="28"/>
          <w:szCs w:val="28"/>
          <w:lang w:val="uk-UA"/>
        </w:rPr>
        <w:t xml:space="preserve">латинського слова </w:t>
      </w:r>
      <w:proofErr w:type="spellStart"/>
      <w:r w:rsidRPr="005D10AC">
        <w:rPr>
          <w:rFonts w:ascii="Times New Roman" w:hAnsi="Times New Roman"/>
          <w:i/>
          <w:sz w:val="28"/>
          <w:szCs w:val="28"/>
          <w:lang w:val="uk-UA"/>
        </w:rPr>
        <w:t>mensa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(стіл) </w:t>
      </w:r>
      <w:r w:rsidRPr="005D10AC">
        <w:rPr>
          <w:rFonts w:ascii="Times New Roman" w:hAnsi="Times New Roman"/>
          <w:sz w:val="28"/>
          <w:szCs w:val="28"/>
          <w:lang w:val="uk-UA"/>
        </w:rPr>
        <w:t>?</w:t>
      </w:r>
    </w:p>
    <w:p w:rsidR="004128D7" w:rsidRPr="005D10AC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Pr="005D10AC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8D7" w:rsidRDefault="004128D7" w:rsidP="004128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7E7F">
        <w:rPr>
          <w:noProof/>
        </w:rPr>
        <w:drawing>
          <wp:inline distT="0" distB="0" distL="0" distR="0">
            <wp:extent cx="50196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86"/>
        <w:gridCol w:w="1883"/>
        <w:gridCol w:w="2097"/>
        <w:gridCol w:w="1995"/>
      </w:tblGrid>
      <w:tr w:rsidR="004128D7" w:rsidRPr="004F4FB5" w:rsidTr="001E6437">
        <w:tc>
          <w:tcPr>
            <w:tcW w:w="1843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178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італійська</w:t>
            </w:r>
          </w:p>
        </w:tc>
        <w:tc>
          <w:tcPr>
            <w:tcW w:w="1883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2097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португальська</w:t>
            </w:r>
          </w:p>
        </w:tc>
        <w:tc>
          <w:tcPr>
            <w:tcW w:w="1995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корсиканська</w:t>
            </w:r>
          </w:p>
        </w:tc>
      </w:tr>
      <w:tr w:rsidR="004128D7" w:rsidRPr="004F4FB5" w:rsidTr="001E6437">
        <w:tc>
          <w:tcPr>
            <w:tcW w:w="1843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table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en-US"/>
              </w:rPr>
              <w:t>tavola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en-US"/>
              </w:rPr>
              <w:t>tabla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en-US"/>
              </w:rPr>
              <w:t>tábula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F4FB5">
              <w:rPr>
                <w:rFonts w:ascii="Times New Roman" w:hAnsi="Times New Roman"/>
                <w:sz w:val="28"/>
                <w:szCs w:val="28"/>
                <w:lang w:val="en-US"/>
              </w:rPr>
              <w:t>tavula</w:t>
            </w:r>
            <w:proofErr w:type="spellEnd"/>
          </w:p>
        </w:tc>
      </w:tr>
      <w:tr w:rsidR="004128D7" w:rsidRPr="004F4FB5" w:rsidTr="001E6437">
        <w:tc>
          <w:tcPr>
            <w:tcW w:w="1843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786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стіл</w:t>
            </w:r>
          </w:p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дошка</w:t>
            </w:r>
          </w:p>
        </w:tc>
        <w:tc>
          <w:tcPr>
            <w:tcW w:w="1883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дошка</w:t>
            </w:r>
          </w:p>
        </w:tc>
        <w:tc>
          <w:tcPr>
            <w:tcW w:w="2097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дошка</w:t>
            </w:r>
          </w:p>
        </w:tc>
        <w:tc>
          <w:tcPr>
            <w:tcW w:w="1995" w:type="dxa"/>
            <w:shd w:val="clear" w:color="auto" w:fill="auto"/>
          </w:tcPr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стіл</w:t>
            </w:r>
          </w:p>
          <w:p w:rsidR="004128D7" w:rsidRPr="004F4FB5" w:rsidRDefault="004128D7" w:rsidP="001E6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FB5">
              <w:rPr>
                <w:rFonts w:ascii="Times New Roman" w:hAnsi="Times New Roman"/>
                <w:sz w:val="28"/>
                <w:szCs w:val="28"/>
                <w:lang w:val="uk-UA"/>
              </w:rPr>
              <w:t>дошка</w:t>
            </w:r>
          </w:p>
        </w:tc>
      </w:tr>
    </w:tbl>
    <w:p w:rsidR="004128D7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8D7" w:rsidRPr="007A58B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A58B6">
        <w:rPr>
          <w:rFonts w:ascii="Times New Roman" w:hAnsi="Times New Roman"/>
          <w:sz w:val="28"/>
          <w:szCs w:val="28"/>
          <w:lang w:val="uk-UA"/>
        </w:rPr>
        <w:t>Назвіть принципи типологічної (морфологічної) класифікації мов.</w:t>
      </w:r>
    </w:p>
    <w:p w:rsidR="004128D7" w:rsidRPr="00B66BC6" w:rsidRDefault="004128D7" w:rsidP="00412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A58B6">
        <w:rPr>
          <w:rFonts w:ascii="Times New Roman" w:hAnsi="Times New Roman"/>
          <w:sz w:val="28"/>
          <w:szCs w:val="28"/>
          <w:lang w:val="uk-UA"/>
        </w:rPr>
        <w:t>. Наведіть приклади аналітичних утворень у іспанській та французькій мовах у порівнянні з латинськими.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44A9" w:rsidRPr="004A44A9" w:rsidRDefault="004A44A9" w:rsidP="004128D7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A44A9" w:rsidRPr="004A44A9" w:rsidSect="004A44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56A"/>
    <w:multiLevelType w:val="multilevel"/>
    <w:tmpl w:val="3F0E8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A67335"/>
    <w:multiLevelType w:val="hybridMultilevel"/>
    <w:tmpl w:val="4A3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2D9"/>
    <w:multiLevelType w:val="hybridMultilevel"/>
    <w:tmpl w:val="E44E1E6C"/>
    <w:lvl w:ilvl="0" w:tplc="5EA44E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4FD4325"/>
    <w:multiLevelType w:val="hybridMultilevel"/>
    <w:tmpl w:val="EF54FC92"/>
    <w:lvl w:ilvl="0" w:tplc="9D4E3EC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D6F254B"/>
    <w:multiLevelType w:val="hybridMultilevel"/>
    <w:tmpl w:val="99E68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0E0"/>
    <w:multiLevelType w:val="hybridMultilevel"/>
    <w:tmpl w:val="D526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BD5"/>
    <w:multiLevelType w:val="hybridMultilevel"/>
    <w:tmpl w:val="D3CCDA0A"/>
    <w:lvl w:ilvl="0" w:tplc="73D4E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15609"/>
    <w:multiLevelType w:val="hybridMultilevel"/>
    <w:tmpl w:val="242ADAC4"/>
    <w:lvl w:ilvl="0" w:tplc="33B4F2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27A5BEB"/>
    <w:multiLevelType w:val="singleLevel"/>
    <w:tmpl w:val="46127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F01A1B"/>
    <w:multiLevelType w:val="hybridMultilevel"/>
    <w:tmpl w:val="66D42FF8"/>
    <w:lvl w:ilvl="0" w:tplc="7128A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13DA2"/>
    <w:multiLevelType w:val="hybridMultilevel"/>
    <w:tmpl w:val="8532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6EAF"/>
    <w:multiLevelType w:val="hybridMultilevel"/>
    <w:tmpl w:val="3E66529C"/>
    <w:lvl w:ilvl="0" w:tplc="4364B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914A34"/>
    <w:multiLevelType w:val="hybridMultilevel"/>
    <w:tmpl w:val="E94A40F2"/>
    <w:lvl w:ilvl="0" w:tplc="E3E8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A5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E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0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A2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A5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A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8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C40DD8"/>
    <w:multiLevelType w:val="hybridMultilevel"/>
    <w:tmpl w:val="465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E"/>
    <w:rsid w:val="000F7155"/>
    <w:rsid w:val="00317639"/>
    <w:rsid w:val="004128D7"/>
    <w:rsid w:val="004A44A9"/>
    <w:rsid w:val="00625B7C"/>
    <w:rsid w:val="006D6568"/>
    <w:rsid w:val="009B5527"/>
    <w:rsid w:val="00F45E2F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B10"/>
  <w15:chartTrackingRefBased/>
  <w15:docId w15:val="{F8056E5B-F59D-4E9D-B04D-9A3693D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128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4A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128D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412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4128D7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2023-02-08T09:26:00Z</dcterms:created>
  <dcterms:modified xsi:type="dcterms:W3CDTF">2024-02-16T10:03:00Z</dcterms:modified>
</cp:coreProperties>
</file>