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DC" w:rsidRPr="004D12CB" w:rsidRDefault="004D12CB" w:rsidP="004D12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12CB">
        <w:rPr>
          <w:rFonts w:ascii="Times New Roman" w:hAnsi="Times New Roman" w:cs="Times New Roman"/>
          <w:b/>
          <w:sz w:val="28"/>
          <w:szCs w:val="28"/>
          <w:lang w:val="uk-UA"/>
        </w:rPr>
        <w:t>Завдання до самостійної роботи</w:t>
      </w:r>
    </w:p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12CB" w:rsidRPr="004D12CB" w:rsidRDefault="004D12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12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1.1 </w:t>
      </w:r>
    </w:p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12CB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фактори розвитку ринкової економіки вплинули на формування </w:t>
      </w:r>
      <w:proofErr w:type="spellStart"/>
      <w:r w:rsidRPr="004D12CB">
        <w:rPr>
          <w:rFonts w:ascii="Times New Roman" w:hAnsi="Times New Roman" w:cs="Times New Roman"/>
          <w:sz w:val="28"/>
          <w:szCs w:val="28"/>
          <w:lang w:val="uk-UA"/>
        </w:rPr>
        <w:t>клієнтоорієнтованого</w:t>
      </w:r>
      <w:proofErr w:type="spellEnd"/>
      <w:r w:rsidRPr="004D12CB">
        <w:rPr>
          <w:rFonts w:ascii="Times New Roman" w:hAnsi="Times New Roman" w:cs="Times New Roman"/>
          <w:sz w:val="28"/>
          <w:szCs w:val="28"/>
          <w:lang w:val="uk-UA"/>
        </w:rPr>
        <w:t xml:space="preserve"> підходу?</w:t>
      </w:r>
    </w:p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12CB" w:rsidRPr="004D12CB" w:rsidRDefault="004D12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12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1.2 </w:t>
      </w:r>
    </w:p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12CB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принципи </w:t>
      </w:r>
      <w:proofErr w:type="spellStart"/>
      <w:r w:rsidRPr="004D12CB">
        <w:rPr>
          <w:rFonts w:ascii="Times New Roman" w:hAnsi="Times New Roman" w:cs="Times New Roman"/>
          <w:sz w:val="28"/>
          <w:szCs w:val="28"/>
          <w:lang w:val="uk-UA"/>
        </w:rPr>
        <w:t>клієнтоорієнтованості</w:t>
      </w:r>
      <w:proofErr w:type="spellEnd"/>
      <w:r w:rsidRPr="004D12C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12CB" w:rsidRPr="004D12CB" w:rsidRDefault="004D12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12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1.3 </w:t>
      </w:r>
    </w:p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12CB">
        <w:rPr>
          <w:rFonts w:ascii="Times New Roman" w:hAnsi="Times New Roman" w:cs="Times New Roman"/>
          <w:sz w:val="28"/>
          <w:szCs w:val="28"/>
          <w:lang w:val="uk-UA"/>
        </w:rPr>
        <w:t xml:space="preserve">Перерахуйте основні складові </w:t>
      </w:r>
      <w:proofErr w:type="spellStart"/>
      <w:r w:rsidRPr="004D12CB">
        <w:rPr>
          <w:rFonts w:ascii="Times New Roman" w:hAnsi="Times New Roman" w:cs="Times New Roman"/>
          <w:sz w:val="28"/>
          <w:szCs w:val="28"/>
          <w:lang w:val="uk-UA"/>
        </w:rPr>
        <w:t>клієнтоорінтованого</w:t>
      </w:r>
      <w:proofErr w:type="spellEnd"/>
      <w:r w:rsidRPr="004D12CB">
        <w:rPr>
          <w:rFonts w:ascii="Times New Roman" w:hAnsi="Times New Roman" w:cs="Times New Roman"/>
          <w:sz w:val="28"/>
          <w:szCs w:val="28"/>
          <w:lang w:val="uk-UA"/>
        </w:rPr>
        <w:t xml:space="preserve"> підходу в діяльності підприємства?</w:t>
      </w:r>
    </w:p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12CB" w:rsidRPr="004D12CB" w:rsidRDefault="004D12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4D12CB">
        <w:rPr>
          <w:rFonts w:ascii="Times New Roman" w:hAnsi="Times New Roman" w:cs="Times New Roman"/>
          <w:b/>
          <w:sz w:val="28"/>
          <w:szCs w:val="28"/>
          <w:lang w:val="uk-UA"/>
        </w:rPr>
        <w:t>Завдання 1.4</w:t>
      </w:r>
    </w:p>
    <w:bookmarkEnd w:id="0"/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12CB" w:rsidRPr="004D12CB" w:rsidRDefault="004D1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Наведіть приклад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клієнтоорієнтованої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компанії. Які критерії діяльності обраної компанії, дозволили Вам визначити, що в ній застосовується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клієнтоорієнтований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підхід.</w:t>
      </w:r>
    </w:p>
    <w:sectPr w:rsidR="004D12CB" w:rsidRPr="004D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CB"/>
    <w:rsid w:val="00371EDC"/>
    <w:rsid w:val="004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3731"/>
  <w15:chartTrackingRefBased/>
  <w15:docId w15:val="{313B9532-2F6E-473F-84C4-FC8E4BC2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2022-02-18T08:49:00Z</dcterms:created>
  <dcterms:modified xsi:type="dcterms:W3CDTF">2022-02-18T08:56:00Z</dcterms:modified>
</cp:coreProperties>
</file>