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C" w:rsidRDefault="004E72AC" w:rsidP="00AE53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 модуль</w:t>
      </w:r>
    </w:p>
    <w:p w:rsidR="006E6617" w:rsidRDefault="006E6617" w:rsidP="006E6617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6E6617">
        <w:rPr>
          <w:bCs/>
          <w:sz w:val="22"/>
          <w:szCs w:val="22"/>
          <w:lang w:val="uk-UA"/>
        </w:rPr>
        <w:t xml:space="preserve">Опрацювати лекції 1-5 з секції </w:t>
      </w:r>
      <w:r w:rsidR="0024458D">
        <w:rPr>
          <w:bCs/>
          <w:sz w:val="22"/>
          <w:szCs w:val="22"/>
          <w:lang w:val="uk-UA"/>
        </w:rPr>
        <w:t>«</w:t>
      </w:r>
      <w:r w:rsidRPr="006E6617">
        <w:rPr>
          <w:bCs/>
          <w:sz w:val="22"/>
          <w:szCs w:val="22"/>
          <w:lang w:val="uk-UA"/>
        </w:rPr>
        <w:t>1 змістовий модуль</w:t>
      </w:r>
      <w:r w:rsidR="0024458D">
        <w:rPr>
          <w:bCs/>
          <w:sz w:val="22"/>
          <w:szCs w:val="22"/>
          <w:lang w:val="uk-UA"/>
        </w:rPr>
        <w:t>»</w:t>
      </w:r>
      <w:r w:rsidRPr="006E6617">
        <w:rPr>
          <w:bCs/>
          <w:sz w:val="22"/>
          <w:szCs w:val="22"/>
          <w:lang w:val="uk-UA"/>
        </w:rPr>
        <w:t xml:space="preserve"> у </w:t>
      </w:r>
      <w:proofErr w:type="spellStart"/>
      <w:r w:rsidRPr="006E6617">
        <w:rPr>
          <w:bCs/>
          <w:sz w:val="22"/>
          <w:szCs w:val="22"/>
          <w:lang w:val="uk-UA"/>
        </w:rPr>
        <w:t>Мудл</w:t>
      </w:r>
      <w:proofErr w:type="spellEnd"/>
      <w:r w:rsidRPr="006E6617">
        <w:rPr>
          <w:bCs/>
          <w:sz w:val="22"/>
          <w:szCs w:val="22"/>
          <w:lang w:val="uk-UA"/>
        </w:rPr>
        <w:t xml:space="preserve"> (</w:t>
      </w:r>
      <w:r>
        <w:rPr>
          <w:bCs/>
          <w:sz w:val="22"/>
          <w:szCs w:val="22"/>
          <w:lang w:val="uk-UA"/>
        </w:rPr>
        <w:t xml:space="preserve">що подані </w:t>
      </w:r>
      <w:r w:rsidRPr="006E6617">
        <w:rPr>
          <w:bCs/>
          <w:sz w:val="22"/>
          <w:szCs w:val="22"/>
          <w:lang w:val="uk-UA"/>
        </w:rPr>
        <w:t>у вигляді текстів і презентацій)</w:t>
      </w:r>
      <w:r>
        <w:rPr>
          <w:bCs/>
          <w:sz w:val="22"/>
          <w:szCs w:val="22"/>
          <w:lang w:val="uk-UA"/>
        </w:rPr>
        <w:t>.</w:t>
      </w:r>
    </w:p>
    <w:p w:rsidR="006E6617" w:rsidRPr="006E6617" w:rsidRDefault="006E6617" w:rsidP="006E6617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Опрацювати плани практичних занять 1-4 та підготувати презентацію для колоквіуму.</w:t>
      </w:r>
    </w:p>
    <w:p w:rsidR="00AE53A7" w:rsidRDefault="00AE53A7" w:rsidP="00AE53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val="uk-UA"/>
        </w:rPr>
      </w:pPr>
      <w:r w:rsidRPr="00803963">
        <w:rPr>
          <w:b/>
          <w:bCs/>
          <w:sz w:val="22"/>
          <w:szCs w:val="22"/>
          <w:lang w:val="uk-UA"/>
        </w:rPr>
        <w:t>ТЕМИ ПРАКТИЧНИХ ЗАНЯТЬ</w:t>
      </w:r>
    </w:p>
    <w:p w:rsidR="00AE53A7" w:rsidRPr="00803963" w:rsidRDefault="00AE53A7" w:rsidP="00AE53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AE53A7" w:rsidRPr="00803963" w:rsidRDefault="00AE53A7" w:rsidP="00AE53A7">
      <w:pPr>
        <w:pStyle w:val="21"/>
        <w:spacing w:line="240" w:lineRule="auto"/>
        <w:ind w:firstLine="567"/>
        <w:rPr>
          <w:b/>
          <w:bCs/>
          <w:sz w:val="22"/>
          <w:szCs w:val="22"/>
        </w:rPr>
      </w:pPr>
      <w:r w:rsidRPr="00803963">
        <w:rPr>
          <w:b/>
          <w:bCs/>
          <w:sz w:val="22"/>
          <w:szCs w:val="22"/>
        </w:rPr>
        <w:t>Заняття № 1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proofErr w:type="spellStart"/>
      <w:r w:rsidRPr="00803963">
        <w:rPr>
          <w:b/>
          <w:color w:val="auto"/>
          <w:sz w:val="22"/>
          <w:szCs w:val="22"/>
          <w:lang w:val="uk-UA"/>
        </w:rPr>
        <w:t>Пражурналістські</w:t>
      </w:r>
      <w:proofErr w:type="spellEnd"/>
      <w:r w:rsidRPr="00803963">
        <w:rPr>
          <w:b/>
          <w:color w:val="auto"/>
          <w:sz w:val="22"/>
          <w:szCs w:val="22"/>
          <w:lang w:val="uk-UA"/>
        </w:rPr>
        <w:t xml:space="preserve"> явища античності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 xml:space="preserve">План </w:t>
      </w:r>
    </w:p>
    <w:p w:rsidR="00AE53A7" w:rsidRPr="00803963" w:rsidRDefault="00AE53A7" w:rsidP="00AE53A7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Ораторське мистецтво у Давній Греції класичної доби (</w:t>
      </w:r>
      <w:r w:rsidRPr="00803963">
        <w:rPr>
          <w:color w:val="auto"/>
          <w:sz w:val="22"/>
          <w:szCs w:val="22"/>
          <w:lang w:val="en-US"/>
        </w:rPr>
        <w:t>V</w:t>
      </w:r>
      <w:r w:rsidRPr="00803963">
        <w:rPr>
          <w:color w:val="auto"/>
          <w:sz w:val="22"/>
          <w:szCs w:val="22"/>
        </w:rPr>
        <w:t>-</w:t>
      </w:r>
      <w:r w:rsidRPr="00803963">
        <w:rPr>
          <w:color w:val="auto"/>
          <w:sz w:val="22"/>
          <w:szCs w:val="22"/>
          <w:lang w:val="en-US"/>
        </w:rPr>
        <w:t>IV</w:t>
      </w:r>
      <w:r w:rsidRPr="00803963">
        <w:rPr>
          <w:color w:val="auto"/>
          <w:sz w:val="22"/>
          <w:szCs w:val="22"/>
        </w:rPr>
        <w:t xml:space="preserve"> </w:t>
      </w:r>
      <w:r w:rsidRPr="00803963">
        <w:rPr>
          <w:color w:val="auto"/>
          <w:sz w:val="22"/>
          <w:szCs w:val="22"/>
          <w:lang w:val="uk-UA"/>
        </w:rPr>
        <w:t>ст. до н.е.):</w:t>
      </w:r>
    </w:p>
    <w:p w:rsidR="00AE53A7" w:rsidRPr="00803963" w:rsidRDefault="00AE53A7" w:rsidP="00AE53A7">
      <w:pPr>
        <w:pStyle w:val="a4"/>
        <w:numPr>
          <w:ilvl w:val="0"/>
          <w:numId w:val="12"/>
        </w:numPr>
        <w:tabs>
          <w:tab w:val="clear" w:pos="900"/>
          <w:tab w:val="num" w:pos="36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зародження красномовства та його види,</w:t>
      </w:r>
    </w:p>
    <w:p w:rsidR="00AE53A7" w:rsidRPr="00803963" w:rsidRDefault="00AE53A7" w:rsidP="00AE53A7">
      <w:pPr>
        <w:pStyle w:val="a4"/>
        <w:numPr>
          <w:ilvl w:val="0"/>
          <w:numId w:val="12"/>
        </w:numPr>
        <w:tabs>
          <w:tab w:val="clear" w:pos="900"/>
          <w:tab w:val="num" w:pos="36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видатні грецькі оратори; аналіз промов </w:t>
      </w:r>
      <w:proofErr w:type="spellStart"/>
      <w:r w:rsidRPr="00803963">
        <w:rPr>
          <w:color w:val="auto"/>
          <w:sz w:val="22"/>
          <w:szCs w:val="22"/>
          <w:lang w:val="uk-UA"/>
        </w:rPr>
        <w:t>Горгія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803963">
        <w:rPr>
          <w:color w:val="auto"/>
          <w:sz w:val="22"/>
          <w:szCs w:val="22"/>
          <w:lang w:val="uk-UA"/>
        </w:rPr>
        <w:t>Лісія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803963">
        <w:rPr>
          <w:color w:val="auto"/>
          <w:sz w:val="22"/>
          <w:szCs w:val="22"/>
          <w:lang w:val="uk-UA"/>
        </w:rPr>
        <w:t>Ісократа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803963">
        <w:rPr>
          <w:color w:val="auto"/>
          <w:sz w:val="22"/>
          <w:szCs w:val="22"/>
          <w:lang w:val="uk-UA"/>
        </w:rPr>
        <w:t>Есхіна</w:t>
      </w:r>
      <w:proofErr w:type="spellEnd"/>
      <w:r w:rsidRPr="00803963">
        <w:rPr>
          <w:color w:val="auto"/>
          <w:sz w:val="22"/>
          <w:szCs w:val="22"/>
          <w:lang w:val="uk-UA"/>
        </w:rPr>
        <w:t>, Демосфена.</w:t>
      </w:r>
    </w:p>
    <w:p w:rsidR="00AE53A7" w:rsidRPr="00803963" w:rsidRDefault="00AE53A7" w:rsidP="00AE53A7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Давньоримське красномовство:</w:t>
      </w:r>
    </w:p>
    <w:p w:rsidR="00AE53A7" w:rsidRPr="00560D2E" w:rsidRDefault="00AE53A7" w:rsidP="00AE53A7">
      <w:pPr>
        <w:pStyle w:val="a4"/>
        <w:numPr>
          <w:ilvl w:val="0"/>
          <w:numId w:val="12"/>
        </w:numPr>
        <w:tabs>
          <w:tab w:val="clear" w:pos="900"/>
          <w:tab w:val="num" w:pos="36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560D2E">
        <w:rPr>
          <w:color w:val="auto"/>
          <w:sz w:val="22"/>
          <w:szCs w:val="22"/>
          <w:lang w:val="uk-UA"/>
        </w:rPr>
        <w:t>розвиток і стилі ораторського мистецтва початку класичної доби (ІІ-І ст.ст. до н.е.), специфіка й засоби римського красномовства,</w:t>
      </w:r>
    </w:p>
    <w:p w:rsidR="00AE53A7" w:rsidRPr="00803963" w:rsidRDefault="00AE53A7" w:rsidP="00AE53A7">
      <w:pPr>
        <w:pStyle w:val="a4"/>
        <w:numPr>
          <w:ilvl w:val="0"/>
          <w:numId w:val="12"/>
        </w:numPr>
        <w:tabs>
          <w:tab w:val="clear" w:pos="900"/>
          <w:tab w:val="num" w:pos="36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риторична діяльність Цицерона, аналіз промов проти Катиліни.</w:t>
      </w:r>
    </w:p>
    <w:p w:rsidR="00AE53A7" w:rsidRPr="00803963" w:rsidRDefault="00AE53A7" w:rsidP="00AE53A7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Зародження газети:</w:t>
      </w:r>
    </w:p>
    <w:p w:rsidR="00AE53A7" w:rsidRPr="00803963" w:rsidRDefault="00AE53A7" w:rsidP="00AE53A7">
      <w:pPr>
        <w:pStyle w:val="a4"/>
        <w:numPr>
          <w:ilvl w:val="0"/>
          <w:numId w:val="12"/>
        </w:numPr>
        <w:tabs>
          <w:tab w:val="clear" w:pos="90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прообрази газети в Давній Греції, форми передачі інформації у Давньому Римі (написи на стінах, листи, відкриті листи),</w:t>
      </w:r>
    </w:p>
    <w:p w:rsidR="00AE53A7" w:rsidRPr="00803963" w:rsidRDefault="00AE53A7" w:rsidP="00AE53A7">
      <w:pPr>
        <w:pStyle w:val="a4"/>
        <w:numPr>
          <w:ilvl w:val="0"/>
          <w:numId w:val="12"/>
        </w:numPr>
        <w:tabs>
          <w:tab w:val="clear" w:pos="90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операрії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як перші репортери,</w:t>
      </w:r>
    </w:p>
    <w:p w:rsidR="00AE53A7" w:rsidRPr="00803963" w:rsidRDefault="00AE53A7" w:rsidP="00AE53A7">
      <w:pPr>
        <w:pStyle w:val="a4"/>
        <w:numPr>
          <w:ilvl w:val="0"/>
          <w:numId w:val="12"/>
        </w:numPr>
        <w:tabs>
          <w:tab w:val="clear" w:pos="90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«</w:t>
      </w:r>
      <w:proofErr w:type="spellStart"/>
      <w:r w:rsidRPr="00803963">
        <w:rPr>
          <w:color w:val="auto"/>
          <w:sz w:val="22"/>
          <w:szCs w:val="22"/>
          <w:lang w:val="en-US"/>
        </w:rPr>
        <w:t>Acta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en-US"/>
        </w:rPr>
        <w:t>diurna</w:t>
      </w:r>
      <w:proofErr w:type="spellEnd"/>
      <w:r w:rsidRPr="00803963">
        <w:rPr>
          <w:color w:val="auto"/>
          <w:sz w:val="22"/>
          <w:szCs w:val="22"/>
          <w:lang w:val="uk-UA"/>
        </w:rPr>
        <w:t>» - перша офіційна газета, її розвиток за правління Юлія Цезаря та Октавіана Августа.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ОСНОВНІ ТЕРМІНИ ТА ПОНЯТТЯ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Античність – основні періоди та центри, риторика, агоністика, логограф, судові промови, </w:t>
      </w:r>
      <w:proofErr w:type="spellStart"/>
      <w:r w:rsidRPr="00803963">
        <w:rPr>
          <w:color w:val="auto"/>
          <w:sz w:val="22"/>
          <w:szCs w:val="22"/>
          <w:lang w:val="uk-UA"/>
        </w:rPr>
        <w:t>епідектичне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красномовство, політичні промови, </w:t>
      </w:r>
      <w:proofErr w:type="spellStart"/>
      <w:r w:rsidRPr="00803963">
        <w:rPr>
          <w:color w:val="auto"/>
          <w:sz w:val="22"/>
          <w:szCs w:val="22"/>
          <w:lang w:val="uk-UA"/>
        </w:rPr>
        <w:t>горгіанські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фігури,  шкільна риторика, аттичне та </w:t>
      </w:r>
      <w:proofErr w:type="spellStart"/>
      <w:r w:rsidRPr="00803963">
        <w:rPr>
          <w:color w:val="auto"/>
          <w:sz w:val="22"/>
          <w:szCs w:val="22"/>
          <w:lang w:val="uk-UA"/>
        </w:rPr>
        <w:t>азіанське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красномовство, інвектива, афіша, </w:t>
      </w:r>
      <w:proofErr w:type="spellStart"/>
      <w:r w:rsidRPr="00803963">
        <w:rPr>
          <w:color w:val="auto"/>
          <w:sz w:val="22"/>
          <w:szCs w:val="22"/>
          <w:lang w:val="uk-UA"/>
        </w:rPr>
        <w:t>операрії</w:t>
      </w:r>
      <w:proofErr w:type="spellEnd"/>
      <w:r w:rsidRPr="00803963">
        <w:rPr>
          <w:color w:val="auto"/>
          <w:sz w:val="22"/>
          <w:szCs w:val="22"/>
          <w:lang w:val="uk-UA"/>
        </w:rPr>
        <w:t>, «</w:t>
      </w:r>
      <w:proofErr w:type="spellStart"/>
      <w:r w:rsidRPr="00803963">
        <w:rPr>
          <w:color w:val="auto"/>
          <w:sz w:val="22"/>
          <w:szCs w:val="22"/>
          <w:lang w:val="en-US"/>
        </w:rPr>
        <w:t>Acta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en-US"/>
        </w:rPr>
        <w:t>diurna</w:t>
      </w:r>
      <w:proofErr w:type="spellEnd"/>
      <w:r w:rsidRPr="00803963">
        <w:rPr>
          <w:color w:val="auto"/>
          <w:sz w:val="22"/>
          <w:szCs w:val="22"/>
          <w:lang w:val="uk-UA"/>
        </w:rPr>
        <w:t>».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ПРАКТИЧНІ ЗАВДАННЯ</w:t>
      </w:r>
    </w:p>
    <w:p w:rsidR="00AE53A7" w:rsidRDefault="004E72AC" w:rsidP="004E72AC">
      <w:pPr>
        <w:pStyle w:val="a4"/>
        <w:tabs>
          <w:tab w:val="left" w:pos="180"/>
        </w:tabs>
        <w:spacing w:before="0" w:after="0"/>
        <w:ind w:left="0" w:right="0"/>
        <w:jc w:val="both"/>
        <w:rPr>
          <w:color w:val="auto"/>
          <w:sz w:val="22"/>
          <w:szCs w:val="22"/>
          <w:lang w:val="uk-UA"/>
        </w:rPr>
      </w:pPr>
      <w:r>
        <w:rPr>
          <w:b/>
          <w:color w:val="auto"/>
          <w:sz w:val="22"/>
          <w:szCs w:val="22"/>
          <w:lang w:val="uk-UA"/>
        </w:rPr>
        <w:tab/>
      </w:r>
      <w:r w:rsidR="00AE53A7" w:rsidRPr="00803963">
        <w:rPr>
          <w:color w:val="auto"/>
          <w:sz w:val="22"/>
          <w:szCs w:val="22"/>
          <w:lang w:val="uk-UA"/>
        </w:rPr>
        <w:t xml:space="preserve">Проаналізувати промову одного з давніх ораторів за </w:t>
      </w:r>
      <w:r w:rsidR="00AE53A7">
        <w:rPr>
          <w:color w:val="auto"/>
          <w:sz w:val="22"/>
          <w:szCs w:val="22"/>
          <w:lang w:val="uk-UA"/>
        </w:rPr>
        <w:t>наведеною в Додатку А схемою.</w:t>
      </w:r>
    </w:p>
    <w:p w:rsidR="00AE53A7" w:rsidRPr="00803963" w:rsidRDefault="00AE53A7" w:rsidP="00AE53A7">
      <w:pPr>
        <w:pStyle w:val="a4"/>
        <w:numPr>
          <w:ilvl w:val="0"/>
          <w:numId w:val="5"/>
        </w:numPr>
        <w:tabs>
          <w:tab w:val="clear" w:pos="720"/>
          <w:tab w:val="left" w:pos="18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Створити журналістський твір або усний виступ у стилі одного з античних ораторів.</w:t>
      </w:r>
    </w:p>
    <w:p w:rsidR="00AE53A7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МЕТОДИЧНІ РЕКОМЕНДАЦІЇ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1. Розглядати античну риторику як особливий вид художньої діяльності – мистецтво переконувати – необхідно з урахуванням </w:t>
      </w:r>
      <w:proofErr w:type="spellStart"/>
      <w:r w:rsidRPr="00803963">
        <w:rPr>
          <w:color w:val="auto"/>
          <w:sz w:val="22"/>
          <w:szCs w:val="22"/>
          <w:lang w:val="uk-UA"/>
        </w:rPr>
        <w:t>агоністичного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(від гр. – змагання, гра, бій, судовий процес) характеру грецької ментальності. Агоністика як фундаментальний принцип грецької культури зумовила не тільки посилення колективістських тенденцій, але й поставила на небачену висоту роль усного слова. Формується діалектика як мистецтво роздуму і риторика як мистецтво красномовства. 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Варто звернути увагу на те, що ораторське слово було невід’ємною частиною державної системи, а вміння володіти ораторською майстерністю стало визначною рисою образу </w:t>
      </w:r>
      <w:proofErr w:type="spellStart"/>
      <w:r w:rsidRPr="00803963">
        <w:rPr>
          <w:color w:val="auto"/>
          <w:sz w:val="22"/>
          <w:szCs w:val="22"/>
          <w:lang w:val="uk-UA"/>
        </w:rPr>
        <w:t>“громадської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людини”</w:t>
      </w:r>
      <w:proofErr w:type="spellEnd"/>
      <w:r w:rsidRPr="000E5A00">
        <w:rPr>
          <w:color w:val="auto"/>
          <w:sz w:val="22"/>
          <w:szCs w:val="22"/>
        </w:rPr>
        <w:t xml:space="preserve"> </w:t>
      </w:r>
      <w:r w:rsidRPr="00803963">
        <w:rPr>
          <w:color w:val="auto"/>
          <w:sz w:val="22"/>
          <w:szCs w:val="22"/>
          <w:lang w:val="uk-UA"/>
        </w:rPr>
        <w:t>як ідеал</w:t>
      </w:r>
      <w:r>
        <w:rPr>
          <w:color w:val="auto"/>
          <w:sz w:val="22"/>
          <w:szCs w:val="22"/>
          <w:lang w:val="uk-UA"/>
        </w:rPr>
        <w:t>у</w:t>
      </w:r>
      <w:r w:rsidRPr="00803963">
        <w:rPr>
          <w:color w:val="auto"/>
          <w:sz w:val="22"/>
          <w:szCs w:val="22"/>
          <w:lang w:val="uk-UA"/>
        </w:rPr>
        <w:t xml:space="preserve"> демократичної Греції. Становлення судової та юридичної системи, захист державності, покарання порушників полісної ідеології сприяли розвитку судового та політичного красномовства та процвітанню професії логографа (той, що пише промови для інших).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3. На відміну від грецького полісу, римська культура (рік заснування Риму – 753 р. до н.е.) сприймалася як цивілізація індивідуальностей). Це, у свою чергу, зумовлює пріоритет писемної культури. Звідси жанрове розмаїття історичних записів (скрижалі, </w:t>
      </w:r>
      <w:proofErr w:type="spellStart"/>
      <w:r w:rsidRPr="00803963">
        <w:rPr>
          <w:color w:val="auto"/>
          <w:sz w:val="22"/>
          <w:szCs w:val="22"/>
          <w:lang w:val="uk-UA"/>
        </w:rPr>
        <w:t>фасти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аннали, </w:t>
      </w:r>
      <w:proofErr w:type="spellStart"/>
      <w:r w:rsidRPr="00803963">
        <w:rPr>
          <w:color w:val="auto"/>
          <w:sz w:val="22"/>
          <w:szCs w:val="22"/>
          <w:lang w:val="uk-UA"/>
        </w:rPr>
        <w:t>“Ефемериди”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), активний розвиток літературно-публіцистичних форм (памфлет, сатира). Змінюються форми передачі побутової та офіційної інформації. Особливу увагу треба приділити римським афішам. </w:t>
      </w:r>
      <w:proofErr w:type="spellStart"/>
      <w:r w:rsidRPr="00803963">
        <w:rPr>
          <w:color w:val="auto"/>
          <w:sz w:val="22"/>
          <w:szCs w:val="22"/>
          <w:lang w:val="uk-UA"/>
        </w:rPr>
        <w:t>“Corpus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inscriptionum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Latinarum”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налічує 120 тисяч надписів.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Ці засоби інформування були достатніми для жителів Риму. Але велика територія Римської імперії вимагала нових форм комунікації. Функції інформаторів, як свідчать історичні документи, виконували довірені особи, або ж </w:t>
      </w:r>
      <w:proofErr w:type="spellStart"/>
      <w:r w:rsidRPr="00803963">
        <w:rPr>
          <w:color w:val="auto"/>
          <w:sz w:val="22"/>
          <w:szCs w:val="22"/>
          <w:lang w:val="uk-UA"/>
        </w:rPr>
        <w:t>operarii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Такі приватні інформатори-репортери стежили за громадським життям і складали донесення патрону. Слід акцентувати й наявність особливого жанру відкритого листа – </w:t>
      </w:r>
      <w:proofErr w:type="spellStart"/>
      <w:r w:rsidRPr="00803963">
        <w:rPr>
          <w:color w:val="auto"/>
          <w:sz w:val="22"/>
          <w:szCs w:val="22"/>
          <w:lang w:val="uk-UA"/>
        </w:rPr>
        <w:t>іn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publico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propositae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– текст якого розмножувався і вивішувався на стінах в людних місцях. 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lastRenderedPageBreak/>
        <w:t xml:space="preserve">3. Як засвідчують історики, за часів Г.Ю.Цезаря зазначена писемна традиція зазнала впорядкування, оформлення й виявилася у появі першої римської </w:t>
      </w:r>
      <w:proofErr w:type="spellStart"/>
      <w:r w:rsidRPr="00803963">
        <w:rPr>
          <w:color w:val="auto"/>
          <w:sz w:val="22"/>
          <w:szCs w:val="22"/>
          <w:lang w:val="uk-UA"/>
        </w:rPr>
        <w:t>прагазети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«</w:t>
      </w:r>
      <w:proofErr w:type="spellStart"/>
      <w:r w:rsidRPr="00803963">
        <w:rPr>
          <w:color w:val="auto"/>
          <w:sz w:val="22"/>
          <w:szCs w:val="22"/>
          <w:lang w:val="en-US"/>
        </w:rPr>
        <w:t>Acta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en-US"/>
        </w:rPr>
        <w:t>diurna</w:t>
      </w:r>
      <w:proofErr w:type="spellEnd"/>
      <w:r w:rsidRPr="00803963">
        <w:rPr>
          <w:color w:val="auto"/>
          <w:sz w:val="22"/>
          <w:szCs w:val="22"/>
          <w:lang w:val="uk-UA"/>
        </w:rPr>
        <w:t>». Розглядаючи це видання, слід звернути увагу на провідні жанри повідомлень, тематику та особливості розповсюдження газети.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ПИТАННЯ ДЛЯ САМОКОНТРОЛЮ</w:t>
      </w:r>
    </w:p>
    <w:p w:rsidR="00AE53A7" w:rsidRPr="00803963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Які явища в давньому світі </w:t>
      </w:r>
      <w:proofErr w:type="spellStart"/>
      <w:r w:rsidRPr="00803963">
        <w:rPr>
          <w:sz w:val="22"/>
          <w:szCs w:val="22"/>
        </w:rPr>
        <w:t>можн</w:t>
      </w:r>
      <w:proofErr w:type="spellEnd"/>
      <w:r w:rsidRPr="00803963">
        <w:rPr>
          <w:sz w:val="22"/>
          <w:szCs w:val="22"/>
          <w:lang w:val="uk-UA"/>
        </w:rPr>
        <w:t>а від</w:t>
      </w:r>
      <w:r w:rsidRPr="00803963">
        <w:rPr>
          <w:sz w:val="22"/>
          <w:szCs w:val="22"/>
        </w:rPr>
        <w:t>нести</w:t>
      </w:r>
      <w:r w:rsidRPr="00803963">
        <w:rPr>
          <w:sz w:val="22"/>
          <w:szCs w:val="22"/>
          <w:lang w:val="uk-UA"/>
        </w:rPr>
        <w:t xml:space="preserve"> до </w:t>
      </w:r>
      <w:proofErr w:type="spellStart"/>
      <w:r w:rsidRPr="00803963">
        <w:rPr>
          <w:sz w:val="22"/>
          <w:szCs w:val="22"/>
        </w:rPr>
        <w:t>пражурнал</w:t>
      </w:r>
      <w:proofErr w:type="spellEnd"/>
      <w:r w:rsidRPr="00803963">
        <w:rPr>
          <w:sz w:val="22"/>
          <w:szCs w:val="22"/>
          <w:lang w:val="uk-UA"/>
        </w:rPr>
        <w:t>і</w:t>
      </w:r>
      <w:proofErr w:type="spellStart"/>
      <w:r w:rsidRPr="00803963">
        <w:rPr>
          <w:sz w:val="22"/>
          <w:szCs w:val="22"/>
        </w:rPr>
        <w:t>стс</w:t>
      </w:r>
      <w:proofErr w:type="spellEnd"/>
      <w:r w:rsidRPr="00803963">
        <w:rPr>
          <w:sz w:val="22"/>
          <w:szCs w:val="22"/>
          <w:lang w:val="uk-UA"/>
        </w:rPr>
        <w:t>ь</w:t>
      </w:r>
      <w:proofErr w:type="spellStart"/>
      <w:r w:rsidRPr="00803963">
        <w:rPr>
          <w:sz w:val="22"/>
          <w:szCs w:val="22"/>
        </w:rPr>
        <w:t>ки</w:t>
      </w:r>
      <w:proofErr w:type="spellEnd"/>
      <w:r w:rsidRPr="00803963">
        <w:rPr>
          <w:sz w:val="22"/>
          <w:szCs w:val="22"/>
          <w:lang w:val="uk-UA"/>
        </w:rPr>
        <w:t>х</w:t>
      </w:r>
      <w:r w:rsidRPr="00803963">
        <w:rPr>
          <w:sz w:val="22"/>
          <w:szCs w:val="22"/>
        </w:rPr>
        <w:t>?</w:t>
      </w:r>
    </w:p>
    <w:p w:rsidR="00AE53A7" w:rsidRPr="00803963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  <w:rPr>
          <w:sz w:val="22"/>
          <w:szCs w:val="22"/>
        </w:rPr>
      </w:pPr>
      <w:r w:rsidRPr="00803963">
        <w:rPr>
          <w:sz w:val="22"/>
          <w:szCs w:val="22"/>
        </w:rPr>
        <w:t xml:space="preserve">Охарактеризуйте </w:t>
      </w:r>
      <w:r w:rsidRPr="00803963">
        <w:rPr>
          <w:sz w:val="22"/>
          <w:szCs w:val="22"/>
          <w:lang w:val="uk-UA"/>
        </w:rPr>
        <w:t>най</w:t>
      </w:r>
      <w:proofErr w:type="spellStart"/>
      <w:r w:rsidRPr="00803963">
        <w:rPr>
          <w:sz w:val="22"/>
          <w:szCs w:val="22"/>
        </w:rPr>
        <w:t>важ</w:t>
      </w:r>
      <w:r w:rsidRPr="00803963">
        <w:rPr>
          <w:sz w:val="22"/>
          <w:szCs w:val="22"/>
          <w:lang w:val="uk-UA"/>
        </w:rPr>
        <w:t>ливіші</w:t>
      </w:r>
      <w:proofErr w:type="spellEnd"/>
      <w:r w:rsidRPr="00803963">
        <w:rPr>
          <w:sz w:val="22"/>
          <w:szCs w:val="22"/>
          <w:lang w:val="uk-UA"/>
        </w:rPr>
        <w:t xml:space="preserve"> джерела</w:t>
      </w:r>
      <w:r w:rsidRPr="00803963">
        <w:rPr>
          <w:sz w:val="22"/>
          <w:szCs w:val="22"/>
        </w:rPr>
        <w:t xml:space="preserve"> журнал</w:t>
      </w:r>
      <w:r w:rsidRPr="00803963">
        <w:rPr>
          <w:sz w:val="22"/>
          <w:szCs w:val="22"/>
          <w:lang w:val="uk-UA"/>
        </w:rPr>
        <w:t>і</w:t>
      </w:r>
      <w:proofErr w:type="spellStart"/>
      <w:r w:rsidRPr="00803963">
        <w:rPr>
          <w:sz w:val="22"/>
          <w:szCs w:val="22"/>
        </w:rPr>
        <w:t>ст</w:t>
      </w:r>
      <w:proofErr w:type="spellEnd"/>
      <w:r w:rsidRPr="00803963">
        <w:rPr>
          <w:sz w:val="22"/>
          <w:szCs w:val="22"/>
          <w:lang w:val="uk-UA"/>
        </w:rPr>
        <w:t>и</w:t>
      </w:r>
      <w:proofErr w:type="spellStart"/>
      <w:r w:rsidRPr="00803963">
        <w:rPr>
          <w:sz w:val="22"/>
          <w:szCs w:val="22"/>
        </w:rPr>
        <w:t>ки</w:t>
      </w:r>
      <w:proofErr w:type="spellEnd"/>
      <w:r w:rsidRPr="00803963">
        <w:rPr>
          <w:sz w:val="22"/>
          <w:szCs w:val="22"/>
        </w:rPr>
        <w:t xml:space="preserve"> в </w:t>
      </w:r>
      <w:r w:rsidRPr="00803963">
        <w:rPr>
          <w:sz w:val="22"/>
          <w:szCs w:val="22"/>
          <w:lang w:val="uk-UA"/>
        </w:rPr>
        <w:t>Давній Греції та Римі</w:t>
      </w:r>
      <w:r w:rsidRPr="00803963">
        <w:rPr>
          <w:sz w:val="22"/>
          <w:szCs w:val="22"/>
        </w:rPr>
        <w:t>.</w:t>
      </w:r>
    </w:p>
    <w:p w:rsidR="00AE53A7" w:rsidRPr="00803963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  <w:rPr>
          <w:sz w:val="22"/>
          <w:szCs w:val="22"/>
        </w:rPr>
      </w:pPr>
      <w:r w:rsidRPr="00803963">
        <w:rPr>
          <w:sz w:val="22"/>
          <w:szCs w:val="22"/>
          <w:lang w:val="uk-UA"/>
        </w:rPr>
        <w:t>Що таке</w:t>
      </w:r>
      <w:r w:rsidRPr="00803963">
        <w:rPr>
          <w:sz w:val="22"/>
          <w:szCs w:val="22"/>
        </w:rPr>
        <w:t xml:space="preserve"> риторика</w:t>
      </w:r>
      <w:r w:rsidRPr="00803963">
        <w:rPr>
          <w:sz w:val="22"/>
          <w:szCs w:val="22"/>
          <w:lang w:val="uk-UA"/>
        </w:rPr>
        <w:t xml:space="preserve">, яку </w:t>
      </w:r>
      <w:r w:rsidRPr="00803963">
        <w:rPr>
          <w:sz w:val="22"/>
          <w:szCs w:val="22"/>
        </w:rPr>
        <w:t xml:space="preserve">роль </w:t>
      </w:r>
      <w:r w:rsidRPr="00803963">
        <w:rPr>
          <w:sz w:val="22"/>
          <w:szCs w:val="22"/>
          <w:lang w:val="uk-UA"/>
        </w:rPr>
        <w:t>в</w:t>
      </w:r>
      <w:r w:rsidRPr="00803963">
        <w:rPr>
          <w:sz w:val="22"/>
          <w:szCs w:val="22"/>
        </w:rPr>
        <w:t xml:space="preserve">она </w:t>
      </w:r>
      <w:proofErr w:type="spellStart"/>
      <w:r w:rsidRPr="00803963">
        <w:rPr>
          <w:sz w:val="22"/>
          <w:szCs w:val="22"/>
        </w:rPr>
        <w:t>грала</w:t>
      </w:r>
      <w:proofErr w:type="spellEnd"/>
      <w:r w:rsidRPr="00803963">
        <w:rPr>
          <w:sz w:val="22"/>
          <w:szCs w:val="22"/>
        </w:rPr>
        <w:t xml:space="preserve"> в античном</w:t>
      </w:r>
      <w:r w:rsidRPr="00803963">
        <w:rPr>
          <w:sz w:val="22"/>
          <w:szCs w:val="22"/>
          <w:lang w:val="uk-UA"/>
        </w:rPr>
        <w:t>у</w:t>
      </w:r>
      <w:r w:rsidRPr="00803963">
        <w:rPr>
          <w:sz w:val="22"/>
          <w:szCs w:val="22"/>
        </w:rPr>
        <w:t xml:space="preserve"> </w:t>
      </w:r>
      <w:r w:rsidRPr="00803963">
        <w:rPr>
          <w:sz w:val="22"/>
          <w:szCs w:val="22"/>
          <w:lang w:val="uk-UA"/>
        </w:rPr>
        <w:t>суспільстві</w:t>
      </w:r>
      <w:r w:rsidRPr="00803963">
        <w:rPr>
          <w:sz w:val="22"/>
          <w:szCs w:val="22"/>
        </w:rPr>
        <w:t>?</w:t>
      </w:r>
      <w:r w:rsidRPr="00803963">
        <w:rPr>
          <w:sz w:val="22"/>
          <w:szCs w:val="22"/>
          <w:lang w:val="uk-UA"/>
        </w:rPr>
        <w:t xml:space="preserve"> Яке відношення в</w:t>
      </w:r>
      <w:r w:rsidRPr="00803963">
        <w:rPr>
          <w:sz w:val="22"/>
          <w:szCs w:val="22"/>
        </w:rPr>
        <w:t xml:space="preserve">она </w:t>
      </w:r>
      <w:r w:rsidRPr="00803963">
        <w:rPr>
          <w:sz w:val="22"/>
          <w:szCs w:val="22"/>
          <w:lang w:val="uk-UA"/>
        </w:rPr>
        <w:t>має до</w:t>
      </w:r>
      <w:r w:rsidRPr="00803963">
        <w:rPr>
          <w:sz w:val="22"/>
          <w:szCs w:val="22"/>
        </w:rPr>
        <w:t xml:space="preserve"> журнал</w:t>
      </w:r>
      <w:r w:rsidRPr="00803963">
        <w:rPr>
          <w:sz w:val="22"/>
          <w:szCs w:val="22"/>
          <w:lang w:val="uk-UA"/>
        </w:rPr>
        <w:t>і</w:t>
      </w:r>
      <w:proofErr w:type="spellStart"/>
      <w:r w:rsidRPr="00803963">
        <w:rPr>
          <w:sz w:val="22"/>
          <w:szCs w:val="22"/>
        </w:rPr>
        <w:t>стик</w:t>
      </w:r>
      <w:proofErr w:type="spellEnd"/>
      <w:r w:rsidRPr="00803963">
        <w:rPr>
          <w:sz w:val="22"/>
          <w:szCs w:val="22"/>
          <w:lang w:val="uk-UA"/>
        </w:rPr>
        <w:t>и</w:t>
      </w:r>
      <w:r w:rsidRPr="00803963">
        <w:rPr>
          <w:sz w:val="22"/>
          <w:szCs w:val="22"/>
        </w:rPr>
        <w:t>?</w:t>
      </w:r>
    </w:p>
    <w:p w:rsidR="00AE53A7" w:rsidRPr="00803963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  <w:rPr>
          <w:sz w:val="22"/>
          <w:szCs w:val="22"/>
        </w:rPr>
      </w:pPr>
      <w:r w:rsidRPr="00803963">
        <w:rPr>
          <w:sz w:val="22"/>
          <w:szCs w:val="22"/>
          <w:lang w:val="uk-UA"/>
        </w:rPr>
        <w:t>Які</w:t>
      </w:r>
      <w:r w:rsidRPr="00803963">
        <w:rPr>
          <w:sz w:val="22"/>
          <w:szCs w:val="22"/>
        </w:rPr>
        <w:t xml:space="preserve"> прообраз</w:t>
      </w:r>
      <w:r w:rsidRPr="00803963">
        <w:rPr>
          <w:sz w:val="22"/>
          <w:szCs w:val="22"/>
          <w:lang w:val="uk-UA"/>
        </w:rPr>
        <w:t>и</w:t>
      </w:r>
      <w:r w:rsidRPr="00803963">
        <w:rPr>
          <w:sz w:val="22"/>
          <w:szCs w:val="22"/>
        </w:rPr>
        <w:t xml:space="preserve"> пер</w:t>
      </w:r>
      <w:proofErr w:type="spellStart"/>
      <w:r w:rsidRPr="00803963">
        <w:rPr>
          <w:sz w:val="22"/>
          <w:szCs w:val="22"/>
          <w:lang w:val="uk-UA"/>
        </w:rPr>
        <w:t>ши</w:t>
      </w:r>
      <w:r w:rsidRPr="00803963">
        <w:rPr>
          <w:sz w:val="22"/>
          <w:szCs w:val="22"/>
        </w:rPr>
        <w:t>х</w:t>
      </w:r>
      <w:proofErr w:type="spellEnd"/>
      <w:r w:rsidRPr="00803963">
        <w:rPr>
          <w:sz w:val="22"/>
          <w:szCs w:val="22"/>
        </w:rPr>
        <w:t xml:space="preserve"> газет в </w:t>
      </w:r>
      <w:proofErr w:type="spellStart"/>
      <w:r w:rsidRPr="00803963">
        <w:rPr>
          <w:sz w:val="22"/>
          <w:szCs w:val="22"/>
        </w:rPr>
        <w:t>Античност</w:t>
      </w:r>
      <w:proofErr w:type="spellEnd"/>
      <w:r w:rsidRPr="00803963">
        <w:rPr>
          <w:sz w:val="22"/>
          <w:szCs w:val="22"/>
          <w:lang w:val="uk-UA"/>
        </w:rPr>
        <w:t>і</w:t>
      </w:r>
      <w:r w:rsidRPr="00803963">
        <w:rPr>
          <w:sz w:val="22"/>
          <w:szCs w:val="22"/>
        </w:rPr>
        <w:t>?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ЛІТЕРАТУРА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</w:rPr>
        <w:t xml:space="preserve">Аверинцев С. С. Слово и книга // Декоративное искусство СССР. </w:t>
      </w:r>
      <w:r w:rsidRPr="00803963">
        <w:rPr>
          <w:color w:val="auto"/>
          <w:sz w:val="22"/>
          <w:szCs w:val="22"/>
          <w:lang w:val="uk-UA"/>
        </w:rPr>
        <w:t xml:space="preserve"> – </w:t>
      </w:r>
      <w:r w:rsidRPr="00803963">
        <w:rPr>
          <w:color w:val="auto"/>
          <w:sz w:val="22"/>
          <w:szCs w:val="22"/>
        </w:rPr>
        <w:t>1977.</w:t>
      </w:r>
      <w:r w:rsidRPr="00803963">
        <w:rPr>
          <w:color w:val="auto"/>
          <w:sz w:val="22"/>
          <w:szCs w:val="22"/>
          <w:lang w:val="uk-UA"/>
        </w:rPr>
        <w:t xml:space="preserve"> –</w:t>
      </w:r>
      <w:r w:rsidRPr="00803963">
        <w:rPr>
          <w:color w:val="auto"/>
          <w:sz w:val="22"/>
          <w:szCs w:val="22"/>
        </w:rPr>
        <w:t xml:space="preserve"> № 3.</w:t>
      </w:r>
      <w:r w:rsidRPr="00803963">
        <w:rPr>
          <w:color w:val="auto"/>
          <w:sz w:val="22"/>
          <w:szCs w:val="22"/>
          <w:lang w:val="uk-UA"/>
        </w:rPr>
        <w:t xml:space="preserve"> –</w:t>
      </w:r>
      <w:r w:rsidRPr="00803963">
        <w:rPr>
          <w:color w:val="auto"/>
          <w:sz w:val="22"/>
          <w:szCs w:val="22"/>
        </w:rPr>
        <w:t xml:space="preserve"> С. 40.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Антична література / За ред. А.Тахо-Годі. – К. : Вища школа, 1976. – 439 с.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  <w:tab w:val="left" w:pos="720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Античные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риторики / </w:t>
      </w:r>
      <w:proofErr w:type="spellStart"/>
      <w:r w:rsidRPr="00803963">
        <w:rPr>
          <w:color w:val="auto"/>
          <w:sz w:val="22"/>
          <w:szCs w:val="22"/>
          <w:lang w:val="uk-UA"/>
        </w:rPr>
        <w:t>Под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ред. А.Тахо-Годи. – М. : </w:t>
      </w:r>
      <w:proofErr w:type="spellStart"/>
      <w:r w:rsidRPr="00803963">
        <w:rPr>
          <w:color w:val="auto"/>
          <w:sz w:val="22"/>
          <w:szCs w:val="22"/>
          <w:lang w:val="uk-UA"/>
        </w:rPr>
        <w:t>Изд-во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r w:rsidRPr="00803963">
        <w:rPr>
          <w:rStyle w:val="apple-style-span"/>
          <w:color w:val="auto"/>
          <w:sz w:val="22"/>
          <w:szCs w:val="22"/>
        </w:rPr>
        <w:t>Московского университета</w:t>
      </w:r>
      <w:r w:rsidRPr="00803963">
        <w:rPr>
          <w:color w:val="auto"/>
          <w:sz w:val="22"/>
          <w:szCs w:val="22"/>
          <w:lang w:val="uk-UA"/>
        </w:rPr>
        <w:t>, 1978. – 372 с.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Зелинский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Ф. </w:t>
      </w:r>
      <w:proofErr w:type="spellStart"/>
      <w:r w:rsidRPr="00803963">
        <w:rPr>
          <w:color w:val="auto"/>
          <w:sz w:val="22"/>
          <w:szCs w:val="22"/>
          <w:lang w:val="uk-UA"/>
        </w:rPr>
        <w:t>История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античной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культуры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– </w:t>
      </w:r>
      <w:proofErr w:type="spellStart"/>
      <w:r w:rsidRPr="00803963">
        <w:rPr>
          <w:color w:val="auto"/>
          <w:sz w:val="22"/>
          <w:szCs w:val="22"/>
          <w:lang w:val="uk-UA"/>
        </w:rPr>
        <w:t>С-Пб</w:t>
      </w:r>
      <w:proofErr w:type="spellEnd"/>
      <w:r w:rsidRPr="00803963">
        <w:rPr>
          <w:color w:val="auto"/>
          <w:sz w:val="22"/>
          <w:szCs w:val="22"/>
          <w:lang w:val="uk-UA"/>
        </w:rPr>
        <w:t>. : Марс, 1995. – 380 с.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Исаева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В. </w:t>
      </w:r>
      <w:proofErr w:type="spellStart"/>
      <w:r w:rsidRPr="00803963">
        <w:rPr>
          <w:color w:val="auto"/>
          <w:sz w:val="22"/>
          <w:szCs w:val="22"/>
          <w:lang w:val="uk-UA"/>
        </w:rPr>
        <w:t>Античная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Греция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в </w:t>
      </w:r>
      <w:proofErr w:type="spellStart"/>
      <w:r w:rsidRPr="00803963">
        <w:rPr>
          <w:color w:val="auto"/>
          <w:sz w:val="22"/>
          <w:szCs w:val="22"/>
          <w:lang w:val="uk-UA"/>
        </w:rPr>
        <w:t>зеркале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риторики: </w:t>
      </w:r>
      <w:proofErr w:type="spellStart"/>
      <w:r w:rsidRPr="00803963">
        <w:rPr>
          <w:color w:val="auto"/>
          <w:sz w:val="22"/>
          <w:szCs w:val="22"/>
          <w:lang w:val="uk-UA"/>
        </w:rPr>
        <w:t>Исократ</w:t>
      </w:r>
      <w:proofErr w:type="spellEnd"/>
      <w:r w:rsidRPr="00803963">
        <w:rPr>
          <w:color w:val="auto"/>
          <w:sz w:val="22"/>
          <w:szCs w:val="22"/>
          <w:lang w:val="uk-UA"/>
        </w:rPr>
        <w:t>. – М. : Наука, 1994. – 258 с.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Корнилова Е. Риторика – </w:t>
      </w:r>
      <w:proofErr w:type="spellStart"/>
      <w:r w:rsidRPr="00803963">
        <w:rPr>
          <w:color w:val="auto"/>
          <w:sz w:val="22"/>
          <w:szCs w:val="22"/>
          <w:lang w:val="uk-UA"/>
        </w:rPr>
        <w:t>искусство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убеждать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</w:t>
      </w:r>
      <w:r w:rsidRPr="00803963">
        <w:rPr>
          <w:rStyle w:val="apple-style-span"/>
          <w:color w:val="auto"/>
          <w:sz w:val="22"/>
          <w:szCs w:val="22"/>
        </w:rPr>
        <w:t>Своеобразие</w:t>
      </w:r>
      <w:r w:rsidRPr="00803963">
        <w:rPr>
          <w:rStyle w:val="apple-converted-space"/>
          <w:color w:val="auto"/>
          <w:sz w:val="22"/>
          <w:szCs w:val="22"/>
        </w:rPr>
        <w:t> </w:t>
      </w:r>
      <w:r w:rsidRPr="00803963">
        <w:rPr>
          <w:rStyle w:val="apple-style-span"/>
          <w:color w:val="auto"/>
          <w:sz w:val="22"/>
          <w:szCs w:val="22"/>
        </w:rPr>
        <w:t>публицистики античной эпохи.</w:t>
      </w:r>
      <w:r w:rsidRPr="00803963">
        <w:rPr>
          <w:rStyle w:val="apple-style-span"/>
          <w:color w:val="auto"/>
          <w:sz w:val="22"/>
          <w:szCs w:val="22"/>
          <w:lang w:val="uk-UA"/>
        </w:rPr>
        <w:t xml:space="preserve"> –</w:t>
      </w:r>
      <w:r w:rsidRPr="00803963">
        <w:rPr>
          <w:rStyle w:val="apple-style-span"/>
          <w:color w:val="auto"/>
          <w:sz w:val="22"/>
          <w:szCs w:val="22"/>
        </w:rPr>
        <w:t xml:space="preserve"> М.</w:t>
      </w:r>
      <w:proofErr w:type="gramStart"/>
      <w:r w:rsidRPr="00803963">
        <w:rPr>
          <w:rStyle w:val="apple-style-span"/>
          <w:color w:val="auto"/>
          <w:sz w:val="22"/>
          <w:szCs w:val="22"/>
          <w:lang w:val="uk-UA"/>
        </w:rPr>
        <w:t xml:space="preserve"> </w:t>
      </w:r>
      <w:r w:rsidRPr="00803963">
        <w:rPr>
          <w:rStyle w:val="apple-style-span"/>
          <w:color w:val="auto"/>
          <w:sz w:val="22"/>
          <w:szCs w:val="22"/>
        </w:rPr>
        <w:t>:</w:t>
      </w:r>
      <w:proofErr w:type="gramEnd"/>
      <w:r w:rsidRPr="00803963">
        <w:rPr>
          <w:rStyle w:val="apple-style-span"/>
          <w:color w:val="auto"/>
          <w:sz w:val="22"/>
          <w:szCs w:val="22"/>
        </w:rPr>
        <w:t xml:space="preserve"> Изд-во УРАО, 1998.</w:t>
      </w:r>
      <w:r w:rsidRPr="00803963">
        <w:rPr>
          <w:rStyle w:val="apple-style-span"/>
          <w:color w:val="auto"/>
          <w:sz w:val="22"/>
          <w:szCs w:val="22"/>
          <w:lang w:val="uk-UA"/>
        </w:rPr>
        <w:t xml:space="preserve"> –</w:t>
      </w:r>
      <w:r w:rsidRPr="00803963">
        <w:rPr>
          <w:color w:val="auto"/>
          <w:sz w:val="22"/>
          <w:szCs w:val="22"/>
        </w:rPr>
        <w:t xml:space="preserve"> </w:t>
      </w:r>
      <w:r w:rsidRPr="00803963">
        <w:rPr>
          <w:color w:val="auto"/>
          <w:sz w:val="22"/>
          <w:szCs w:val="22"/>
          <w:lang w:val="uk-UA"/>
        </w:rPr>
        <w:t>208 с.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Куле К. СМИ в </w:t>
      </w:r>
      <w:proofErr w:type="spellStart"/>
      <w:r w:rsidRPr="00803963">
        <w:rPr>
          <w:color w:val="auto"/>
          <w:sz w:val="22"/>
          <w:szCs w:val="22"/>
          <w:lang w:val="uk-UA"/>
        </w:rPr>
        <w:t>Древней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Греции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– Режим </w:t>
      </w:r>
      <w:proofErr w:type="spellStart"/>
      <w:r w:rsidRPr="00803963">
        <w:rPr>
          <w:color w:val="auto"/>
          <w:sz w:val="22"/>
          <w:szCs w:val="22"/>
          <w:lang w:val="uk-UA"/>
        </w:rPr>
        <w:t>доступа</w:t>
      </w:r>
      <w:proofErr w:type="spellEnd"/>
      <w:r w:rsidRPr="00803963">
        <w:rPr>
          <w:color w:val="auto"/>
          <w:sz w:val="22"/>
          <w:szCs w:val="22"/>
          <w:lang w:val="uk-UA"/>
        </w:rPr>
        <w:t>: http://www.sno.pro1.ru/lib/kule_smi_v_grezii/index.htm</w:t>
      </w:r>
    </w:p>
    <w:p w:rsidR="00AE53A7" w:rsidRPr="00803963" w:rsidRDefault="00AE53A7" w:rsidP="00AE53A7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От </w:t>
      </w:r>
      <w:proofErr w:type="spellStart"/>
      <w:r w:rsidRPr="00803963">
        <w:rPr>
          <w:sz w:val="22"/>
          <w:szCs w:val="22"/>
          <w:lang w:val="uk-UA"/>
        </w:rPr>
        <w:t>кремня</w:t>
      </w:r>
      <w:proofErr w:type="spellEnd"/>
      <w:r w:rsidRPr="00803963">
        <w:rPr>
          <w:sz w:val="22"/>
          <w:szCs w:val="22"/>
          <w:lang w:val="uk-UA"/>
        </w:rPr>
        <w:t xml:space="preserve"> до </w:t>
      </w:r>
      <w:proofErr w:type="spellStart"/>
      <w:r w:rsidRPr="00803963">
        <w:rPr>
          <w:sz w:val="22"/>
          <w:szCs w:val="22"/>
          <w:lang w:val="uk-UA"/>
        </w:rPr>
        <w:t>кремния</w:t>
      </w:r>
      <w:proofErr w:type="spellEnd"/>
      <w:r w:rsidRPr="00803963">
        <w:rPr>
          <w:sz w:val="22"/>
          <w:szCs w:val="22"/>
          <w:lang w:val="uk-UA"/>
        </w:rPr>
        <w:t xml:space="preserve"> : пер. с </w:t>
      </w:r>
      <w:proofErr w:type="spellStart"/>
      <w:r w:rsidRPr="00803963">
        <w:rPr>
          <w:sz w:val="22"/>
          <w:szCs w:val="22"/>
          <w:lang w:val="uk-UA"/>
        </w:rPr>
        <w:t>итал</w:t>
      </w:r>
      <w:proofErr w:type="spellEnd"/>
      <w:r w:rsidRPr="00803963">
        <w:rPr>
          <w:sz w:val="22"/>
          <w:szCs w:val="22"/>
          <w:lang w:val="uk-UA"/>
        </w:rPr>
        <w:t xml:space="preserve">. / </w:t>
      </w:r>
      <w:proofErr w:type="spellStart"/>
      <w:r w:rsidRPr="00803963">
        <w:rPr>
          <w:sz w:val="22"/>
          <w:szCs w:val="22"/>
          <w:lang w:val="uk-UA"/>
        </w:rPr>
        <w:t>Под</w:t>
      </w:r>
      <w:proofErr w:type="spellEnd"/>
      <w:r w:rsidRPr="00803963">
        <w:rPr>
          <w:sz w:val="22"/>
          <w:szCs w:val="22"/>
          <w:lang w:val="uk-UA"/>
        </w:rPr>
        <w:t xml:space="preserve"> ред. Дж. </w:t>
      </w:r>
      <w:proofErr w:type="spellStart"/>
      <w:r w:rsidRPr="00803963">
        <w:rPr>
          <w:sz w:val="22"/>
          <w:szCs w:val="22"/>
          <w:lang w:val="uk-UA"/>
        </w:rPr>
        <w:t>Джованнини</w:t>
      </w:r>
      <w:proofErr w:type="spellEnd"/>
      <w:r w:rsidRPr="00803963">
        <w:rPr>
          <w:sz w:val="22"/>
          <w:szCs w:val="22"/>
          <w:lang w:val="uk-UA"/>
        </w:rPr>
        <w:t xml:space="preserve">. – М. : </w:t>
      </w:r>
      <w:proofErr w:type="spellStart"/>
      <w:r w:rsidRPr="00803963">
        <w:rPr>
          <w:sz w:val="22"/>
          <w:szCs w:val="22"/>
          <w:lang w:val="uk-UA"/>
        </w:rPr>
        <w:t>Радио</w:t>
      </w:r>
      <w:proofErr w:type="spellEnd"/>
      <w:r w:rsidRPr="00803963">
        <w:rPr>
          <w:sz w:val="22"/>
          <w:szCs w:val="22"/>
          <w:lang w:val="uk-UA"/>
        </w:rPr>
        <w:t xml:space="preserve"> и </w:t>
      </w:r>
      <w:proofErr w:type="spellStart"/>
      <w:r w:rsidRPr="00803963">
        <w:rPr>
          <w:sz w:val="22"/>
          <w:szCs w:val="22"/>
          <w:lang w:val="uk-UA"/>
        </w:rPr>
        <w:t>связь</w:t>
      </w:r>
      <w:proofErr w:type="spellEnd"/>
      <w:r w:rsidRPr="00803963">
        <w:rPr>
          <w:sz w:val="22"/>
          <w:szCs w:val="22"/>
          <w:lang w:val="uk-UA"/>
        </w:rPr>
        <w:t>, 1991.</w:t>
      </w:r>
    </w:p>
    <w:p w:rsidR="00AE53A7" w:rsidRPr="00803963" w:rsidRDefault="00AE53A7" w:rsidP="00AE53A7">
      <w:pPr>
        <w:pStyle w:val="a4"/>
        <w:numPr>
          <w:ilvl w:val="0"/>
          <w:numId w:val="13"/>
        </w:numPr>
        <w:tabs>
          <w:tab w:val="num" w:pos="0"/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</w:rPr>
        <w:t>Прутцков</w:t>
      </w:r>
      <w:proofErr w:type="spellEnd"/>
      <w:r w:rsidRPr="00803963">
        <w:rPr>
          <w:color w:val="auto"/>
          <w:sz w:val="22"/>
          <w:szCs w:val="22"/>
        </w:rPr>
        <w:t xml:space="preserve"> Г.В. Введение в мировую журналистику: Антология в 2-х т. – Т. 1. – М.</w:t>
      </w:r>
      <w:proofErr w:type="gramStart"/>
      <w:r w:rsidRPr="00803963">
        <w:rPr>
          <w:color w:val="auto"/>
          <w:sz w:val="22"/>
          <w:szCs w:val="22"/>
          <w:lang w:val="uk-UA"/>
        </w:rPr>
        <w:t xml:space="preserve"> :</w:t>
      </w:r>
      <w:proofErr w:type="gramEnd"/>
      <w:r w:rsidRPr="00803963">
        <w:rPr>
          <w:color w:val="auto"/>
          <w:sz w:val="22"/>
          <w:szCs w:val="22"/>
          <w:lang w:val="uk-UA"/>
        </w:rPr>
        <w:t xml:space="preserve"> Омега-Л</w:t>
      </w:r>
      <w:r w:rsidRPr="00803963">
        <w:rPr>
          <w:color w:val="auto"/>
          <w:sz w:val="22"/>
          <w:szCs w:val="22"/>
        </w:rPr>
        <w:t>, 2003.</w:t>
      </w:r>
      <w:r w:rsidRPr="00803963">
        <w:rPr>
          <w:color w:val="auto"/>
          <w:sz w:val="22"/>
          <w:szCs w:val="22"/>
          <w:lang w:val="uk-UA"/>
        </w:rPr>
        <w:t xml:space="preserve"> – 416 с.</w:t>
      </w:r>
    </w:p>
    <w:p w:rsidR="00AE53A7" w:rsidRPr="00803963" w:rsidRDefault="009C29C8" w:rsidP="00AE53A7">
      <w:pPr>
        <w:numPr>
          <w:ilvl w:val="0"/>
          <w:numId w:val="13"/>
        </w:numPr>
        <w:tabs>
          <w:tab w:val="num" w:pos="0"/>
          <w:tab w:val="left" w:pos="360"/>
          <w:tab w:val="left" w:pos="1260"/>
        </w:tabs>
        <w:ind w:left="0" w:firstLine="0"/>
        <w:jc w:val="both"/>
        <w:rPr>
          <w:sz w:val="22"/>
          <w:szCs w:val="22"/>
          <w:lang w:val="uk-UA"/>
        </w:rPr>
      </w:pPr>
      <w:hyperlink r:id="rId5" w:history="1">
        <w:r w:rsidR="00AE53A7" w:rsidRPr="00803963">
          <w:rPr>
            <w:rStyle w:val="a3"/>
            <w:sz w:val="22"/>
            <w:szCs w:val="22"/>
          </w:rPr>
          <w:t>Стрельникова</w:t>
        </w:r>
        <w:r w:rsidR="00AE53A7" w:rsidRPr="00803963">
          <w:rPr>
            <w:rStyle w:val="a3"/>
            <w:sz w:val="22"/>
            <w:szCs w:val="22"/>
            <w:lang w:val="uk-UA"/>
          </w:rPr>
          <w:t xml:space="preserve"> И.П.</w:t>
        </w:r>
        <w:r w:rsidR="00AE53A7" w:rsidRPr="00803963">
          <w:rPr>
            <w:rStyle w:val="a3"/>
            <w:sz w:val="22"/>
            <w:szCs w:val="22"/>
          </w:rPr>
          <w:t xml:space="preserve"> Некоторые особенности ораторской манеры и стиля Цицерона (по Катилинариям)</w:t>
        </w:r>
      </w:hyperlink>
      <w:r w:rsidR="00AE53A7" w:rsidRPr="00803963">
        <w:rPr>
          <w:sz w:val="22"/>
          <w:szCs w:val="22"/>
          <w:lang w:val="uk-UA"/>
        </w:rPr>
        <w:t xml:space="preserve">. - Режим </w:t>
      </w:r>
      <w:proofErr w:type="spellStart"/>
      <w:r w:rsidR="00AE53A7" w:rsidRPr="00803963">
        <w:rPr>
          <w:sz w:val="22"/>
          <w:szCs w:val="22"/>
          <w:lang w:val="uk-UA"/>
        </w:rPr>
        <w:t>доступа</w:t>
      </w:r>
      <w:proofErr w:type="spellEnd"/>
      <w:r w:rsidR="00AE53A7" w:rsidRPr="00803963">
        <w:rPr>
          <w:sz w:val="22"/>
          <w:szCs w:val="22"/>
          <w:lang w:val="uk-UA"/>
        </w:rPr>
        <w:t>: http://www.sno.pro1.ru/lib/ciceron/index.htm</w:t>
      </w:r>
    </w:p>
    <w:p w:rsidR="00AE53A7" w:rsidRPr="00803963" w:rsidRDefault="00AE53A7" w:rsidP="00AE53A7">
      <w:pPr>
        <w:pStyle w:val="a5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sz w:val="22"/>
          <w:szCs w:val="22"/>
        </w:rPr>
      </w:pPr>
      <w:proofErr w:type="spellStart"/>
      <w:r w:rsidRPr="00803963">
        <w:rPr>
          <w:sz w:val="22"/>
          <w:szCs w:val="22"/>
        </w:rPr>
        <w:t>Федченко</w:t>
      </w:r>
      <w:proofErr w:type="spellEnd"/>
      <w:r w:rsidRPr="00803963">
        <w:rPr>
          <w:sz w:val="22"/>
          <w:szCs w:val="22"/>
        </w:rPr>
        <w:t xml:space="preserve"> П.М. </w:t>
      </w:r>
      <w:proofErr w:type="spellStart"/>
      <w:r w:rsidRPr="00803963">
        <w:rPr>
          <w:sz w:val="22"/>
          <w:szCs w:val="22"/>
        </w:rPr>
        <w:t>Прес</w:t>
      </w:r>
      <w:proofErr w:type="spellEnd"/>
      <w:r w:rsidRPr="00803963">
        <w:rPr>
          <w:sz w:val="22"/>
          <w:szCs w:val="22"/>
          <w:lang w:val="uk-UA"/>
        </w:rPr>
        <w:t>а та її попередники. Історія зародження й основні закономірності розвитку. – К. : Наукова думка, 1969. – 352 с.</w:t>
      </w:r>
    </w:p>
    <w:p w:rsidR="00AE53A7" w:rsidRPr="00803963" w:rsidRDefault="00AE53A7" w:rsidP="00AE53A7">
      <w:pPr>
        <w:ind w:firstLine="567"/>
        <w:jc w:val="center"/>
        <w:rPr>
          <w:b/>
          <w:sz w:val="22"/>
          <w:szCs w:val="22"/>
          <w:lang w:val="uk-UA"/>
        </w:rPr>
      </w:pPr>
    </w:p>
    <w:p w:rsidR="00AE53A7" w:rsidRPr="00803963" w:rsidRDefault="00AE53A7" w:rsidP="00AE53A7">
      <w:pPr>
        <w:ind w:firstLine="567"/>
        <w:jc w:val="center"/>
        <w:rPr>
          <w:b/>
          <w:sz w:val="22"/>
          <w:szCs w:val="22"/>
          <w:lang w:val="uk-UA"/>
        </w:rPr>
      </w:pPr>
      <w:r w:rsidRPr="00803963">
        <w:rPr>
          <w:b/>
          <w:sz w:val="22"/>
          <w:szCs w:val="22"/>
          <w:lang w:val="uk-UA"/>
        </w:rPr>
        <w:t>Заняття № 2</w:t>
      </w:r>
    </w:p>
    <w:p w:rsidR="00AE53A7" w:rsidRPr="00803963" w:rsidRDefault="00AE53A7" w:rsidP="00AE53A7">
      <w:pPr>
        <w:ind w:firstLine="567"/>
        <w:jc w:val="center"/>
        <w:rPr>
          <w:b/>
          <w:sz w:val="22"/>
          <w:szCs w:val="22"/>
          <w:lang w:val="uk-UA"/>
        </w:rPr>
      </w:pPr>
      <w:r w:rsidRPr="00803963">
        <w:rPr>
          <w:b/>
          <w:caps/>
          <w:sz w:val="22"/>
          <w:szCs w:val="22"/>
          <w:lang w:val="uk-UA"/>
        </w:rPr>
        <w:t>Х</w:t>
      </w:r>
      <w:r w:rsidRPr="00803963">
        <w:rPr>
          <w:b/>
          <w:sz w:val="22"/>
          <w:szCs w:val="22"/>
          <w:lang w:val="uk-UA"/>
        </w:rPr>
        <w:t xml:space="preserve">ристиянська публіцистика пізньої античності </w:t>
      </w:r>
    </w:p>
    <w:p w:rsidR="00AE53A7" w:rsidRPr="00803963" w:rsidRDefault="00AE53A7" w:rsidP="00AE53A7">
      <w:pPr>
        <w:ind w:firstLine="567"/>
        <w:jc w:val="center"/>
        <w:rPr>
          <w:b/>
          <w:sz w:val="22"/>
          <w:szCs w:val="22"/>
          <w:lang w:val="uk-UA"/>
        </w:rPr>
      </w:pPr>
      <w:r w:rsidRPr="00803963">
        <w:rPr>
          <w:b/>
          <w:sz w:val="22"/>
          <w:szCs w:val="22"/>
          <w:lang w:val="uk-UA"/>
        </w:rPr>
        <w:t>та раннього середньовіччя</w:t>
      </w:r>
    </w:p>
    <w:p w:rsidR="00AE53A7" w:rsidRPr="00803963" w:rsidRDefault="00AE53A7" w:rsidP="00AE53A7">
      <w:pPr>
        <w:ind w:firstLine="567"/>
        <w:jc w:val="center"/>
        <w:rPr>
          <w:b/>
          <w:sz w:val="22"/>
          <w:szCs w:val="22"/>
          <w:lang w:val="uk-UA"/>
        </w:rPr>
      </w:pPr>
      <w:r w:rsidRPr="00803963">
        <w:rPr>
          <w:b/>
          <w:sz w:val="22"/>
          <w:szCs w:val="22"/>
          <w:lang w:val="uk-UA"/>
        </w:rPr>
        <w:t>План</w:t>
      </w:r>
    </w:p>
    <w:p w:rsidR="00AE53A7" w:rsidRPr="00803963" w:rsidRDefault="00AE53A7" w:rsidP="00AE53A7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Публіцистика Нового Заповіту. Християнська проповідь як форма ораторського мистецтва, її різновиди. </w:t>
      </w:r>
    </w:p>
    <w:p w:rsidR="00AE53A7" w:rsidRPr="00803963" w:rsidRDefault="00AE53A7" w:rsidP="00AE53A7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промови Ісуса Христа,</w:t>
      </w:r>
    </w:p>
    <w:p w:rsidR="00AE53A7" w:rsidRPr="00803963" w:rsidRDefault="00AE53A7" w:rsidP="00AE53A7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послання апостолів як зразки письмової публіцистики. </w:t>
      </w:r>
    </w:p>
    <w:p w:rsidR="00AE53A7" w:rsidRPr="00803963" w:rsidRDefault="00AE53A7" w:rsidP="00AE53A7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Християнська публіцистика Західної імперії. Листи та промови:</w:t>
      </w:r>
    </w:p>
    <w:p w:rsidR="00AE53A7" w:rsidRPr="00803963" w:rsidRDefault="00AE53A7" w:rsidP="00AE53A7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Амвросія </w:t>
      </w:r>
      <w:proofErr w:type="spellStart"/>
      <w:r w:rsidRPr="00803963">
        <w:rPr>
          <w:sz w:val="22"/>
          <w:szCs w:val="22"/>
          <w:lang w:val="uk-UA"/>
        </w:rPr>
        <w:t>Медіоланського</w:t>
      </w:r>
      <w:proofErr w:type="spellEnd"/>
      <w:r w:rsidRPr="00803963">
        <w:rPr>
          <w:sz w:val="22"/>
          <w:szCs w:val="22"/>
          <w:lang w:val="uk-UA"/>
        </w:rPr>
        <w:t xml:space="preserve">, </w:t>
      </w:r>
    </w:p>
    <w:p w:rsidR="00AE53A7" w:rsidRPr="00803963" w:rsidRDefault="00AE53A7" w:rsidP="00AE53A7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Ієроніма </w:t>
      </w:r>
      <w:proofErr w:type="spellStart"/>
      <w:r>
        <w:rPr>
          <w:sz w:val="22"/>
          <w:szCs w:val="22"/>
          <w:lang w:val="uk-UA"/>
        </w:rPr>
        <w:t>Стридонського</w:t>
      </w:r>
      <w:proofErr w:type="spellEnd"/>
      <w:r>
        <w:rPr>
          <w:sz w:val="22"/>
          <w:szCs w:val="22"/>
          <w:lang w:val="uk-UA"/>
        </w:rPr>
        <w:t>.</w:t>
      </w:r>
    </w:p>
    <w:p w:rsidR="00AE53A7" w:rsidRPr="00803963" w:rsidRDefault="00AE53A7" w:rsidP="00AE53A7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Традиції християнської публіцистики Візантійської імперії. Проповіді та послання:</w:t>
      </w:r>
    </w:p>
    <w:p w:rsidR="00AE53A7" w:rsidRPr="00803963" w:rsidRDefault="00AE53A7" w:rsidP="00AE53A7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Василя Великого,</w:t>
      </w:r>
    </w:p>
    <w:p w:rsidR="00AE53A7" w:rsidRPr="00803963" w:rsidRDefault="00AE53A7" w:rsidP="00AE53A7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Іоанна Златоуста.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ОСНОВНІ ТЕРМІНИ ТА ПОНЯТТЯ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Середньовіччя та його основні періоди й центри, християнство, проповідь місіонерська та парафіяльна, </w:t>
      </w:r>
      <w:proofErr w:type="spellStart"/>
      <w:r w:rsidRPr="00803963">
        <w:rPr>
          <w:color w:val="auto"/>
          <w:sz w:val="22"/>
          <w:szCs w:val="22"/>
          <w:lang w:val="uk-UA"/>
        </w:rPr>
        <w:t>омілія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803963">
        <w:rPr>
          <w:color w:val="auto"/>
          <w:sz w:val="22"/>
          <w:szCs w:val="22"/>
          <w:lang w:val="uk-UA"/>
        </w:rPr>
        <w:t>катехізичне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повчання, урочиста промова, публіцистична проповідь, Нагорна проповідь, притча, лист, послання, булла, </w:t>
      </w:r>
      <w:proofErr w:type="spellStart"/>
      <w:r w:rsidRPr="00803963">
        <w:rPr>
          <w:color w:val="auto"/>
          <w:sz w:val="22"/>
          <w:szCs w:val="22"/>
          <w:lang w:val="uk-UA"/>
        </w:rPr>
        <w:t>Вульгата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ПРАКТИЧНІ ЗАВДАННЯ</w:t>
      </w:r>
    </w:p>
    <w:p w:rsidR="00AE53A7" w:rsidRDefault="00AE53A7" w:rsidP="00AE53A7">
      <w:pPr>
        <w:pStyle w:val="a4"/>
        <w:numPr>
          <w:ilvl w:val="0"/>
          <w:numId w:val="5"/>
        </w:numPr>
        <w:tabs>
          <w:tab w:val="clear" w:pos="720"/>
          <w:tab w:val="left" w:pos="18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Проаналізувати проповідь одного з християнських діячів </w:t>
      </w:r>
      <w:r>
        <w:rPr>
          <w:color w:val="auto"/>
          <w:sz w:val="22"/>
          <w:szCs w:val="22"/>
          <w:lang w:val="uk-UA"/>
        </w:rPr>
        <w:t>за наведеною в Додатку А схемою.</w:t>
      </w:r>
    </w:p>
    <w:p w:rsidR="00AE53A7" w:rsidRPr="00803963" w:rsidRDefault="00AE53A7" w:rsidP="00AE53A7">
      <w:pPr>
        <w:pStyle w:val="a4"/>
        <w:numPr>
          <w:ilvl w:val="0"/>
          <w:numId w:val="5"/>
        </w:numPr>
        <w:tabs>
          <w:tab w:val="clear" w:pos="720"/>
          <w:tab w:val="left" w:pos="18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Створити журналістський твір або усний виступ у стилі одного з християнських ораторів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МЕТОДИЧНІ РЕКОМЕНДАЦІЇ</w:t>
      </w:r>
    </w:p>
    <w:p w:rsidR="00AE53A7" w:rsidRPr="00803963" w:rsidRDefault="00AE53A7" w:rsidP="00AE53A7">
      <w:pPr>
        <w:pStyle w:val="a4"/>
        <w:spacing w:before="0" w:after="0"/>
        <w:ind w:left="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lastRenderedPageBreak/>
        <w:tab/>
      </w:r>
      <w:r w:rsidRPr="00803963">
        <w:rPr>
          <w:color w:val="auto"/>
          <w:sz w:val="22"/>
          <w:szCs w:val="22"/>
          <w:lang w:val="uk-UA"/>
        </w:rPr>
        <w:t xml:space="preserve">Із багатьох раніше вивчених дисциплін студенти знайомі з основними книгами Біблії: Старим Заповітом і Новим, що складається з чотирьох Євангелій (від Матвія, Луки, Марка та Іоанна) та послань апостолів. Метою цього практичного заняття є знайомство з основними представниками ранньої християнської публіцистики як формою ораторського мистецтва та виділення специфічних рис християнської проповіді у порівнянні з античними промовами. 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Варто наголосити, що жанр проповіді зароджується ще в надрах Старого Заповіту: у своїх запальних промовах пророки Мойсей, Єзекіїль, Ілля, Ієремія та інші  повчають іудейський народ, розвінчують його вади, закликають до духовного оновлення. Нова доба проповідництва розпочинається з промов Ісуса Христа, у яких головним мотивом є проповідь любові.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При аналізі Христових проповідей рекомендується особливу увагу звернути на їх комунікативні особливості (адресат і особливості сприйняття, канали та ефективність комунікації, засоби досягнення впливу на аудиторію), на Нагорну проповідь (5-7 </w:t>
      </w:r>
      <w:proofErr w:type="spellStart"/>
      <w:r w:rsidRPr="00803963">
        <w:rPr>
          <w:color w:val="auto"/>
          <w:sz w:val="22"/>
          <w:szCs w:val="22"/>
          <w:lang w:val="uk-UA"/>
        </w:rPr>
        <w:t>гл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Євангелія від Матвія) – її смислові центри та стилістичні особливості, на таку форму проповіді, як притча (навести приклади). Із апостольських послань для аналізу рекомендується уривок з І послання ап. Павла до </w:t>
      </w:r>
      <w:proofErr w:type="spellStart"/>
      <w:r w:rsidRPr="00803963">
        <w:rPr>
          <w:color w:val="auto"/>
          <w:sz w:val="22"/>
          <w:szCs w:val="22"/>
          <w:lang w:val="uk-UA"/>
        </w:rPr>
        <w:t>коринфян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( </w:t>
      </w:r>
      <w:proofErr w:type="spellStart"/>
      <w:r w:rsidRPr="00803963">
        <w:rPr>
          <w:color w:val="auto"/>
          <w:sz w:val="22"/>
          <w:szCs w:val="22"/>
          <w:lang w:val="uk-UA"/>
        </w:rPr>
        <w:t>гл</w:t>
      </w:r>
      <w:proofErr w:type="spellEnd"/>
      <w:r w:rsidRPr="00803963">
        <w:rPr>
          <w:color w:val="auto"/>
          <w:sz w:val="22"/>
          <w:szCs w:val="22"/>
          <w:lang w:val="uk-UA"/>
        </w:rPr>
        <w:t>. 12-13), що включає так званий «гімн любові».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ab/>
        <w:t>Підвалини подальшого розвитку – тематичного та жанрового – християнської проповіді закладено творчістю проповідників Риму та Візантії І</w:t>
      </w:r>
      <w:r w:rsidRPr="00803963">
        <w:rPr>
          <w:color w:val="auto"/>
          <w:sz w:val="22"/>
          <w:szCs w:val="22"/>
          <w:lang w:val="en-GB"/>
        </w:rPr>
        <w:t>V</w:t>
      </w:r>
      <w:r w:rsidRPr="000E5A00">
        <w:rPr>
          <w:color w:val="auto"/>
          <w:sz w:val="22"/>
          <w:szCs w:val="22"/>
          <w:lang w:val="uk-UA"/>
        </w:rPr>
        <w:t>–</w:t>
      </w:r>
      <w:r w:rsidRPr="00803963">
        <w:rPr>
          <w:color w:val="auto"/>
          <w:sz w:val="22"/>
          <w:szCs w:val="22"/>
          <w:lang w:val="en-GB"/>
        </w:rPr>
        <w:t>V</w:t>
      </w:r>
      <w:r w:rsidRPr="00803963">
        <w:rPr>
          <w:color w:val="auto"/>
          <w:sz w:val="22"/>
          <w:szCs w:val="22"/>
          <w:lang w:val="uk-UA"/>
        </w:rPr>
        <w:t xml:space="preserve"> ст. студенти повинні знати головні їх промови (тематику, проблематику, образи, історичну основу) та вміти їх аналізувати.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 xml:space="preserve"> </w:t>
      </w:r>
    </w:p>
    <w:p w:rsidR="00AE53A7" w:rsidRPr="00803963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ПИТАННЯ ДЛЯ САМОКОНТРОЛЮ</w:t>
      </w:r>
    </w:p>
    <w:p w:rsidR="00AE53A7" w:rsidRPr="00803963" w:rsidRDefault="00AE53A7" w:rsidP="00AE53A7">
      <w:pPr>
        <w:numPr>
          <w:ilvl w:val="0"/>
          <w:numId w:val="20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У чому відмінність церковної проповіді Середньовіччя від ораторського виступу античності?</w:t>
      </w:r>
    </w:p>
    <w:p w:rsidR="00AE53A7" w:rsidRPr="00803963" w:rsidRDefault="00AE53A7" w:rsidP="00AE53A7">
      <w:pPr>
        <w:numPr>
          <w:ilvl w:val="0"/>
          <w:numId w:val="20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Перерахуйте основні теми проповідей Ісуса Христа та апостолів – що спільного та відмінного в проблемно-тематичному плані?</w:t>
      </w:r>
    </w:p>
    <w:p w:rsidR="00AE53A7" w:rsidRPr="00803963" w:rsidRDefault="00AE53A7" w:rsidP="00AE53A7">
      <w:pPr>
        <w:numPr>
          <w:ilvl w:val="0"/>
          <w:numId w:val="20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Наведіть приклади різних видів проповіді з проаналізованих до цього практичного заняття.</w:t>
      </w:r>
    </w:p>
    <w:p w:rsidR="00AE53A7" w:rsidRPr="00803963" w:rsidRDefault="00AE53A7" w:rsidP="00AE53A7">
      <w:pPr>
        <w:numPr>
          <w:ilvl w:val="0"/>
          <w:numId w:val="20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У якій українській народній пісні згадується один із представників візантійського християнського красномовства? 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</w:p>
    <w:p w:rsidR="00AE53A7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803963">
        <w:rPr>
          <w:b/>
          <w:i/>
          <w:sz w:val="22"/>
          <w:szCs w:val="22"/>
          <w:lang w:val="uk-UA"/>
        </w:rPr>
        <w:t>ЛІТЕРАТУРА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</w:p>
    <w:p w:rsidR="00AE53A7" w:rsidRPr="00803963" w:rsidRDefault="00AE53A7" w:rsidP="00AE53A7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</w:rPr>
        <w:t>Аверинцев С.С. Поэтика ра</w:t>
      </w:r>
      <w:r>
        <w:rPr>
          <w:sz w:val="22"/>
          <w:szCs w:val="22"/>
        </w:rPr>
        <w:t>нневизантийской литературы. –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СПб</w:t>
      </w:r>
      <w:proofErr w:type="spellEnd"/>
      <w:r>
        <w:rPr>
          <w:sz w:val="22"/>
          <w:szCs w:val="22"/>
          <w:lang w:val="uk-UA"/>
        </w:rPr>
        <w:t xml:space="preserve">.: </w:t>
      </w:r>
      <w:proofErr w:type="spellStart"/>
      <w:r>
        <w:rPr>
          <w:sz w:val="22"/>
          <w:szCs w:val="22"/>
          <w:lang w:val="uk-UA"/>
        </w:rPr>
        <w:t>Азбука-Классика</w:t>
      </w:r>
      <w:proofErr w:type="spellEnd"/>
      <w:r>
        <w:rPr>
          <w:sz w:val="22"/>
          <w:szCs w:val="22"/>
          <w:lang w:val="uk-UA"/>
        </w:rPr>
        <w:t>, 2004. – 480 с.</w:t>
      </w:r>
    </w:p>
    <w:p w:rsidR="00AE53A7" w:rsidRPr="00803963" w:rsidRDefault="00AE53A7" w:rsidP="00AE53A7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proofErr w:type="spellStart"/>
      <w:r w:rsidRPr="00803963">
        <w:rPr>
          <w:sz w:val="22"/>
          <w:szCs w:val="22"/>
          <w:lang w:val="uk-UA"/>
        </w:rPr>
        <w:t>Византийская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литература</w:t>
      </w:r>
      <w:proofErr w:type="spellEnd"/>
      <w:r w:rsidRPr="00803963">
        <w:rPr>
          <w:sz w:val="22"/>
          <w:szCs w:val="22"/>
          <w:lang w:val="uk-UA"/>
        </w:rPr>
        <w:t xml:space="preserve">: </w:t>
      </w:r>
      <w:proofErr w:type="spellStart"/>
      <w:r w:rsidRPr="00803963">
        <w:rPr>
          <w:sz w:val="22"/>
          <w:szCs w:val="22"/>
          <w:lang w:val="uk-UA"/>
        </w:rPr>
        <w:t>Сб</w:t>
      </w:r>
      <w:proofErr w:type="spellEnd"/>
      <w:r w:rsidRPr="00803963">
        <w:rPr>
          <w:sz w:val="22"/>
          <w:szCs w:val="22"/>
          <w:lang w:val="uk-UA"/>
        </w:rPr>
        <w:t>. ст. – М.</w:t>
      </w:r>
      <w:r>
        <w:rPr>
          <w:sz w:val="22"/>
          <w:szCs w:val="22"/>
          <w:lang w:val="uk-UA"/>
        </w:rPr>
        <w:t>: Наука</w:t>
      </w:r>
      <w:r w:rsidRPr="00803963">
        <w:rPr>
          <w:sz w:val="22"/>
          <w:szCs w:val="22"/>
          <w:lang w:val="uk-UA"/>
        </w:rPr>
        <w:t>, 1974.</w:t>
      </w:r>
      <w:r>
        <w:rPr>
          <w:sz w:val="22"/>
          <w:szCs w:val="22"/>
          <w:lang w:val="uk-UA"/>
        </w:rPr>
        <w:t xml:space="preserve"> – С. 181-231. </w:t>
      </w:r>
      <w:r w:rsidRPr="00803963">
        <w:rPr>
          <w:sz w:val="22"/>
          <w:szCs w:val="22"/>
          <w:lang w:val="uk-UA"/>
        </w:rPr>
        <w:t xml:space="preserve">(Візантійська </w:t>
      </w:r>
      <w:proofErr w:type="spellStart"/>
      <w:r w:rsidRPr="00803963">
        <w:rPr>
          <w:sz w:val="22"/>
          <w:szCs w:val="22"/>
          <w:lang w:val="uk-UA"/>
        </w:rPr>
        <w:t>епістолографія</w:t>
      </w:r>
      <w:proofErr w:type="spellEnd"/>
      <w:r w:rsidRPr="00803963">
        <w:rPr>
          <w:sz w:val="22"/>
          <w:szCs w:val="22"/>
          <w:lang w:val="uk-UA"/>
        </w:rPr>
        <w:t>).</w:t>
      </w:r>
    </w:p>
    <w:p w:rsidR="00AE53A7" w:rsidRPr="00803963" w:rsidRDefault="00AE53A7" w:rsidP="00AE53A7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</w:rPr>
        <w:t>Памятники средневековой латинской литературы 4 – 7 веков. – М.</w:t>
      </w:r>
      <w:r>
        <w:rPr>
          <w:sz w:val="22"/>
          <w:szCs w:val="22"/>
          <w:lang w:val="uk-UA"/>
        </w:rPr>
        <w:t>: Наука</w:t>
      </w:r>
      <w:r w:rsidRPr="00803963">
        <w:rPr>
          <w:sz w:val="22"/>
          <w:szCs w:val="22"/>
        </w:rPr>
        <w:t>, 1998.</w:t>
      </w:r>
    </w:p>
    <w:p w:rsidR="00AE53A7" w:rsidRPr="00803963" w:rsidRDefault="00AE53A7" w:rsidP="00AE53A7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Прутцков</w:t>
      </w:r>
      <w:proofErr w:type="spellEnd"/>
      <w:r w:rsidRPr="00803963">
        <w:rPr>
          <w:sz w:val="22"/>
          <w:szCs w:val="22"/>
          <w:lang w:val="uk-UA"/>
        </w:rPr>
        <w:t xml:space="preserve"> Г.В. </w:t>
      </w:r>
      <w:proofErr w:type="spellStart"/>
      <w:r w:rsidRPr="00803963">
        <w:rPr>
          <w:sz w:val="22"/>
          <w:szCs w:val="22"/>
          <w:lang w:val="uk-UA"/>
        </w:rPr>
        <w:t>Введение</w:t>
      </w:r>
      <w:proofErr w:type="spellEnd"/>
      <w:r w:rsidRPr="00803963">
        <w:rPr>
          <w:sz w:val="22"/>
          <w:szCs w:val="22"/>
          <w:lang w:val="uk-UA"/>
        </w:rPr>
        <w:t xml:space="preserve"> в </w:t>
      </w:r>
      <w:proofErr w:type="spellStart"/>
      <w:r w:rsidRPr="00803963">
        <w:rPr>
          <w:sz w:val="22"/>
          <w:szCs w:val="22"/>
          <w:lang w:val="uk-UA"/>
        </w:rPr>
        <w:t>мировую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журналистику</w:t>
      </w:r>
      <w:proofErr w:type="spellEnd"/>
      <w:r w:rsidRPr="00803963">
        <w:rPr>
          <w:sz w:val="22"/>
          <w:szCs w:val="22"/>
          <w:lang w:val="uk-UA"/>
        </w:rPr>
        <w:t xml:space="preserve"> : </w:t>
      </w:r>
      <w:proofErr w:type="spellStart"/>
      <w:r w:rsidRPr="00803963">
        <w:rPr>
          <w:sz w:val="22"/>
          <w:szCs w:val="22"/>
          <w:lang w:val="uk-UA"/>
        </w:rPr>
        <w:t>Антология</w:t>
      </w:r>
      <w:proofErr w:type="spellEnd"/>
      <w:r w:rsidRPr="00803963">
        <w:rPr>
          <w:sz w:val="22"/>
          <w:szCs w:val="22"/>
          <w:lang w:val="uk-UA"/>
        </w:rPr>
        <w:t xml:space="preserve"> в 2-х т. – Т. 1. – М.</w:t>
      </w:r>
      <w:r>
        <w:rPr>
          <w:sz w:val="22"/>
          <w:szCs w:val="22"/>
          <w:lang w:val="uk-UA"/>
        </w:rPr>
        <w:t>: Омега-Л</w:t>
      </w:r>
      <w:r w:rsidRPr="00803963">
        <w:rPr>
          <w:sz w:val="22"/>
          <w:szCs w:val="22"/>
          <w:lang w:val="uk-UA"/>
        </w:rPr>
        <w:t>, 2003.</w:t>
      </w:r>
      <w:r>
        <w:rPr>
          <w:sz w:val="22"/>
          <w:szCs w:val="22"/>
          <w:lang w:val="uk-UA"/>
        </w:rPr>
        <w:t xml:space="preserve"> – 416 с.</w:t>
      </w:r>
    </w:p>
    <w:p w:rsidR="00AE53A7" w:rsidRPr="00323A7C" w:rsidRDefault="00AE53A7" w:rsidP="00AE53A7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Святоотеческая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хрестоматия</w:t>
      </w:r>
      <w:proofErr w:type="spellEnd"/>
      <w:r w:rsidRPr="00803963">
        <w:rPr>
          <w:sz w:val="22"/>
          <w:szCs w:val="22"/>
          <w:lang w:val="uk-UA"/>
        </w:rPr>
        <w:t>. – М.</w:t>
      </w:r>
      <w:r>
        <w:rPr>
          <w:rFonts w:ascii="Arial" w:hAnsi="Arial" w:cs="Arial"/>
          <w:sz w:val="19"/>
          <w:szCs w:val="19"/>
        </w:rPr>
        <w:t xml:space="preserve">: </w:t>
      </w:r>
      <w:r w:rsidRPr="00323A7C">
        <w:rPr>
          <w:sz w:val="22"/>
          <w:szCs w:val="22"/>
        </w:rPr>
        <w:t xml:space="preserve">Круг чтения, </w:t>
      </w:r>
      <w:r w:rsidRPr="00323A7C">
        <w:rPr>
          <w:bCs/>
          <w:sz w:val="22"/>
          <w:szCs w:val="22"/>
        </w:rPr>
        <w:t>2001</w:t>
      </w:r>
      <w:r w:rsidRPr="00323A7C">
        <w:rPr>
          <w:sz w:val="22"/>
          <w:szCs w:val="22"/>
        </w:rPr>
        <w:t xml:space="preserve">. – 688 </w:t>
      </w:r>
      <w:proofErr w:type="gramStart"/>
      <w:r w:rsidRPr="00323A7C">
        <w:rPr>
          <w:sz w:val="22"/>
          <w:szCs w:val="22"/>
        </w:rPr>
        <w:t>с</w:t>
      </w:r>
      <w:proofErr w:type="gramEnd"/>
      <w:r w:rsidRPr="00323A7C">
        <w:rPr>
          <w:sz w:val="22"/>
          <w:szCs w:val="22"/>
          <w:lang w:val="uk-UA"/>
        </w:rPr>
        <w:t>.</w:t>
      </w:r>
    </w:p>
    <w:p w:rsidR="00AE53A7" w:rsidRPr="00803963" w:rsidRDefault="00AE53A7" w:rsidP="00AE53A7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Ученова</w:t>
      </w:r>
      <w:proofErr w:type="spellEnd"/>
      <w:r w:rsidRPr="00803963">
        <w:rPr>
          <w:sz w:val="22"/>
          <w:szCs w:val="22"/>
          <w:lang w:val="uk-UA"/>
        </w:rPr>
        <w:t xml:space="preserve"> В.В. У </w:t>
      </w:r>
      <w:proofErr w:type="spellStart"/>
      <w:r w:rsidRPr="00803963">
        <w:rPr>
          <w:sz w:val="22"/>
          <w:szCs w:val="22"/>
          <w:lang w:val="uk-UA"/>
        </w:rPr>
        <w:t>истоков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публицистики</w:t>
      </w:r>
      <w:proofErr w:type="spellEnd"/>
      <w:r w:rsidRPr="00803963">
        <w:rPr>
          <w:sz w:val="22"/>
          <w:szCs w:val="22"/>
          <w:lang w:val="uk-UA"/>
        </w:rPr>
        <w:t>. – М.</w:t>
      </w:r>
      <w:r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uk-UA"/>
        </w:rPr>
        <w:t>МГУ</w:t>
      </w:r>
      <w:proofErr w:type="spellEnd"/>
      <w:r w:rsidRPr="00803963">
        <w:rPr>
          <w:sz w:val="22"/>
          <w:szCs w:val="22"/>
          <w:lang w:val="uk-UA"/>
        </w:rPr>
        <w:t>, 1989.</w:t>
      </w:r>
      <w:r>
        <w:rPr>
          <w:sz w:val="22"/>
          <w:szCs w:val="22"/>
          <w:lang w:val="uk-UA"/>
        </w:rPr>
        <w:t xml:space="preserve"> – 214 с.</w:t>
      </w:r>
    </w:p>
    <w:p w:rsidR="00AE53A7" w:rsidRPr="00803963" w:rsidRDefault="00AE53A7" w:rsidP="00AE53A7">
      <w:pPr>
        <w:ind w:firstLine="567"/>
        <w:jc w:val="center"/>
        <w:rPr>
          <w:b/>
          <w:sz w:val="22"/>
          <w:szCs w:val="22"/>
          <w:lang w:val="uk-UA"/>
        </w:rPr>
      </w:pPr>
    </w:p>
    <w:p w:rsidR="00AE53A7" w:rsidRPr="00803963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>
        <w:rPr>
          <w:b/>
          <w:color w:val="auto"/>
          <w:sz w:val="22"/>
          <w:szCs w:val="22"/>
          <w:lang w:val="uk-UA"/>
        </w:rPr>
        <w:t>Заняття № 3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>Проблема свободи слова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 xml:space="preserve"> в англійській </w:t>
      </w:r>
      <w:proofErr w:type="spellStart"/>
      <w:r w:rsidRPr="00803963">
        <w:rPr>
          <w:b/>
          <w:color w:val="auto"/>
          <w:sz w:val="22"/>
          <w:szCs w:val="22"/>
          <w:lang w:val="uk-UA"/>
        </w:rPr>
        <w:t>памфлетистиці</w:t>
      </w:r>
      <w:proofErr w:type="spellEnd"/>
      <w:r w:rsidRPr="00803963">
        <w:rPr>
          <w:b/>
          <w:color w:val="auto"/>
          <w:sz w:val="22"/>
          <w:szCs w:val="22"/>
          <w:lang w:val="uk-UA"/>
        </w:rPr>
        <w:t xml:space="preserve"> </w:t>
      </w:r>
      <w:r w:rsidRPr="00803963">
        <w:rPr>
          <w:b/>
          <w:color w:val="auto"/>
          <w:sz w:val="22"/>
          <w:szCs w:val="22"/>
          <w:lang w:val="en-US"/>
        </w:rPr>
        <w:t>XVII</w:t>
      </w:r>
      <w:r w:rsidRPr="00803963">
        <w:rPr>
          <w:b/>
          <w:color w:val="auto"/>
          <w:sz w:val="22"/>
          <w:szCs w:val="22"/>
          <w:lang w:val="uk-UA"/>
        </w:rPr>
        <w:t>ст.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>План</w:t>
      </w:r>
    </w:p>
    <w:p w:rsidR="00AE53A7" w:rsidRPr="00803963" w:rsidRDefault="00AE53A7" w:rsidP="00AE53A7">
      <w:pPr>
        <w:pStyle w:val="a4"/>
        <w:numPr>
          <w:ilvl w:val="0"/>
          <w:numId w:val="14"/>
        </w:numPr>
        <w:tabs>
          <w:tab w:val="clear" w:pos="72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Історичні передумови «памфлетної війни» 1640-1643 рр.</w:t>
      </w:r>
    </w:p>
    <w:p w:rsidR="00AE53A7" w:rsidRPr="00803963" w:rsidRDefault="00AE53A7" w:rsidP="00AE53A7">
      <w:pPr>
        <w:pStyle w:val="a4"/>
        <w:numPr>
          <w:ilvl w:val="0"/>
          <w:numId w:val="14"/>
        </w:numPr>
        <w:tabs>
          <w:tab w:val="clear" w:pos="72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Цензура в Англії в Х</w:t>
      </w:r>
      <w:r w:rsidRPr="00803963">
        <w:rPr>
          <w:color w:val="auto"/>
          <w:sz w:val="22"/>
          <w:szCs w:val="22"/>
          <w:lang w:val="en-GB"/>
        </w:rPr>
        <w:t>V</w:t>
      </w:r>
      <w:r w:rsidRPr="00803963">
        <w:rPr>
          <w:color w:val="auto"/>
          <w:sz w:val="22"/>
          <w:szCs w:val="22"/>
          <w:lang w:val="uk-UA"/>
        </w:rPr>
        <w:t>ІІ ст. Основні документи, що обмежували видавничу й газетну діяльність.</w:t>
      </w:r>
    </w:p>
    <w:p w:rsidR="00AE53A7" w:rsidRPr="00803963" w:rsidRDefault="00AE53A7" w:rsidP="00AE53A7">
      <w:pPr>
        <w:pStyle w:val="a4"/>
        <w:numPr>
          <w:ilvl w:val="0"/>
          <w:numId w:val="14"/>
        </w:numPr>
        <w:tabs>
          <w:tab w:val="clear" w:pos="72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Основні проблеми публіцистики </w:t>
      </w:r>
    </w:p>
    <w:p w:rsidR="00AE53A7" w:rsidRPr="00803963" w:rsidRDefault="00AE53A7" w:rsidP="00AE53A7">
      <w:pPr>
        <w:pStyle w:val="a4"/>
        <w:numPr>
          <w:ilvl w:val="0"/>
          <w:numId w:val="19"/>
        </w:numPr>
        <w:tabs>
          <w:tab w:val="clear" w:pos="720"/>
          <w:tab w:val="left" w:pos="180"/>
          <w:tab w:val="num" w:pos="540"/>
          <w:tab w:val="left" w:pos="12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Дж. </w:t>
      </w:r>
      <w:proofErr w:type="spellStart"/>
      <w:r w:rsidRPr="00803963">
        <w:rPr>
          <w:color w:val="auto"/>
          <w:sz w:val="22"/>
          <w:szCs w:val="22"/>
          <w:lang w:val="uk-UA"/>
        </w:rPr>
        <w:t>Лільберна</w:t>
      </w:r>
      <w:proofErr w:type="spellEnd"/>
      <w:r w:rsidRPr="00803963">
        <w:rPr>
          <w:color w:val="auto"/>
          <w:sz w:val="22"/>
          <w:szCs w:val="22"/>
          <w:lang w:val="uk-UA"/>
        </w:rPr>
        <w:t>,</w:t>
      </w:r>
    </w:p>
    <w:p w:rsidR="00AE53A7" w:rsidRPr="00803963" w:rsidRDefault="00AE53A7" w:rsidP="00AE53A7">
      <w:pPr>
        <w:pStyle w:val="a4"/>
        <w:numPr>
          <w:ilvl w:val="0"/>
          <w:numId w:val="19"/>
        </w:numPr>
        <w:tabs>
          <w:tab w:val="clear" w:pos="720"/>
          <w:tab w:val="left" w:pos="180"/>
          <w:tab w:val="num" w:pos="540"/>
          <w:tab w:val="left" w:pos="12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Дж.Мільтона</w:t>
      </w:r>
      <w:proofErr w:type="spellEnd"/>
      <w:r w:rsidRPr="00803963">
        <w:rPr>
          <w:color w:val="auto"/>
          <w:sz w:val="22"/>
          <w:szCs w:val="22"/>
          <w:lang w:val="uk-UA"/>
        </w:rPr>
        <w:t>,</w:t>
      </w:r>
    </w:p>
    <w:p w:rsidR="00AE53A7" w:rsidRPr="00803963" w:rsidRDefault="00AE53A7" w:rsidP="00AE53A7">
      <w:pPr>
        <w:pStyle w:val="a4"/>
        <w:numPr>
          <w:ilvl w:val="0"/>
          <w:numId w:val="19"/>
        </w:numPr>
        <w:tabs>
          <w:tab w:val="clear" w:pos="720"/>
          <w:tab w:val="left" w:pos="180"/>
          <w:tab w:val="num" w:pos="540"/>
          <w:tab w:val="left" w:pos="12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Дж.Уінстенлі</w:t>
      </w:r>
      <w:proofErr w:type="spellEnd"/>
      <w:r w:rsidRPr="00803963">
        <w:rPr>
          <w:color w:val="auto"/>
          <w:sz w:val="22"/>
          <w:szCs w:val="22"/>
          <w:lang w:val="uk-UA"/>
        </w:rPr>
        <w:t>.</w:t>
      </w:r>
    </w:p>
    <w:p w:rsidR="00AE53A7" w:rsidRPr="00803963" w:rsidRDefault="00AE53A7" w:rsidP="00AE53A7">
      <w:pPr>
        <w:pStyle w:val="a4"/>
        <w:numPr>
          <w:ilvl w:val="0"/>
          <w:numId w:val="14"/>
        </w:numPr>
        <w:tabs>
          <w:tab w:val="clear" w:pos="720"/>
          <w:tab w:val="num" w:pos="54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Зміст, ідейне, художнє та історичне значення «</w:t>
      </w:r>
      <w:proofErr w:type="spellStart"/>
      <w:r w:rsidRPr="00803963">
        <w:rPr>
          <w:color w:val="auto"/>
          <w:sz w:val="22"/>
          <w:szCs w:val="22"/>
          <w:lang w:val="uk-UA"/>
        </w:rPr>
        <w:t>Ареопагітики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» </w:t>
      </w:r>
      <w:proofErr w:type="spellStart"/>
      <w:r w:rsidRPr="00803963">
        <w:rPr>
          <w:color w:val="auto"/>
          <w:sz w:val="22"/>
          <w:szCs w:val="22"/>
          <w:lang w:val="uk-UA"/>
        </w:rPr>
        <w:t>Дж.Мільтона</w:t>
      </w:r>
      <w:proofErr w:type="spellEnd"/>
      <w:r w:rsidRPr="00803963">
        <w:rPr>
          <w:color w:val="auto"/>
          <w:sz w:val="22"/>
          <w:szCs w:val="22"/>
          <w:lang w:val="uk-UA"/>
        </w:rPr>
        <w:t>.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803963">
        <w:rPr>
          <w:b/>
          <w:i/>
          <w:sz w:val="22"/>
          <w:szCs w:val="22"/>
          <w:lang w:val="uk-UA"/>
        </w:rPr>
        <w:t>ОСНОВНІ ТЕРМІНИ ТА ПОНЯТТЯ</w:t>
      </w:r>
    </w:p>
    <w:p w:rsidR="00AE53A7" w:rsidRPr="00803963" w:rsidRDefault="00AE53A7" w:rsidP="00AE53A7">
      <w:pPr>
        <w:pStyle w:val="1"/>
        <w:tabs>
          <w:tab w:val="num" w:pos="540"/>
        </w:tabs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803963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Велика англійська революція, «Памфлетна війна», памфлет, Реформація, англіканська церква, індепенденти, пресвітеріани, пуритани, роялісти,  </w:t>
      </w:r>
      <w:proofErr w:type="spellStart"/>
      <w:r w:rsidRPr="00803963">
        <w:rPr>
          <w:rFonts w:ascii="Times New Roman" w:hAnsi="Times New Roman" w:cs="Times New Roman"/>
          <w:b w:val="0"/>
          <w:sz w:val="22"/>
          <w:szCs w:val="22"/>
          <w:lang w:val="uk-UA"/>
        </w:rPr>
        <w:t>левелери</w:t>
      </w:r>
      <w:proofErr w:type="spellEnd"/>
      <w:r w:rsidRPr="00803963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, дигери, Зоряна палата, Ліцензійний акт, Біль про права, Славна революція, «податок на знання». </w:t>
      </w:r>
    </w:p>
    <w:p w:rsidR="00AE53A7" w:rsidRPr="00803963" w:rsidRDefault="00AE53A7" w:rsidP="00AE53A7">
      <w:pPr>
        <w:rPr>
          <w:sz w:val="22"/>
          <w:szCs w:val="22"/>
          <w:lang w:val="uk-UA"/>
        </w:rPr>
      </w:pPr>
    </w:p>
    <w:p w:rsidR="00AE53A7" w:rsidRPr="00803963" w:rsidRDefault="00AE53A7" w:rsidP="00AE53A7">
      <w:pPr>
        <w:pStyle w:val="1"/>
        <w:tabs>
          <w:tab w:val="num" w:pos="540"/>
        </w:tabs>
        <w:spacing w:before="0" w:after="0"/>
        <w:jc w:val="center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AE53A7" w:rsidRPr="00803963" w:rsidRDefault="00AE53A7" w:rsidP="00AE53A7">
      <w:pPr>
        <w:pStyle w:val="1"/>
        <w:tabs>
          <w:tab w:val="num" w:pos="540"/>
        </w:tabs>
        <w:spacing w:before="0" w:after="0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803963">
        <w:rPr>
          <w:rFonts w:ascii="Times New Roman" w:hAnsi="Times New Roman" w:cs="Times New Roman"/>
          <w:i/>
          <w:sz w:val="22"/>
          <w:szCs w:val="22"/>
        </w:rPr>
        <w:t>ПРАКТИЧНІ ЗАВДАННЯ</w:t>
      </w:r>
    </w:p>
    <w:p w:rsidR="00AE53A7" w:rsidRPr="00803963" w:rsidRDefault="00AE53A7" w:rsidP="00AE53A7">
      <w:pPr>
        <w:numPr>
          <w:ilvl w:val="0"/>
          <w:numId w:val="21"/>
        </w:numPr>
        <w:tabs>
          <w:tab w:val="clear" w:pos="735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Скласти хронологічну таблицю </w:t>
      </w:r>
      <w:proofErr w:type="spellStart"/>
      <w:r w:rsidRPr="00803963">
        <w:rPr>
          <w:sz w:val="22"/>
          <w:szCs w:val="22"/>
          <w:lang w:val="uk-UA"/>
        </w:rPr>
        <w:t>“Основні</w:t>
      </w:r>
      <w:proofErr w:type="spellEnd"/>
      <w:r w:rsidRPr="00803963">
        <w:rPr>
          <w:sz w:val="22"/>
          <w:szCs w:val="22"/>
          <w:lang w:val="uk-UA"/>
        </w:rPr>
        <w:t xml:space="preserve"> королівські та парламентські документи з обмеження свободи слова в Англії у Х</w:t>
      </w:r>
      <w:r w:rsidRPr="00803963">
        <w:rPr>
          <w:sz w:val="22"/>
          <w:szCs w:val="22"/>
          <w:lang w:val="en-GB"/>
        </w:rPr>
        <w:t>V</w:t>
      </w:r>
      <w:r w:rsidRPr="00803963">
        <w:rPr>
          <w:sz w:val="22"/>
          <w:szCs w:val="22"/>
          <w:lang w:val="uk-UA"/>
        </w:rPr>
        <w:t xml:space="preserve">ІІ </w:t>
      </w:r>
      <w:proofErr w:type="spellStart"/>
      <w:r w:rsidRPr="00803963">
        <w:rPr>
          <w:sz w:val="22"/>
          <w:szCs w:val="22"/>
          <w:lang w:val="uk-UA"/>
        </w:rPr>
        <w:t>ст.”</w:t>
      </w:r>
      <w:proofErr w:type="spellEnd"/>
    </w:p>
    <w:p w:rsidR="00AE53A7" w:rsidRPr="00803963" w:rsidRDefault="00AE53A7" w:rsidP="00AE53A7">
      <w:pPr>
        <w:numPr>
          <w:ilvl w:val="0"/>
          <w:numId w:val="21"/>
        </w:numPr>
        <w:tabs>
          <w:tab w:val="clear" w:pos="735"/>
          <w:tab w:val="num" w:pos="0"/>
          <w:tab w:val="left" w:pos="360"/>
        </w:tabs>
        <w:ind w:left="0" w:firstLine="0"/>
        <w:jc w:val="both"/>
        <w:rPr>
          <w:b/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Скласти план або тези до трактату </w:t>
      </w:r>
      <w:proofErr w:type="spellStart"/>
      <w:r w:rsidRPr="00803963">
        <w:rPr>
          <w:sz w:val="22"/>
          <w:szCs w:val="22"/>
          <w:lang w:val="uk-UA"/>
        </w:rPr>
        <w:t>“Ареопагітика”</w:t>
      </w:r>
      <w:proofErr w:type="spellEnd"/>
      <w:r w:rsidRPr="00803963">
        <w:rPr>
          <w:sz w:val="22"/>
          <w:szCs w:val="22"/>
          <w:lang w:val="uk-UA"/>
        </w:rPr>
        <w:t xml:space="preserve"> Дж. Мільтона.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803963">
        <w:rPr>
          <w:b/>
          <w:i/>
          <w:sz w:val="22"/>
          <w:szCs w:val="22"/>
          <w:lang w:val="uk-UA"/>
        </w:rPr>
        <w:t>МЕТОДИЧНІ РЕКОМЕНДАЦІЇ</w:t>
      </w:r>
    </w:p>
    <w:p w:rsidR="00AE53A7" w:rsidRPr="00803963" w:rsidRDefault="00AE53A7" w:rsidP="00AE53A7">
      <w:pPr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ab/>
        <w:t xml:space="preserve">Бурхливий розвиток англійської </w:t>
      </w:r>
      <w:proofErr w:type="spellStart"/>
      <w:r w:rsidRPr="00803963">
        <w:rPr>
          <w:sz w:val="22"/>
          <w:szCs w:val="22"/>
          <w:lang w:val="uk-UA"/>
        </w:rPr>
        <w:t>памфлетистики</w:t>
      </w:r>
      <w:proofErr w:type="spellEnd"/>
      <w:r w:rsidRPr="00803963">
        <w:rPr>
          <w:sz w:val="22"/>
          <w:szCs w:val="22"/>
          <w:lang w:val="uk-UA"/>
        </w:rPr>
        <w:t xml:space="preserve"> Х</w:t>
      </w:r>
      <w:r w:rsidRPr="00803963">
        <w:rPr>
          <w:sz w:val="22"/>
          <w:szCs w:val="22"/>
          <w:lang w:val="en-GB"/>
        </w:rPr>
        <w:t>V</w:t>
      </w:r>
      <w:r w:rsidRPr="00803963">
        <w:rPr>
          <w:sz w:val="22"/>
          <w:szCs w:val="22"/>
          <w:lang w:val="uk-UA"/>
        </w:rPr>
        <w:t xml:space="preserve">ІІ ст. відбувався під впливом складної політичної, економічної, релігійної ситуації в країні. Протиріччя між королем і парламентом, дворянством і буржуазією, </w:t>
      </w:r>
      <w:proofErr w:type="spellStart"/>
      <w:r w:rsidRPr="00803963">
        <w:rPr>
          <w:sz w:val="22"/>
          <w:szCs w:val="22"/>
          <w:lang w:val="uk-UA"/>
        </w:rPr>
        <w:t>англіканами</w:t>
      </w:r>
      <w:proofErr w:type="spellEnd"/>
      <w:r w:rsidRPr="00803963">
        <w:rPr>
          <w:sz w:val="22"/>
          <w:szCs w:val="22"/>
          <w:lang w:val="uk-UA"/>
        </w:rPr>
        <w:t xml:space="preserve"> та пуританами й багатьма іншими прошарками та партіями відбилися у памфлетах, що являли собою  неперіодичні та періодичні видання, котрі тиражувалися та розповсюджувалися всюди й торкалися політичних, релігійних, історичних проблем, містили  новини, проповіді, проекти, поради, грубі нападки, а  добровільні гінці розносили їх по містах і селищах. </w:t>
      </w:r>
    </w:p>
    <w:p w:rsidR="00AE53A7" w:rsidRPr="00803963" w:rsidRDefault="00AE53A7" w:rsidP="00AE53A7">
      <w:pPr>
        <w:ind w:firstLine="567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Попри уявлення про революцію як таку подію, що несе демократизацію та свободу в соціальні інститути, доля свободи друку під час та після революції не зазнала значного покращення. Готуючись до заняття, студенти складають перелік документів і рішень можновладців і парламенту щодо регулювання друку та преси від запровадження Зоряної палати як головного цензурного органу аж до 1689 та 1695 рр.</w:t>
      </w:r>
    </w:p>
    <w:p w:rsidR="00AE53A7" w:rsidRPr="00803963" w:rsidRDefault="00AE53A7" w:rsidP="00AE53A7">
      <w:pPr>
        <w:ind w:firstLine="567"/>
        <w:jc w:val="both"/>
        <w:rPr>
          <w:lang w:val="uk-UA"/>
        </w:rPr>
      </w:pPr>
      <w:r w:rsidRPr="00803963">
        <w:rPr>
          <w:sz w:val="22"/>
          <w:szCs w:val="22"/>
          <w:lang w:val="uk-UA"/>
        </w:rPr>
        <w:t xml:space="preserve">Поруч із багатьма актуальними проблемами в памфлетах і виступах представників пуританства, дигерів і </w:t>
      </w:r>
      <w:proofErr w:type="spellStart"/>
      <w:r w:rsidRPr="00803963">
        <w:rPr>
          <w:sz w:val="22"/>
          <w:szCs w:val="22"/>
          <w:lang w:val="uk-UA"/>
        </w:rPr>
        <w:t>левелерів</w:t>
      </w:r>
      <w:proofErr w:type="spellEnd"/>
      <w:r w:rsidRPr="00803963">
        <w:rPr>
          <w:sz w:val="22"/>
          <w:szCs w:val="22"/>
          <w:lang w:val="uk-UA"/>
        </w:rPr>
        <w:t xml:space="preserve"> лунають заклики до свободи висловлювань </w:t>
      </w:r>
      <w:r>
        <w:rPr>
          <w:sz w:val="22"/>
          <w:szCs w:val="22"/>
          <w:lang w:val="uk-UA"/>
        </w:rPr>
        <w:t xml:space="preserve">– </w:t>
      </w:r>
      <w:r w:rsidRPr="00803963">
        <w:rPr>
          <w:sz w:val="22"/>
          <w:szCs w:val="22"/>
          <w:lang w:val="uk-UA"/>
        </w:rPr>
        <w:t xml:space="preserve">усних і письмових. Найпершою в історії й найвидатнішою в </w:t>
      </w:r>
      <w:r w:rsidRPr="00803963">
        <w:rPr>
          <w:lang w:val="uk-UA"/>
        </w:rPr>
        <w:t>Х</w:t>
      </w:r>
      <w:r w:rsidRPr="00803963">
        <w:rPr>
          <w:lang w:val="en-GB"/>
        </w:rPr>
        <w:t>V</w:t>
      </w:r>
      <w:r w:rsidRPr="00803963">
        <w:rPr>
          <w:lang w:val="uk-UA"/>
        </w:rPr>
        <w:t>ІІ ст. стала «Промова до англійського парламенту Про свободу слова (</w:t>
      </w:r>
      <w:proofErr w:type="spellStart"/>
      <w:r w:rsidRPr="00803963">
        <w:rPr>
          <w:lang w:val="uk-UA"/>
        </w:rPr>
        <w:t>Ареопагітика</w:t>
      </w:r>
      <w:proofErr w:type="spellEnd"/>
      <w:r w:rsidRPr="00803963">
        <w:rPr>
          <w:lang w:val="uk-UA"/>
        </w:rPr>
        <w:t xml:space="preserve">)» Дж. Мільтона (1644 р.). Заслуговує особливої уваги як історія створення, ідейне, змістове, художнє багатство, так і її вплив на подальший розвиток </w:t>
      </w:r>
      <w:proofErr w:type="spellStart"/>
      <w:r w:rsidRPr="00803963">
        <w:rPr>
          <w:lang w:val="uk-UA"/>
        </w:rPr>
        <w:t>лібертаріанських</w:t>
      </w:r>
      <w:proofErr w:type="spellEnd"/>
      <w:r w:rsidRPr="00803963">
        <w:rPr>
          <w:lang w:val="uk-UA"/>
        </w:rPr>
        <w:t xml:space="preserve"> ідей у світі.</w:t>
      </w:r>
    </w:p>
    <w:p w:rsidR="00AE53A7" w:rsidRPr="00803963" w:rsidRDefault="00AE53A7" w:rsidP="00AE53A7">
      <w:pPr>
        <w:ind w:firstLine="567"/>
        <w:jc w:val="both"/>
        <w:rPr>
          <w:sz w:val="22"/>
          <w:szCs w:val="22"/>
          <w:lang w:val="uk-UA"/>
        </w:rPr>
      </w:pPr>
      <w:r w:rsidRPr="00803963">
        <w:rPr>
          <w:lang w:val="uk-UA"/>
        </w:rPr>
        <w:t xml:space="preserve">  </w:t>
      </w:r>
      <w:r w:rsidRPr="00803963">
        <w:rPr>
          <w:sz w:val="22"/>
          <w:szCs w:val="22"/>
          <w:lang w:val="uk-UA"/>
        </w:rPr>
        <w:t xml:space="preserve">   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803963">
        <w:rPr>
          <w:b/>
          <w:i/>
          <w:sz w:val="22"/>
          <w:szCs w:val="22"/>
          <w:lang w:val="uk-UA"/>
        </w:rPr>
        <w:t>ПИТАННЯ ДЛЯ САМОКОНТРОЛЮ</w:t>
      </w:r>
    </w:p>
    <w:p w:rsidR="00AE53A7" w:rsidRPr="00803963" w:rsidRDefault="00AE53A7" w:rsidP="00AE53A7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Охарактеризуйте вплив подій Великої англійської буржуазної революції на стан преси та свободу слова.</w:t>
      </w:r>
    </w:p>
    <w:p w:rsidR="00AE53A7" w:rsidRPr="00803963" w:rsidRDefault="00AE53A7" w:rsidP="00AE53A7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Коли існувала «Зоряна палата» та якими були її функції?</w:t>
      </w:r>
    </w:p>
    <w:p w:rsidR="00AE53A7" w:rsidRPr="00803963" w:rsidRDefault="00AE53A7" w:rsidP="00AE53A7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Чим характерна «боротьба за відкриття </w:t>
      </w:r>
      <w:proofErr w:type="spellStart"/>
      <w:r w:rsidRPr="00803963">
        <w:rPr>
          <w:sz w:val="22"/>
          <w:szCs w:val="22"/>
          <w:lang w:val="uk-UA"/>
        </w:rPr>
        <w:t>парламента</w:t>
      </w:r>
      <w:proofErr w:type="spellEnd"/>
      <w:r w:rsidRPr="00803963">
        <w:rPr>
          <w:sz w:val="22"/>
          <w:szCs w:val="22"/>
          <w:lang w:val="uk-UA"/>
        </w:rPr>
        <w:t xml:space="preserve"> для преси»?</w:t>
      </w:r>
    </w:p>
    <w:p w:rsidR="00AE53A7" w:rsidRPr="00803963" w:rsidRDefault="00AE53A7" w:rsidP="00AE53A7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Назвіть основні етапи боротьби англійських журналістів за свободу слова.</w:t>
      </w:r>
    </w:p>
    <w:p w:rsidR="00AE53A7" w:rsidRPr="00803963" w:rsidRDefault="00AE53A7" w:rsidP="00AE53A7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Кого з англійських публіцистів, борців за свободу друку, ви знаєте? Які найголовніші </w:t>
      </w:r>
      <w:proofErr w:type="spellStart"/>
      <w:r w:rsidRPr="00803963">
        <w:rPr>
          <w:sz w:val="22"/>
          <w:szCs w:val="22"/>
          <w:lang w:val="uk-UA"/>
        </w:rPr>
        <w:t>іх</w:t>
      </w:r>
      <w:proofErr w:type="spellEnd"/>
      <w:r w:rsidRPr="00803963">
        <w:rPr>
          <w:sz w:val="22"/>
          <w:szCs w:val="22"/>
          <w:lang w:val="uk-UA"/>
        </w:rPr>
        <w:t xml:space="preserve"> праці?</w:t>
      </w:r>
    </w:p>
    <w:p w:rsidR="00AE53A7" w:rsidRPr="00803963" w:rsidRDefault="00AE53A7" w:rsidP="00AE53A7">
      <w:pPr>
        <w:tabs>
          <w:tab w:val="left" w:pos="360"/>
        </w:tabs>
        <w:jc w:val="both"/>
        <w:rPr>
          <w:b/>
          <w:sz w:val="22"/>
          <w:szCs w:val="22"/>
          <w:lang w:val="uk-UA"/>
        </w:rPr>
      </w:pPr>
    </w:p>
    <w:p w:rsidR="00AE53A7" w:rsidRPr="00803963" w:rsidRDefault="00AE53A7" w:rsidP="00AE53A7">
      <w:pPr>
        <w:pStyle w:val="1"/>
        <w:tabs>
          <w:tab w:val="num" w:pos="540"/>
        </w:tabs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03963">
        <w:rPr>
          <w:rFonts w:ascii="Times New Roman" w:hAnsi="Times New Roman" w:cs="Times New Roman"/>
          <w:i/>
          <w:sz w:val="22"/>
          <w:szCs w:val="22"/>
        </w:rPr>
        <w:t>ЛІТЕРАТУРА</w:t>
      </w:r>
    </w:p>
    <w:p w:rsidR="00AE53A7" w:rsidRPr="00803963" w:rsidRDefault="00AE53A7" w:rsidP="00AE53A7">
      <w:pPr>
        <w:numPr>
          <w:ilvl w:val="0"/>
          <w:numId w:val="15"/>
        </w:numPr>
        <w:tabs>
          <w:tab w:val="clear" w:pos="720"/>
          <w:tab w:val="left" w:pos="0"/>
          <w:tab w:val="left" w:pos="540"/>
        </w:tabs>
        <w:ind w:left="0" w:firstLine="0"/>
        <w:rPr>
          <w:rStyle w:val="libcontent1"/>
          <w:sz w:val="22"/>
          <w:szCs w:val="22"/>
          <w:lang w:val="uk-UA"/>
        </w:rPr>
      </w:pPr>
      <w:r w:rsidRPr="00803963">
        <w:rPr>
          <w:sz w:val="22"/>
          <w:szCs w:val="22"/>
        </w:rPr>
        <w:t>Английская буржуазная революция XVII века / Под редакцией академика Е. А. Косминского и кандидата исторических наук Я. А. Левицкого</w:t>
      </w:r>
      <w:proofErr w:type="gramStart"/>
      <w:r w:rsidRPr="00803963">
        <w:rPr>
          <w:sz w:val="22"/>
          <w:szCs w:val="22"/>
        </w:rPr>
        <w:t xml:space="preserve"> </w:t>
      </w:r>
      <w:r w:rsidRPr="00803963">
        <w:rPr>
          <w:sz w:val="22"/>
          <w:szCs w:val="22"/>
          <w:lang w:val="uk-UA"/>
        </w:rPr>
        <w:t>:</w:t>
      </w:r>
      <w:proofErr w:type="gramEnd"/>
      <w:r w:rsidRPr="00803963">
        <w:rPr>
          <w:sz w:val="22"/>
          <w:szCs w:val="22"/>
          <w:lang w:val="uk-UA"/>
        </w:rPr>
        <w:t xml:space="preserve"> В 2-х тт. –</w:t>
      </w:r>
      <w:r w:rsidRPr="00803963">
        <w:rPr>
          <w:sz w:val="22"/>
          <w:szCs w:val="22"/>
        </w:rPr>
        <w:t xml:space="preserve"> М.</w:t>
      </w:r>
      <w:r w:rsidRPr="00803963">
        <w:rPr>
          <w:sz w:val="22"/>
          <w:szCs w:val="22"/>
          <w:lang w:val="uk-UA"/>
        </w:rPr>
        <w:t xml:space="preserve"> </w:t>
      </w:r>
      <w:r w:rsidRPr="00803963">
        <w:rPr>
          <w:sz w:val="22"/>
          <w:szCs w:val="22"/>
        </w:rPr>
        <w:t>: Издательство Академии наук СССР, 1954.</w:t>
      </w:r>
    </w:p>
    <w:p w:rsidR="00AE53A7" w:rsidRPr="00803963" w:rsidRDefault="00AE53A7" w:rsidP="00AE53A7">
      <w:pPr>
        <w:numPr>
          <w:ilvl w:val="0"/>
          <w:numId w:val="15"/>
        </w:numPr>
        <w:tabs>
          <w:tab w:val="clear" w:pos="720"/>
          <w:tab w:val="left" w:pos="0"/>
          <w:tab w:val="left" w:pos="540"/>
        </w:tabs>
        <w:ind w:left="0" w:firstLine="0"/>
      </w:pPr>
      <w:proofErr w:type="spellStart"/>
      <w:r w:rsidRPr="00803963">
        <w:rPr>
          <w:rStyle w:val="libcontent1"/>
          <w:sz w:val="22"/>
          <w:szCs w:val="22"/>
        </w:rPr>
        <w:t>Барг</w:t>
      </w:r>
      <w:proofErr w:type="spellEnd"/>
      <w:r w:rsidRPr="00803963">
        <w:rPr>
          <w:rStyle w:val="libcontent1"/>
          <w:sz w:val="22"/>
          <w:szCs w:val="22"/>
        </w:rPr>
        <w:t xml:space="preserve"> М. А. Великая английская революция в портретах ее </w:t>
      </w:r>
      <w:r w:rsidRPr="00803963">
        <w:t>деятелей. М.</w:t>
      </w:r>
      <w:proofErr w:type="gramStart"/>
      <w:r w:rsidRPr="00803963">
        <w:t xml:space="preserve"> :</w:t>
      </w:r>
      <w:proofErr w:type="gramEnd"/>
      <w:r w:rsidRPr="00803963">
        <w:t xml:space="preserve"> Мысль, 1991. – С. 92-93.</w:t>
      </w:r>
    </w:p>
    <w:p w:rsidR="00AE53A7" w:rsidRPr="00803963" w:rsidRDefault="00AE53A7" w:rsidP="00AE53A7">
      <w:pPr>
        <w:numPr>
          <w:ilvl w:val="0"/>
          <w:numId w:val="15"/>
        </w:numPr>
        <w:tabs>
          <w:tab w:val="clear" w:pos="720"/>
          <w:tab w:val="left" w:pos="0"/>
          <w:tab w:val="left" w:pos="540"/>
        </w:tabs>
        <w:ind w:left="0" w:firstLine="0"/>
        <w:jc w:val="both"/>
      </w:pPr>
      <w:r w:rsidRPr="00803963">
        <w:t xml:space="preserve">История мировой журналистики / Беспалова А.Г., Корнилов Е.А., </w:t>
      </w:r>
      <w:proofErr w:type="spellStart"/>
      <w:r w:rsidRPr="00803963">
        <w:t>Короченский</w:t>
      </w:r>
      <w:proofErr w:type="spellEnd"/>
      <w:r w:rsidRPr="00803963">
        <w:t xml:space="preserve"> А.П., </w:t>
      </w:r>
      <w:proofErr w:type="spellStart"/>
      <w:r w:rsidRPr="00803963">
        <w:t>Лучинский</w:t>
      </w:r>
      <w:proofErr w:type="spellEnd"/>
      <w:r w:rsidRPr="00803963">
        <w:t xml:space="preserve"> Ю.В., </w:t>
      </w:r>
      <w:proofErr w:type="spellStart"/>
      <w:r w:rsidRPr="00803963">
        <w:t>Станько</w:t>
      </w:r>
      <w:proofErr w:type="spellEnd"/>
      <w:r w:rsidRPr="00803963">
        <w:t xml:space="preserve"> А.И. / </w:t>
      </w:r>
      <w:proofErr w:type="spellStart"/>
      <w:r w:rsidRPr="00803963">
        <w:t>Изд-е</w:t>
      </w:r>
      <w:proofErr w:type="spellEnd"/>
      <w:r w:rsidRPr="00803963">
        <w:t xml:space="preserve"> 2-е. – М., Ростов </w:t>
      </w:r>
      <w:proofErr w:type="spellStart"/>
      <w:r w:rsidRPr="00803963">
        <w:t>н</w:t>
      </w:r>
      <w:proofErr w:type="spellEnd"/>
      <w:r w:rsidRPr="00803963">
        <w:t xml:space="preserve">/Д.: ИКЦ «Март», 2003. – 432 </w:t>
      </w:r>
      <w:proofErr w:type="gramStart"/>
      <w:r w:rsidRPr="00803963">
        <w:t>с</w:t>
      </w:r>
      <w:proofErr w:type="gramEnd"/>
      <w:r w:rsidRPr="00803963">
        <w:t>.</w:t>
      </w:r>
    </w:p>
    <w:p w:rsidR="00AE53A7" w:rsidRPr="00803963" w:rsidRDefault="00AE53A7" w:rsidP="00AE53A7">
      <w:pPr>
        <w:numPr>
          <w:ilvl w:val="0"/>
          <w:numId w:val="15"/>
        </w:numPr>
        <w:tabs>
          <w:tab w:val="clear" w:pos="720"/>
          <w:tab w:val="left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803963">
        <w:rPr>
          <w:sz w:val="22"/>
          <w:szCs w:val="22"/>
        </w:rPr>
        <w:t>История всемирной литературы: В 9 т. – Т. 4. – М.</w:t>
      </w:r>
      <w:proofErr w:type="gramStart"/>
      <w:r w:rsidRPr="00803963">
        <w:rPr>
          <w:sz w:val="22"/>
          <w:szCs w:val="22"/>
        </w:rPr>
        <w:t xml:space="preserve"> :</w:t>
      </w:r>
      <w:proofErr w:type="gramEnd"/>
      <w:r w:rsidRPr="00803963">
        <w:rPr>
          <w:sz w:val="22"/>
          <w:szCs w:val="22"/>
        </w:rPr>
        <w:t xml:space="preserve"> Наука, 1987. – С. 189-196.</w:t>
      </w:r>
    </w:p>
    <w:p w:rsidR="00AE53A7" w:rsidRPr="00803963" w:rsidRDefault="00AE53A7" w:rsidP="00AE53A7">
      <w:pPr>
        <w:pStyle w:val="a4"/>
        <w:numPr>
          <w:ilvl w:val="0"/>
          <w:numId w:val="15"/>
        </w:numPr>
        <w:tabs>
          <w:tab w:val="clear" w:pos="720"/>
          <w:tab w:val="left" w:pos="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</w:rPr>
        <w:t xml:space="preserve">Мильтон </w:t>
      </w:r>
      <w:proofErr w:type="gramStart"/>
      <w:r w:rsidRPr="00803963">
        <w:rPr>
          <w:color w:val="auto"/>
          <w:sz w:val="22"/>
          <w:szCs w:val="22"/>
        </w:rPr>
        <w:t>Дж</w:t>
      </w:r>
      <w:proofErr w:type="gramEnd"/>
      <w:r w:rsidRPr="00803963">
        <w:rPr>
          <w:color w:val="auto"/>
          <w:sz w:val="22"/>
          <w:szCs w:val="22"/>
        </w:rPr>
        <w:t xml:space="preserve">. </w:t>
      </w:r>
      <w:proofErr w:type="spellStart"/>
      <w:r w:rsidRPr="00803963">
        <w:rPr>
          <w:color w:val="auto"/>
          <w:sz w:val="22"/>
          <w:szCs w:val="22"/>
        </w:rPr>
        <w:t>Ареопагитика</w:t>
      </w:r>
      <w:proofErr w:type="spellEnd"/>
      <w:r w:rsidRPr="00803963">
        <w:rPr>
          <w:color w:val="auto"/>
          <w:sz w:val="22"/>
          <w:szCs w:val="22"/>
        </w:rPr>
        <w:t xml:space="preserve"> // Корабли мысли: Зарубежные писатели о книге, чтении, библиофилах. Рассказы, памфлеты, эссе. М., 1980. С. 25-45.</w:t>
      </w:r>
    </w:p>
    <w:p w:rsidR="00AE53A7" w:rsidRPr="00803963" w:rsidRDefault="00AE53A7" w:rsidP="00AE53A7">
      <w:pPr>
        <w:pStyle w:val="a4"/>
        <w:numPr>
          <w:ilvl w:val="0"/>
          <w:numId w:val="15"/>
        </w:numPr>
        <w:tabs>
          <w:tab w:val="clear" w:pos="720"/>
          <w:tab w:val="left" w:pos="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</w:rPr>
        <w:t>Мильтон Дж. О свободе печати… (</w:t>
      </w:r>
      <w:proofErr w:type="spellStart"/>
      <w:r w:rsidRPr="00803963">
        <w:rPr>
          <w:color w:val="auto"/>
          <w:sz w:val="22"/>
          <w:szCs w:val="22"/>
        </w:rPr>
        <w:t>Ареопагитика</w:t>
      </w:r>
      <w:proofErr w:type="spellEnd"/>
      <w:r w:rsidRPr="00803963">
        <w:rPr>
          <w:color w:val="auto"/>
          <w:sz w:val="22"/>
          <w:szCs w:val="22"/>
        </w:rPr>
        <w:t>) // История печати</w:t>
      </w:r>
      <w:proofErr w:type="gramStart"/>
      <w:r w:rsidRPr="00803963">
        <w:rPr>
          <w:color w:val="auto"/>
          <w:sz w:val="22"/>
          <w:szCs w:val="22"/>
        </w:rPr>
        <w:t xml:space="preserve"> :</w:t>
      </w:r>
      <w:proofErr w:type="gramEnd"/>
      <w:r w:rsidRPr="00803963">
        <w:rPr>
          <w:color w:val="auto"/>
          <w:sz w:val="22"/>
          <w:szCs w:val="22"/>
        </w:rPr>
        <w:t xml:space="preserve"> Антология: В 3-х т. Т. 1. </w:t>
      </w:r>
      <w:r w:rsidRPr="00803963">
        <w:rPr>
          <w:color w:val="auto"/>
          <w:sz w:val="22"/>
          <w:szCs w:val="22"/>
          <w:lang w:val="uk-UA"/>
        </w:rPr>
        <w:t>– М. : Аспект Пресс, 2002. - С. 9–65.</w:t>
      </w:r>
    </w:p>
    <w:p w:rsidR="00AE53A7" w:rsidRPr="00803963" w:rsidRDefault="00AE53A7" w:rsidP="00AE53A7">
      <w:pPr>
        <w:pStyle w:val="a4"/>
        <w:numPr>
          <w:ilvl w:val="0"/>
          <w:numId w:val="15"/>
        </w:numPr>
        <w:tabs>
          <w:tab w:val="clear" w:pos="720"/>
          <w:tab w:val="left" w:pos="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Новомбергский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Н </w:t>
      </w:r>
      <w:proofErr w:type="spellStart"/>
      <w:r w:rsidRPr="00803963">
        <w:rPr>
          <w:color w:val="auto"/>
          <w:sz w:val="22"/>
          <w:szCs w:val="22"/>
          <w:lang w:val="uk-UA"/>
        </w:rPr>
        <w:t>Освобождение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печати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// </w:t>
      </w:r>
      <w:proofErr w:type="spellStart"/>
      <w:r w:rsidRPr="00803963">
        <w:rPr>
          <w:color w:val="auto"/>
          <w:sz w:val="22"/>
          <w:szCs w:val="22"/>
          <w:lang w:val="uk-UA"/>
        </w:rPr>
        <w:t>История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</w:t>
      </w:r>
      <w:proofErr w:type="spellStart"/>
      <w:r w:rsidRPr="00803963">
        <w:rPr>
          <w:color w:val="auto"/>
          <w:sz w:val="22"/>
          <w:szCs w:val="22"/>
          <w:lang w:val="uk-UA"/>
        </w:rPr>
        <w:t>печати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: </w:t>
      </w:r>
      <w:proofErr w:type="spellStart"/>
      <w:r w:rsidRPr="00803963">
        <w:rPr>
          <w:color w:val="auto"/>
          <w:sz w:val="22"/>
          <w:szCs w:val="22"/>
          <w:lang w:val="uk-UA"/>
        </w:rPr>
        <w:t>Антология</w:t>
      </w:r>
      <w:proofErr w:type="spellEnd"/>
      <w:r w:rsidRPr="00803963">
        <w:rPr>
          <w:color w:val="auto"/>
          <w:sz w:val="22"/>
          <w:szCs w:val="22"/>
          <w:lang w:val="uk-UA"/>
        </w:rPr>
        <w:t>: Т.1. – М. : Аспект Пресс, 2002. – С. 296-308.</w:t>
      </w:r>
    </w:p>
    <w:p w:rsidR="00AE53A7" w:rsidRPr="00803963" w:rsidRDefault="00AE53A7" w:rsidP="00AE53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Прутцков</w:t>
      </w:r>
      <w:proofErr w:type="spellEnd"/>
      <w:r w:rsidRPr="00803963">
        <w:rPr>
          <w:sz w:val="22"/>
          <w:szCs w:val="22"/>
          <w:lang w:val="uk-UA"/>
        </w:rPr>
        <w:t xml:space="preserve"> Г.В. </w:t>
      </w:r>
      <w:proofErr w:type="spellStart"/>
      <w:r w:rsidRPr="00803963">
        <w:rPr>
          <w:sz w:val="22"/>
          <w:szCs w:val="22"/>
          <w:lang w:val="uk-UA"/>
        </w:rPr>
        <w:t>Введение</w:t>
      </w:r>
      <w:proofErr w:type="spellEnd"/>
      <w:r w:rsidRPr="00803963">
        <w:rPr>
          <w:sz w:val="22"/>
          <w:szCs w:val="22"/>
          <w:lang w:val="uk-UA"/>
        </w:rPr>
        <w:t xml:space="preserve"> в </w:t>
      </w:r>
      <w:proofErr w:type="spellStart"/>
      <w:r w:rsidRPr="00803963">
        <w:rPr>
          <w:sz w:val="22"/>
          <w:szCs w:val="22"/>
          <w:lang w:val="uk-UA"/>
        </w:rPr>
        <w:t>мировую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журналистику</w:t>
      </w:r>
      <w:proofErr w:type="spellEnd"/>
      <w:r w:rsidRPr="00803963">
        <w:rPr>
          <w:sz w:val="22"/>
          <w:szCs w:val="22"/>
          <w:lang w:val="uk-UA"/>
        </w:rPr>
        <w:t xml:space="preserve">: </w:t>
      </w:r>
      <w:proofErr w:type="spellStart"/>
      <w:r w:rsidRPr="00803963">
        <w:rPr>
          <w:sz w:val="22"/>
          <w:szCs w:val="22"/>
          <w:lang w:val="uk-UA"/>
        </w:rPr>
        <w:t>Антология</w:t>
      </w:r>
      <w:proofErr w:type="spellEnd"/>
      <w:r w:rsidRPr="00803963">
        <w:rPr>
          <w:sz w:val="22"/>
          <w:szCs w:val="22"/>
          <w:lang w:val="uk-UA"/>
        </w:rPr>
        <w:t xml:space="preserve"> в 2-х т. – Т. 2. – М. : Аспект Пресс, 2003.</w:t>
      </w:r>
    </w:p>
    <w:p w:rsidR="00AE53A7" w:rsidRPr="00803963" w:rsidRDefault="00AE53A7" w:rsidP="00AE53A7">
      <w:pPr>
        <w:pStyle w:val="a4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</w:rPr>
        <w:t>Рикворд</w:t>
      </w:r>
      <w:proofErr w:type="spellEnd"/>
      <w:r w:rsidRPr="00803963">
        <w:rPr>
          <w:color w:val="auto"/>
          <w:sz w:val="22"/>
          <w:szCs w:val="22"/>
        </w:rPr>
        <w:t xml:space="preserve"> Э. Мильтон как революционный мыслитель </w:t>
      </w:r>
      <w:r w:rsidRPr="000E5A00">
        <w:rPr>
          <w:color w:val="auto"/>
          <w:sz w:val="22"/>
          <w:szCs w:val="22"/>
        </w:rPr>
        <w:t>[</w:t>
      </w:r>
      <w:r w:rsidRPr="00803963">
        <w:rPr>
          <w:color w:val="auto"/>
          <w:sz w:val="22"/>
          <w:szCs w:val="22"/>
        </w:rPr>
        <w:t>Электронный ресурс</w:t>
      </w:r>
      <w:r w:rsidRPr="000E5A00">
        <w:rPr>
          <w:color w:val="auto"/>
          <w:sz w:val="22"/>
          <w:szCs w:val="22"/>
        </w:rPr>
        <w:t>]</w:t>
      </w:r>
      <w:r w:rsidRPr="00803963">
        <w:rPr>
          <w:color w:val="auto"/>
          <w:sz w:val="22"/>
          <w:szCs w:val="22"/>
          <w:lang w:val="uk-UA"/>
        </w:rPr>
        <w:t xml:space="preserve"> // </w:t>
      </w:r>
      <w:proofErr w:type="spellStart"/>
      <w:r w:rsidRPr="00803963">
        <w:rPr>
          <w:color w:val="auto"/>
          <w:sz w:val="22"/>
          <w:szCs w:val="22"/>
          <w:lang w:val="uk-UA"/>
        </w:rPr>
        <w:t>Научно-просветительский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журнал Скепсис. – Режим </w:t>
      </w:r>
      <w:proofErr w:type="spellStart"/>
      <w:r w:rsidRPr="00803963">
        <w:rPr>
          <w:color w:val="auto"/>
          <w:sz w:val="22"/>
          <w:szCs w:val="22"/>
          <w:lang w:val="uk-UA"/>
        </w:rPr>
        <w:t>доступа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: </w:t>
      </w:r>
      <w:hyperlink r:id="rId6" w:history="1">
        <w:r w:rsidRPr="00803963">
          <w:rPr>
            <w:rStyle w:val="a3"/>
            <w:color w:val="auto"/>
            <w:sz w:val="22"/>
            <w:szCs w:val="22"/>
            <w:lang w:val="uk-UA"/>
          </w:rPr>
          <w:t>http://scepsis.ru/library/id_1258.html</w:t>
        </w:r>
      </w:hyperlink>
      <w:r w:rsidRPr="00803963">
        <w:rPr>
          <w:color w:val="auto"/>
          <w:sz w:val="22"/>
          <w:szCs w:val="22"/>
          <w:lang w:val="uk-UA"/>
        </w:rPr>
        <w:t xml:space="preserve"> </w:t>
      </w:r>
    </w:p>
    <w:p w:rsidR="00AE53A7" w:rsidRPr="00803963" w:rsidRDefault="00AE53A7" w:rsidP="00AE53A7">
      <w:pPr>
        <w:pStyle w:val="a4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Ученова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В.В. </w:t>
      </w:r>
      <w:proofErr w:type="spellStart"/>
      <w:r w:rsidRPr="00803963">
        <w:rPr>
          <w:color w:val="auto"/>
          <w:sz w:val="22"/>
          <w:szCs w:val="22"/>
          <w:lang w:val="uk-UA"/>
        </w:rPr>
        <w:t>Публицистика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и </w:t>
      </w:r>
      <w:proofErr w:type="spellStart"/>
      <w:r w:rsidRPr="00803963">
        <w:rPr>
          <w:color w:val="auto"/>
          <w:sz w:val="22"/>
          <w:szCs w:val="22"/>
          <w:lang w:val="uk-UA"/>
        </w:rPr>
        <w:t>политика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. – М. : </w:t>
      </w:r>
      <w:proofErr w:type="spellStart"/>
      <w:r w:rsidRPr="00803963">
        <w:rPr>
          <w:color w:val="auto"/>
          <w:sz w:val="22"/>
          <w:szCs w:val="22"/>
          <w:lang w:val="uk-UA"/>
        </w:rPr>
        <w:t>Политиздат</w:t>
      </w:r>
      <w:proofErr w:type="spellEnd"/>
      <w:r w:rsidRPr="00803963">
        <w:rPr>
          <w:color w:val="auto"/>
          <w:sz w:val="22"/>
          <w:szCs w:val="22"/>
          <w:lang w:val="uk-UA"/>
        </w:rPr>
        <w:t>, 1973. – С. 50-53.</w:t>
      </w:r>
      <w:r w:rsidRPr="00803963">
        <w:rPr>
          <w:color w:val="auto"/>
          <w:sz w:val="22"/>
          <w:szCs w:val="22"/>
        </w:rPr>
        <w:t> </w:t>
      </w:r>
    </w:p>
    <w:p w:rsidR="004E72AC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</w:p>
    <w:p w:rsidR="004E72AC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</w:p>
    <w:p w:rsidR="004E72AC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</w:p>
    <w:p w:rsidR="004E72AC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</w:p>
    <w:p w:rsidR="004E72AC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</w:p>
    <w:p w:rsidR="004E72AC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</w:p>
    <w:p w:rsidR="00AE53A7" w:rsidRPr="00803963" w:rsidRDefault="004E72AC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uk-UA"/>
        </w:rPr>
        <w:t>Заняття № 4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>Журнальна періодика епохи Просвітництва в Англії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 w:rsidRPr="00803963">
        <w:rPr>
          <w:b/>
          <w:color w:val="auto"/>
          <w:sz w:val="22"/>
          <w:szCs w:val="22"/>
          <w:lang w:val="uk-UA"/>
        </w:rPr>
        <w:t xml:space="preserve">План </w:t>
      </w:r>
    </w:p>
    <w:p w:rsidR="00AE53A7" w:rsidRPr="00803963" w:rsidRDefault="00AE53A7" w:rsidP="00AE53A7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Поява перших європейських журналів.</w:t>
      </w:r>
    </w:p>
    <w:p w:rsidR="00AE53A7" w:rsidRPr="00803963" w:rsidRDefault="00AE53A7" w:rsidP="00AE53A7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Історичні обставини перебігу журнальної полеміки в англійській журналістиці перших десятиліть </w:t>
      </w:r>
      <w:r w:rsidRPr="00803963">
        <w:rPr>
          <w:color w:val="auto"/>
          <w:sz w:val="22"/>
          <w:szCs w:val="22"/>
        </w:rPr>
        <w:t>XVIII</w:t>
      </w:r>
      <w:r w:rsidRPr="00803963">
        <w:rPr>
          <w:color w:val="auto"/>
          <w:sz w:val="22"/>
          <w:szCs w:val="22"/>
          <w:lang w:val="uk-UA"/>
        </w:rPr>
        <w:t xml:space="preserve"> ст. (релігійні, </w:t>
      </w:r>
      <w:proofErr w:type="spellStart"/>
      <w:r w:rsidRPr="00803963">
        <w:rPr>
          <w:color w:val="auto"/>
          <w:sz w:val="22"/>
          <w:szCs w:val="22"/>
          <w:lang w:val="uk-UA"/>
        </w:rPr>
        <w:t>внутрішньо-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та зовнішньополітичні).</w:t>
      </w:r>
    </w:p>
    <w:p w:rsidR="00AE53A7" w:rsidRPr="00803963" w:rsidRDefault="00AE53A7" w:rsidP="00AE53A7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Видавнича та журналістська діяльність провідних публіцистів:</w:t>
      </w:r>
    </w:p>
    <w:p w:rsidR="00AE53A7" w:rsidRPr="00803963" w:rsidRDefault="00AE53A7" w:rsidP="00AE53A7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en-US"/>
        </w:rPr>
      </w:pPr>
      <w:r w:rsidRPr="00803963">
        <w:rPr>
          <w:color w:val="auto"/>
          <w:sz w:val="22"/>
          <w:szCs w:val="22"/>
          <w:lang w:val="uk-UA"/>
        </w:rPr>
        <w:t>Д.Дефо (журнал «</w:t>
      </w:r>
      <w:r w:rsidRPr="00803963">
        <w:rPr>
          <w:color w:val="auto"/>
          <w:sz w:val="22"/>
          <w:szCs w:val="22"/>
          <w:lang w:val="en-US"/>
        </w:rPr>
        <w:t>Review…</w:t>
      </w:r>
      <w:r w:rsidRPr="00803963">
        <w:rPr>
          <w:color w:val="auto"/>
          <w:sz w:val="22"/>
          <w:szCs w:val="22"/>
          <w:lang w:val="uk-UA"/>
        </w:rPr>
        <w:t>»),</w:t>
      </w:r>
    </w:p>
    <w:p w:rsidR="00AE53A7" w:rsidRPr="00803963" w:rsidRDefault="00AE53A7" w:rsidP="00AE53A7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</w:rPr>
      </w:pPr>
      <w:proofErr w:type="spellStart"/>
      <w:r w:rsidRPr="00803963">
        <w:rPr>
          <w:color w:val="auto"/>
          <w:sz w:val="22"/>
          <w:szCs w:val="22"/>
          <w:lang w:val="uk-UA"/>
        </w:rPr>
        <w:t>Дж.Свіфта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(«</w:t>
      </w:r>
      <w:r w:rsidRPr="00803963">
        <w:rPr>
          <w:color w:val="auto"/>
          <w:sz w:val="22"/>
          <w:szCs w:val="22"/>
          <w:lang w:val="en-US"/>
        </w:rPr>
        <w:t>The Examiner</w:t>
      </w:r>
      <w:r w:rsidRPr="00803963">
        <w:rPr>
          <w:color w:val="auto"/>
          <w:sz w:val="22"/>
          <w:szCs w:val="22"/>
          <w:lang w:val="uk-UA"/>
        </w:rPr>
        <w:t>»),</w:t>
      </w:r>
    </w:p>
    <w:p w:rsidR="00AE53A7" w:rsidRPr="00803963" w:rsidRDefault="00AE53A7" w:rsidP="00AE53A7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en-GB"/>
        </w:rPr>
      </w:pPr>
      <w:r w:rsidRPr="00803963">
        <w:rPr>
          <w:color w:val="auto"/>
          <w:sz w:val="22"/>
          <w:szCs w:val="22"/>
          <w:lang w:val="uk-UA"/>
        </w:rPr>
        <w:t>Р.</w:t>
      </w:r>
      <w:proofErr w:type="spellStart"/>
      <w:r w:rsidRPr="00803963">
        <w:rPr>
          <w:color w:val="auto"/>
          <w:sz w:val="22"/>
          <w:szCs w:val="22"/>
          <w:lang w:val="uk-UA"/>
        </w:rPr>
        <w:t>Стіла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та </w:t>
      </w:r>
      <w:proofErr w:type="spellStart"/>
      <w:r w:rsidRPr="00803963">
        <w:rPr>
          <w:color w:val="auto"/>
          <w:sz w:val="22"/>
          <w:szCs w:val="22"/>
          <w:lang w:val="uk-UA"/>
        </w:rPr>
        <w:t>Дж.Аддісона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(«</w:t>
      </w:r>
      <w:r w:rsidRPr="00803963">
        <w:rPr>
          <w:color w:val="auto"/>
          <w:sz w:val="22"/>
          <w:szCs w:val="22"/>
          <w:lang w:val="en-US"/>
        </w:rPr>
        <w:t>The Tattler</w:t>
      </w:r>
      <w:r w:rsidRPr="00803963">
        <w:rPr>
          <w:color w:val="auto"/>
          <w:sz w:val="22"/>
          <w:szCs w:val="22"/>
          <w:lang w:val="uk-UA"/>
        </w:rPr>
        <w:t>»</w:t>
      </w:r>
      <w:r w:rsidRPr="00803963">
        <w:rPr>
          <w:color w:val="auto"/>
          <w:sz w:val="22"/>
          <w:szCs w:val="22"/>
          <w:lang w:val="en-US"/>
        </w:rPr>
        <w:t xml:space="preserve">, </w:t>
      </w:r>
      <w:r w:rsidRPr="00803963">
        <w:rPr>
          <w:color w:val="auto"/>
          <w:sz w:val="22"/>
          <w:szCs w:val="22"/>
          <w:lang w:val="uk-UA"/>
        </w:rPr>
        <w:t>«</w:t>
      </w:r>
      <w:r w:rsidRPr="00803963">
        <w:rPr>
          <w:color w:val="auto"/>
          <w:sz w:val="22"/>
          <w:szCs w:val="22"/>
          <w:lang w:val="en-US"/>
        </w:rPr>
        <w:t>The Spectator</w:t>
      </w:r>
      <w:r w:rsidRPr="00803963">
        <w:rPr>
          <w:color w:val="auto"/>
          <w:sz w:val="22"/>
          <w:szCs w:val="22"/>
          <w:lang w:val="uk-UA"/>
        </w:rPr>
        <w:t>», «</w:t>
      </w:r>
      <w:proofErr w:type="spellStart"/>
      <w:r w:rsidRPr="00803963">
        <w:rPr>
          <w:color w:val="auto"/>
          <w:sz w:val="22"/>
          <w:szCs w:val="22"/>
          <w:lang w:val="en-US"/>
        </w:rPr>
        <w:t>Freegolder</w:t>
      </w:r>
      <w:proofErr w:type="spellEnd"/>
      <w:r w:rsidRPr="00803963">
        <w:rPr>
          <w:color w:val="auto"/>
          <w:sz w:val="22"/>
          <w:szCs w:val="22"/>
          <w:lang w:val="uk-UA"/>
        </w:rPr>
        <w:t>»),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ОСНОВНІ ТЕРМІНИ ТА ПОНЯТТЯ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Просвітництво, журнал, моральні тижневики, сатиричні журнали, віги, торі, дисиденти, персональний журналізм, есе, памфлет, трактат.</w:t>
      </w:r>
    </w:p>
    <w:p w:rsidR="00AE53A7" w:rsidRPr="00803963" w:rsidRDefault="00AE53A7" w:rsidP="00AE53A7">
      <w:pPr>
        <w:ind w:firstLine="567"/>
        <w:jc w:val="center"/>
        <w:rPr>
          <w:b/>
          <w:i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tabs>
          <w:tab w:val="num" w:pos="360"/>
        </w:tabs>
        <w:spacing w:before="0" w:after="0"/>
        <w:ind w:left="0" w:right="0" w:firstLine="567"/>
        <w:jc w:val="both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4E72AC" w:rsidP="00AE53A7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sz w:val="22"/>
          <w:szCs w:val="22"/>
          <w:lang w:val="uk-UA"/>
        </w:rPr>
      </w:pPr>
      <w:r>
        <w:rPr>
          <w:b/>
          <w:i/>
          <w:color w:val="auto"/>
          <w:sz w:val="22"/>
          <w:szCs w:val="22"/>
          <w:lang w:val="uk-UA"/>
        </w:rPr>
        <w:t>ПРАКТИЧНІ</w:t>
      </w:r>
      <w:r w:rsidR="00AE53A7" w:rsidRPr="00803963">
        <w:rPr>
          <w:b/>
          <w:i/>
          <w:color w:val="auto"/>
          <w:sz w:val="22"/>
          <w:szCs w:val="22"/>
          <w:lang w:val="uk-UA"/>
        </w:rPr>
        <w:t xml:space="preserve"> ЗАВДАННЯ</w:t>
      </w:r>
    </w:p>
    <w:p w:rsidR="00AE53A7" w:rsidRPr="00803963" w:rsidRDefault="00AE53A7" w:rsidP="00AE53A7">
      <w:pPr>
        <w:pStyle w:val="a4"/>
        <w:numPr>
          <w:ilvl w:val="0"/>
          <w:numId w:val="7"/>
        </w:numPr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Скласти хронологічну таблицю «Динаміка розвитку європейської журнальної періодики </w:t>
      </w:r>
      <w:r w:rsidRPr="00803963">
        <w:rPr>
          <w:color w:val="auto"/>
          <w:sz w:val="22"/>
          <w:szCs w:val="22"/>
        </w:rPr>
        <w:t>XVII</w:t>
      </w:r>
      <w:r w:rsidRPr="00803963">
        <w:rPr>
          <w:color w:val="auto"/>
          <w:sz w:val="22"/>
          <w:szCs w:val="22"/>
          <w:lang w:val="uk-UA"/>
        </w:rPr>
        <w:t>-</w:t>
      </w:r>
      <w:r w:rsidRPr="00803963">
        <w:rPr>
          <w:color w:val="auto"/>
          <w:sz w:val="22"/>
          <w:szCs w:val="22"/>
        </w:rPr>
        <w:t>XVIII</w:t>
      </w:r>
      <w:r w:rsidRPr="00803963">
        <w:rPr>
          <w:color w:val="auto"/>
          <w:sz w:val="22"/>
          <w:szCs w:val="22"/>
          <w:lang w:val="uk-UA"/>
        </w:rPr>
        <w:t xml:space="preserve"> ст.ст. (Англія, Франція, Німеччина, </w:t>
      </w:r>
      <w:proofErr w:type="spellStart"/>
      <w:r w:rsidRPr="00803963">
        <w:rPr>
          <w:color w:val="auto"/>
          <w:sz w:val="22"/>
          <w:szCs w:val="22"/>
          <w:lang w:val="uk-UA"/>
        </w:rPr>
        <w:t>Голандія</w:t>
      </w:r>
      <w:proofErr w:type="spellEnd"/>
      <w:r w:rsidRPr="00803963">
        <w:rPr>
          <w:color w:val="auto"/>
          <w:sz w:val="22"/>
          <w:szCs w:val="22"/>
          <w:lang w:val="uk-UA"/>
        </w:rPr>
        <w:t>, Італія)».</w:t>
      </w:r>
    </w:p>
    <w:p w:rsidR="00AE53A7" w:rsidRDefault="00AE53A7" w:rsidP="00AE53A7">
      <w:pPr>
        <w:pStyle w:val="a4"/>
        <w:numPr>
          <w:ilvl w:val="0"/>
          <w:numId w:val="7"/>
        </w:numPr>
        <w:tabs>
          <w:tab w:val="clear" w:pos="360"/>
          <w:tab w:val="left" w:pos="180"/>
        </w:tabs>
        <w:spacing w:before="0" w:after="0"/>
        <w:ind w:left="0" w:right="0" w:firstLine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 Прочитати один із памфлетів або есе вищеперерахованих авторів і проаналізувати за </w:t>
      </w:r>
      <w:r>
        <w:rPr>
          <w:color w:val="auto"/>
          <w:sz w:val="22"/>
          <w:szCs w:val="22"/>
          <w:lang w:val="uk-UA"/>
        </w:rPr>
        <w:t>наведеною в Додатку А схемою.</w:t>
      </w:r>
    </w:p>
    <w:p w:rsidR="00AE53A7" w:rsidRPr="00803963" w:rsidRDefault="00AE53A7" w:rsidP="00AE53A7">
      <w:pPr>
        <w:pStyle w:val="a4"/>
        <w:spacing w:before="0" w:after="0"/>
        <w:ind w:left="0" w:right="0"/>
        <w:jc w:val="both"/>
        <w:rPr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tabs>
          <w:tab w:val="left" w:pos="900"/>
        </w:tabs>
        <w:ind w:firstLine="567"/>
        <w:jc w:val="center"/>
        <w:rPr>
          <w:b/>
          <w:i/>
          <w:sz w:val="22"/>
          <w:szCs w:val="22"/>
          <w:lang w:val="uk-UA"/>
        </w:rPr>
      </w:pPr>
      <w:r w:rsidRPr="00803963">
        <w:rPr>
          <w:b/>
          <w:i/>
          <w:sz w:val="22"/>
          <w:szCs w:val="22"/>
          <w:lang w:val="uk-UA"/>
        </w:rPr>
        <w:t>МЕТОДИЧНІ РЕКОМЕНДАЦІЇ</w:t>
      </w:r>
    </w:p>
    <w:p w:rsidR="00AE53A7" w:rsidRPr="00803963" w:rsidRDefault="00AE53A7" w:rsidP="00AE53A7">
      <w:pPr>
        <w:pStyle w:val="a4"/>
        <w:numPr>
          <w:ilvl w:val="0"/>
          <w:numId w:val="10"/>
        </w:numPr>
        <w:tabs>
          <w:tab w:val="clear" w:pos="720"/>
          <w:tab w:val="num" w:pos="360"/>
          <w:tab w:val="left" w:pos="900"/>
        </w:tabs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При висвітленні теми особливу увагу слід звернути на культурно-історичні передумови появи перших європейських журналів, вплив просвітницької ідеології на концепцію, різновиди та напрямки їхнього розвитку у  </w:t>
      </w:r>
      <w:r w:rsidRPr="00803963">
        <w:rPr>
          <w:color w:val="auto"/>
          <w:sz w:val="22"/>
          <w:szCs w:val="22"/>
        </w:rPr>
        <w:t>XVIII</w:t>
      </w:r>
      <w:r w:rsidRPr="00803963">
        <w:rPr>
          <w:color w:val="auto"/>
          <w:sz w:val="22"/>
          <w:szCs w:val="22"/>
          <w:lang w:val="uk-UA"/>
        </w:rPr>
        <w:t xml:space="preserve"> ст. Не можна не враховувати, що корені перших європейських журналів сягають ІІ половини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 xml:space="preserve">І ст. і зобов’язані своєю появою інтелектуальному руху «Республіка вчених». Саме з наукового листування членів різноманітних наукових спілок зароджуються полемічні видання. Простежити динаміку розвитку журнальної періодики від наукових і мистецьких щотижневиків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 xml:space="preserve">І ст. до просвітницьких видань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 xml:space="preserve">ІІ ст. допоможе складання хронологічної таблиці, до якої студенти включають провідні французькі, німецькі, англійські, італійські, голландські журнали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>І-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 xml:space="preserve">ІІ ст., зазначають дату появи, видавців і дають стислу характеристику.  </w:t>
      </w:r>
    </w:p>
    <w:p w:rsidR="00AE53A7" w:rsidRPr="00803963" w:rsidRDefault="00AE53A7" w:rsidP="00AE53A7">
      <w:pPr>
        <w:pStyle w:val="a4"/>
        <w:numPr>
          <w:ilvl w:val="0"/>
          <w:numId w:val="10"/>
        </w:numPr>
        <w:tabs>
          <w:tab w:val="clear" w:pos="720"/>
          <w:tab w:val="num" w:pos="360"/>
          <w:tab w:val="left" w:pos="900"/>
        </w:tabs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Англійська просвітницька публіцистика початку </w:t>
      </w:r>
      <w:r w:rsidRPr="00803963">
        <w:rPr>
          <w:color w:val="auto"/>
          <w:sz w:val="22"/>
          <w:szCs w:val="22"/>
        </w:rPr>
        <w:t>XVIII</w:t>
      </w:r>
      <w:r w:rsidRPr="00803963">
        <w:rPr>
          <w:color w:val="auto"/>
          <w:sz w:val="22"/>
          <w:szCs w:val="22"/>
          <w:lang w:val="uk-UA"/>
        </w:rPr>
        <w:t xml:space="preserve"> ст. увібрала в себе весь комплекс політичних, соціальних, релігійних, міжетнічних проблем Великобританії того часу. Публіцистика в усі часи є дзеркалом епохи. В Англії саме політичні перипетії (зокрема, вибори до парламенту, що відбувалися за суперництва вігів і торі), партійна ворожнеча, релігійна нетерпимість, міжнаціональні конфлікти, війна з Францією, пауперизм, занедбаний стан англійської мови, моральна розбещеність співвітчизників тощо змушували публіцистів звертатися до суспільства не тільки через поодинокі памфлети (як у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 xml:space="preserve">І ст.), а регулярно, через журнальну періодику. Утім, історія засвідчує, що й самі автори не були ідеальними, часто продавали своє перо. </w:t>
      </w:r>
    </w:p>
    <w:p w:rsidR="00AE53A7" w:rsidRPr="00803963" w:rsidRDefault="00AE53A7" w:rsidP="00AE53A7">
      <w:pPr>
        <w:pStyle w:val="a4"/>
        <w:numPr>
          <w:ilvl w:val="0"/>
          <w:numId w:val="10"/>
        </w:numPr>
        <w:tabs>
          <w:tab w:val="clear" w:pos="720"/>
          <w:tab w:val="num" w:pos="360"/>
          <w:tab w:val="left" w:pos="900"/>
        </w:tabs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Журналістські та публіцистичні матеріали перерахованих авторів необхідно розглядати у зв’язку з їхньою громадською, політичною, письменницькою діяльністю, </w:t>
      </w:r>
      <w:r>
        <w:rPr>
          <w:color w:val="auto"/>
          <w:sz w:val="22"/>
          <w:szCs w:val="22"/>
          <w:lang w:val="uk-UA"/>
        </w:rPr>
        <w:t xml:space="preserve">з’ясувати </w:t>
      </w:r>
      <w:r w:rsidRPr="00803963">
        <w:rPr>
          <w:color w:val="auto"/>
          <w:sz w:val="22"/>
          <w:szCs w:val="22"/>
          <w:lang w:val="uk-UA"/>
        </w:rPr>
        <w:t xml:space="preserve">вплив цих факторів на проблемно-тематичні та жанрово-стильові пріоритети публіцистів. Розкриття підпунктів цього питання передбачає: короткий огляд життя і творчості публіциста, перелік основних публіцистичних праць, характеристику його видань, аналіз окремих творів за схемою. 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sz w:val="22"/>
          <w:szCs w:val="22"/>
          <w:lang w:val="uk-UA"/>
        </w:rPr>
      </w:pP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ПИТАННЯ ДЛЯ САМОКОНТРОЛЮ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Поясніть етимологію слова «журнал».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 Як розуміли цей термін у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>ІІ ст.?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Назвіть передумови розквіту європейської журнальної періодики у І половині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>ІІ ст.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Які типи просвітницьких журналів існували в Англії на початку </w:t>
      </w:r>
      <w:r w:rsidRPr="00803963">
        <w:rPr>
          <w:color w:val="auto"/>
          <w:sz w:val="22"/>
          <w:szCs w:val="22"/>
        </w:rPr>
        <w:t>XVI</w:t>
      </w:r>
      <w:r w:rsidRPr="00803963">
        <w:rPr>
          <w:color w:val="auto"/>
          <w:sz w:val="22"/>
          <w:szCs w:val="22"/>
          <w:lang w:val="uk-UA"/>
        </w:rPr>
        <w:t>ІІ?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Кого з відомих англійських публіцистів називали «містер рев</w:t>
      </w:r>
      <w:r w:rsidRPr="00803963">
        <w:rPr>
          <w:color w:val="auto"/>
          <w:sz w:val="22"/>
          <w:szCs w:val="22"/>
        </w:rPr>
        <w:t>’</w:t>
      </w:r>
      <w:r w:rsidRPr="00803963">
        <w:rPr>
          <w:color w:val="auto"/>
          <w:sz w:val="22"/>
          <w:szCs w:val="22"/>
          <w:lang w:val="uk-UA"/>
        </w:rPr>
        <w:t>ю» і чому?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Яка причина припинення періодичних видань </w:t>
      </w:r>
      <w:proofErr w:type="spellStart"/>
      <w:r w:rsidRPr="00803963">
        <w:rPr>
          <w:color w:val="auto"/>
          <w:sz w:val="22"/>
          <w:szCs w:val="22"/>
          <w:lang w:val="uk-UA"/>
        </w:rPr>
        <w:t>Дж.Аддісона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 та Р.</w:t>
      </w:r>
      <w:proofErr w:type="spellStart"/>
      <w:r w:rsidRPr="00803963">
        <w:rPr>
          <w:color w:val="auto"/>
          <w:sz w:val="22"/>
          <w:szCs w:val="22"/>
          <w:lang w:val="uk-UA"/>
        </w:rPr>
        <w:t>Стіла</w:t>
      </w:r>
      <w:proofErr w:type="spellEnd"/>
      <w:r w:rsidRPr="00803963">
        <w:rPr>
          <w:color w:val="auto"/>
          <w:sz w:val="22"/>
          <w:szCs w:val="22"/>
          <w:lang w:val="uk-UA"/>
        </w:rPr>
        <w:t>?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lastRenderedPageBreak/>
        <w:t>Яким був формат і особливості оформлення видань Д.Дефо, Р.</w:t>
      </w:r>
      <w:proofErr w:type="spellStart"/>
      <w:r w:rsidRPr="00803963">
        <w:rPr>
          <w:color w:val="auto"/>
          <w:sz w:val="22"/>
          <w:szCs w:val="22"/>
          <w:lang w:val="uk-UA"/>
        </w:rPr>
        <w:t>Стіла</w:t>
      </w:r>
      <w:proofErr w:type="spellEnd"/>
      <w:r w:rsidRPr="00803963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803963">
        <w:rPr>
          <w:color w:val="auto"/>
          <w:sz w:val="22"/>
          <w:szCs w:val="22"/>
          <w:lang w:val="uk-UA"/>
        </w:rPr>
        <w:t>Дж.Аддісона</w:t>
      </w:r>
      <w:proofErr w:type="spellEnd"/>
      <w:r w:rsidRPr="00803963">
        <w:rPr>
          <w:color w:val="auto"/>
          <w:sz w:val="22"/>
          <w:szCs w:val="22"/>
          <w:lang w:val="uk-UA"/>
        </w:rPr>
        <w:t>?</w:t>
      </w:r>
    </w:p>
    <w:p w:rsidR="00AE53A7" w:rsidRPr="00803963" w:rsidRDefault="00AE53A7" w:rsidP="00AE53A7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>Як англійська просвітницька журналістика вплинула на французьку, німецьку, російську тощо?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sz w:val="22"/>
          <w:szCs w:val="22"/>
          <w:lang w:val="uk-UA"/>
        </w:rPr>
      </w:pPr>
      <w:r w:rsidRPr="00803963">
        <w:rPr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E53A7" w:rsidRPr="00803963" w:rsidRDefault="00AE53A7" w:rsidP="00AE53A7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sz w:val="22"/>
          <w:szCs w:val="22"/>
          <w:lang w:val="uk-UA"/>
        </w:rPr>
      </w:pPr>
      <w:r w:rsidRPr="00803963">
        <w:rPr>
          <w:b/>
          <w:i/>
          <w:color w:val="auto"/>
          <w:sz w:val="22"/>
          <w:szCs w:val="22"/>
          <w:lang w:val="uk-UA"/>
        </w:rPr>
        <w:t>ЛІТЕРАТУРА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Англия</w:t>
      </w:r>
      <w:proofErr w:type="spellEnd"/>
      <w:r w:rsidRPr="00803963">
        <w:rPr>
          <w:sz w:val="22"/>
          <w:szCs w:val="22"/>
          <w:lang w:val="uk-UA"/>
        </w:rPr>
        <w:t xml:space="preserve"> в </w:t>
      </w:r>
      <w:proofErr w:type="spellStart"/>
      <w:r w:rsidRPr="00803963">
        <w:rPr>
          <w:sz w:val="22"/>
          <w:szCs w:val="22"/>
          <w:lang w:val="uk-UA"/>
        </w:rPr>
        <w:t>памфлете</w:t>
      </w:r>
      <w:proofErr w:type="spellEnd"/>
      <w:r w:rsidRPr="00803963">
        <w:rPr>
          <w:sz w:val="22"/>
          <w:szCs w:val="22"/>
          <w:lang w:val="uk-UA"/>
        </w:rPr>
        <w:t xml:space="preserve">: </w:t>
      </w:r>
      <w:proofErr w:type="spellStart"/>
      <w:r w:rsidRPr="00803963">
        <w:rPr>
          <w:sz w:val="22"/>
          <w:szCs w:val="22"/>
          <w:lang w:val="uk-UA"/>
        </w:rPr>
        <w:t>Английская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публицистическая</w:t>
      </w:r>
      <w:proofErr w:type="spellEnd"/>
      <w:r w:rsidRPr="00803963">
        <w:rPr>
          <w:sz w:val="22"/>
          <w:szCs w:val="22"/>
          <w:lang w:val="uk-UA"/>
        </w:rPr>
        <w:t xml:space="preserve"> проза </w:t>
      </w:r>
      <w:proofErr w:type="spellStart"/>
      <w:r w:rsidRPr="00803963">
        <w:rPr>
          <w:sz w:val="22"/>
          <w:szCs w:val="22"/>
          <w:lang w:val="uk-UA"/>
        </w:rPr>
        <w:t>нач</w:t>
      </w:r>
      <w:proofErr w:type="spellEnd"/>
      <w:r w:rsidRPr="00803963">
        <w:rPr>
          <w:sz w:val="22"/>
          <w:szCs w:val="22"/>
          <w:lang w:val="uk-UA"/>
        </w:rPr>
        <w:t xml:space="preserve">. </w:t>
      </w:r>
      <w:r w:rsidRPr="00803963">
        <w:rPr>
          <w:sz w:val="22"/>
          <w:szCs w:val="22"/>
        </w:rPr>
        <w:t>XVIII</w:t>
      </w:r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века</w:t>
      </w:r>
      <w:proofErr w:type="spellEnd"/>
      <w:r w:rsidRPr="00803963">
        <w:rPr>
          <w:sz w:val="22"/>
          <w:szCs w:val="22"/>
          <w:lang w:val="uk-UA"/>
        </w:rPr>
        <w:t xml:space="preserve">: Пер. с англ. / </w:t>
      </w:r>
      <w:proofErr w:type="spellStart"/>
      <w:r w:rsidRPr="00803963">
        <w:rPr>
          <w:sz w:val="22"/>
          <w:szCs w:val="22"/>
          <w:lang w:val="uk-UA"/>
        </w:rPr>
        <w:t>Сост</w:t>
      </w:r>
      <w:proofErr w:type="spellEnd"/>
      <w:r w:rsidRPr="00803963">
        <w:rPr>
          <w:sz w:val="22"/>
          <w:szCs w:val="22"/>
          <w:lang w:val="uk-UA"/>
        </w:rPr>
        <w:t xml:space="preserve">., авт. </w:t>
      </w:r>
      <w:proofErr w:type="spellStart"/>
      <w:r w:rsidRPr="00803963">
        <w:rPr>
          <w:sz w:val="22"/>
          <w:szCs w:val="22"/>
          <w:lang w:val="uk-UA"/>
        </w:rPr>
        <w:t>предисл</w:t>
      </w:r>
      <w:proofErr w:type="spellEnd"/>
      <w:r w:rsidRPr="00803963">
        <w:rPr>
          <w:sz w:val="22"/>
          <w:szCs w:val="22"/>
          <w:lang w:val="uk-UA"/>
        </w:rPr>
        <w:t xml:space="preserve">. и </w:t>
      </w:r>
      <w:proofErr w:type="spellStart"/>
      <w:r w:rsidRPr="00803963">
        <w:rPr>
          <w:sz w:val="22"/>
          <w:szCs w:val="22"/>
          <w:lang w:val="uk-UA"/>
        </w:rPr>
        <w:t>коммент</w:t>
      </w:r>
      <w:proofErr w:type="spellEnd"/>
      <w:r w:rsidRPr="00803963">
        <w:rPr>
          <w:sz w:val="22"/>
          <w:szCs w:val="22"/>
          <w:lang w:val="uk-UA"/>
        </w:rPr>
        <w:t>. И.О.</w:t>
      </w:r>
      <w:proofErr w:type="spellStart"/>
      <w:r w:rsidRPr="00803963">
        <w:rPr>
          <w:sz w:val="22"/>
          <w:szCs w:val="22"/>
          <w:lang w:val="uk-UA"/>
        </w:rPr>
        <w:t>Шайтанов</w:t>
      </w:r>
      <w:proofErr w:type="spellEnd"/>
      <w:r w:rsidRPr="00803963">
        <w:rPr>
          <w:sz w:val="22"/>
          <w:szCs w:val="22"/>
          <w:lang w:val="uk-UA"/>
        </w:rPr>
        <w:t xml:space="preserve">. – М.: </w:t>
      </w:r>
      <w:proofErr w:type="spellStart"/>
      <w:r w:rsidRPr="00803963">
        <w:rPr>
          <w:sz w:val="22"/>
          <w:szCs w:val="22"/>
          <w:lang w:val="uk-UA"/>
        </w:rPr>
        <w:t>Прогресс</w:t>
      </w:r>
      <w:proofErr w:type="spellEnd"/>
      <w:r w:rsidRPr="00803963">
        <w:rPr>
          <w:sz w:val="22"/>
          <w:szCs w:val="22"/>
          <w:lang w:val="uk-UA"/>
        </w:rPr>
        <w:t>, 1987. – 528 с.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</w:rPr>
        <w:t xml:space="preserve">Беспалова А.Г., Корнилов Е.А., </w:t>
      </w:r>
      <w:proofErr w:type="spellStart"/>
      <w:r w:rsidRPr="00803963">
        <w:rPr>
          <w:sz w:val="22"/>
          <w:szCs w:val="22"/>
        </w:rPr>
        <w:t>Короченский</w:t>
      </w:r>
      <w:proofErr w:type="spellEnd"/>
      <w:r w:rsidRPr="00803963">
        <w:rPr>
          <w:sz w:val="22"/>
          <w:szCs w:val="22"/>
        </w:rPr>
        <w:t xml:space="preserve"> А.П., </w:t>
      </w:r>
      <w:proofErr w:type="spellStart"/>
      <w:r w:rsidRPr="00803963">
        <w:rPr>
          <w:sz w:val="22"/>
          <w:szCs w:val="22"/>
        </w:rPr>
        <w:t>Лучинский</w:t>
      </w:r>
      <w:proofErr w:type="spellEnd"/>
      <w:r w:rsidRPr="00803963">
        <w:rPr>
          <w:sz w:val="22"/>
          <w:szCs w:val="22"/>
        </w:rPr>
        <w:t xml:space="preserve"> Ю.В., </w:t>
      </w:r>
      <w:proofErr w:type="spellStart"/>
      <w:r w:rsidRPr="00803963">
        <w:rPr>
          <w:sz w:val="22"/>
          <w:szCs w:val="22"/>
        </w:rPr>
        <w:t>Станько</w:t>
      </w:r>
      <w:proofErr w:type="spellEnd"/>
      <w:r w:rsidRPr="00803963">
        <w:rPr>
          <w:sz w:val="22"/>
          <w:szCs w:val="22"/>
        </w:rPr>
        <w:t xml:space="preserve"> А.И. История мировой журналистики. – М., Ростов </w:t>
      </w:r>
      <w:proofErr w:type="spellStart"/>
      <w:r w:rsidRPr="00803963">
        <w:rPr>
          <w:sz w:val="22"/>
          <w:szCs w:val="22"/>
        </w:rPr>
        <w:t>н</w:t>
      </w:r>
      <w:proofErr w:type="spellEnd"/>
      <w:r w:rsidRPr="00803963">
        <w:rPr>
          <w:sz w:val="22"/>
          <w:szCs w:val="22"/>
        </w:rPr>
        <w:t>/Д.</w:t>
      </w:r>
      <w:r w:rsidRPr="00803963">
        <w:rPr>
          <w:sz w:val="22"/>
          <w:szCs w:val="22"/>
          <w:lang w:val="uk-UA"/>
        </w:rPr>
        <w:t>: ИКЦ «</w:t>
      </w:r>
      <w:proofErr w:type="spellStart"/>
      <w:r w:rsidRPr="00803963">
        <w:rPr>
          <w:sz w:val="22"/>
          <w:szCs w:val="22"/>
          <w:lang w:val="uk-UA"/>
        </w:rPr>
        <w:t>Март</w:t>
      </w:r>
      <w:proofErr w:type="spellEnd"/>
      <w:r w:rsidRPr="00803963">
        <w:rPr>
          <w:sz w:val="22"/>
          <w:szCs w:val="22"/>
          <w:lang w:val="uk-UA"/>
        </w:rPr>
        <w:t>»</w:t>
      </w:r>
      <w:r w:rsidRPr="00803963">
        <w:rPr>
          <w:sz w:val="22"/>
          <w:szCs w:val="22"/>
        </w:rPr>
        <w:t>, 2003.</w:t>
      </w:r>
      <w:r w:rsidRPr="00803963">
        <w:rPr>
          <w:sz w:val="22"/>
          <w:szCs w:val="22"/>
          <w:lang w:val="uk-UA"/>
        </w:rPr>
        <w:t xml:space="preserve"> – 432 </w:t>
      </w:r>
      <w:proofErr w:type="gramStart"/>
      <w:r w:rsidRPr="00803963">
        <w:rPr>
          <w:sz w:val="22"/>
          <w:szCs w:val="22"/>
          <w:lang w:val="uk-UA"/>
        </w:rPr>
        <w:t>с</w:t>
      </w:r>
      <w:proofErr w:type="gramEnd"/>
      <w:r w:rsidRPr="00803963">
        <w:rPr>
          <w:sz w:val="22"/>
          <w:szCs w:val="22"/>
          <w:lang w:val="uk-UA"/>
        </w:rPr>
        <w:t>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</w:rPr>
        <w:t>История всемирной литературы: В 9 т. – Т. 4. – М.</w:t>
      </w:r>
      <w:r w:rsidRPr="00803963">
        <w:rPr>
          <w:sz w:val="22"/>
          <w:szCs w:val="22"/>
          <w:lang w:val="uk-UA"/>
        </w:rPr>
        <w:t>: Наука,</w:t>
      </w:r>
      <w:r w:rsidRPr="00803963">
        <w:rPr>
          <w:sz w:val="22"/>
          <w:szCs w:val="22"/>
        </w:rPr>
        <w:t xml:space="preserve"> 1987. – </w:t>
      </w:r>
      <w:r w:rsidRPr="00803963">
        <w:rPr>
          <w:sz w:val="22"/>
          <w:szCs w:val="22"/>
          <w:lang w:val="uk-UA"/>
        </w:rPr>
        <w:t xml:space="preserve"> 687 </w:t>
      </w:r>
      <w:proofErr w:type="gramStart"/>
      <w:r w:rsidRPr="00803963">
        <w:rPr>
          <w:sz w:val="22"/>
          <w:szCs w:val="22"/>
          <w:lang w:val="uk-UA"/>
        </w:rPr>
        <w:t>с</w:t>
      </w:r>
      <w:proofErr w:type="gramEnd"/>
      <w:r w:rsidRPr="00803963">
        <w:rPr>
          <w:sz w:val="22"/>
          <w:szCs w:val="22"/>
        </w:rPr>
        <w:t>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Кайда</w:t>
      </w:r>
      <w:proofErr w:type="spellEnd"/>
      <w:r w:rsidRPr="00803963">
        <w:rPr>
          <w:sz w:val="22"/>
          <w:szCs w:val="22"/>
          <w:lang w:val="uk-UA"/>
        </w:rPr>
        <w:t xml:space="preserve"> Л. </w:t>
      </w:r>
      <w:r w:rsidRPr="00803963">
        <w:rPr>
          <w:sz w:val="22"/>
          <w:szCs w:val="22"/>
        </w:rPr>
        <w:t xml:space="preserve">Эссе как жанр в литературе и публицистике // Вестник Московского </w:t>
      </w:r>
      <w:proofErr w:type="spellStart"/>
      <w:r w:rsidRPr="00803963">
        <w:rPr>
          <w:sz w:val="22"/>
          <w:szCs w:val="22"/>
        </w:rPr>
        <w:t>униветситета</w:t>
      </w:r>
      <w:proofErr w:type="spellEnd"/>
      <w:r w:rsidRPr="00803963">
        <w:rPr>
          <w:sz w:val="22"/>
          <w:szCs w:val="22"/>
        </w:rPr>
        <w:t>. Серия 10. Журналистика. – 2008. – № 4. – С. 19-24.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</w:rPr>
        <w:t>Книжные сокровища мира.</w:t>
      </w:r>
      <w:r w:rsidRPr="00803963">
        <w:rPr>
          <w:sz w:val="22"/>
          <w:szCs w:val="22"/>
          <w:lang w:val="uk-UA"/>
        </w:rPr>
        <w:t xml:space="preserve"> – М.:</w:t>
      </w:r>
      <w:r w:rsidRPr="00803963">
        <w:rPr>
          <w:b/>
          <w:bCs/>
          <w:sz w:val="22"/>
          <w:szCs w:val="22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Книжная</w:t>
      </w:r>
      <w:proofErr w:type="spellEnd"/>
      <w:r w:rsidRPr="00803963">
        <w:rPr>
          <w:sz w:val="22"/>
          <w:szCs w:val="22"/>
          <w:lang w:val="uk-UA"/>
        </w:rPr>
        <w:t xml:space="preserve"> палата, 1989. – </w:t>
      </w:r>
      <w:r w:rsidRPr="00803963">
        <w:rPr>
          <w:sz w:val="22"/>
          <w:szCs w:val="22"/>
        </w:rPr>
        <w:t xml:space="preserve">Вып.1. </w:t>
      </w:r>
      <w:r w:rsidRPr="00803963">
        <w:rPr>
          <w:sz w:val="22"/>
          <w:szCs w:val="22"/>
          <w:lang w:val="uk-UA"/>
        </w:rPr>
        <w:t>– 223 с.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Лазурский</w:t>
      </w:r>
      <w:proofErr w:type="spellEnd"/>
      <w:r w:rsidRPr="00803963">
        <w:rPr>
          <w:sz w:val="22"/>
          <w:szCs w:val="22"/>
          <w:lang w:val="uk-UA"/>
        </w:rPr>
        <w:t xml:space="preserve"> В. </w:t>
      </w:r>
      <w:proofErr w:type="spellStart"/>
      <w:r w:rsidRPr="00803963">
        <w:rPr>
          <w:sz w:val="22"/>
          <w:szCs w:val="22"/>
          <w:lang w:val="uk-UA"/>
        </w:rPr>
        <w:t>Сатирико-нравоучительн</w:t>
      </w:r>
      <w:r w:rsidRPr="00803963">
        <w:rPr>
          <w:sz w:val="22"/>
          <w:szCs w:val="22"/>
        </w:rPr>
        <w:t>ые</w:t>
      </w:r>
      <w:proofErr w:type="spellEnd"/>
      <w:r w:rsidRPr="00803963">
        <w:rPr>
          <w:sz w:val="22"/>
          <w:szCs w:val="22"/>
        </w:rPr>
        <w:t xml:space="preserve"> журналы Стиля и </w:t>
      </w:r>
      <w:proofErr w:type="spellStart"/>
      <w:r w:rsidRPr="00803963">
        <w:rPr>
          <w:sz w:val="22"/>
          <w:szCs w:val="22"/>
        </w:rPr>
        <w:t>Аддисона</w:t>
      </w:r>
      <w:proofErr w:type="spellEnd"/>
      <w:r w:rsidRPr="00803963">
        <w:rPr>
          <w:sz w:val="22"/>
          <w:szCs w:val="22"/>
        </w:rPr>
        <w:t xml:space="preserve"> // История печати: Антология: Т. 3. – М.: Аспект Пресс, 2008. – С. 183-271.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Лучинский</w:t>
      </w:r>
      <w:proofErr w:type="spellEnd"/>
      <w:r w:rsidRPr="00803963">
        <w:rPr>
          <w:sz w:val="22"/>
          <w:szCs w:val="22"/>
          <w:lang w:val="uk-UA"/>
        </w:rPr>
        <w:t xml:space="preserve"> Ю.В. </w:t>
      </w:r>
      <w:proofErr w:type="spellStart"/>
      <w:r w:rsidRPr="00803963">
        <w:rPr>
          <w:sz w:val="22"/>
          <w:szCs w:val="22"/>
          <w:lang w:val="uk-UA"/>
        </w:rPr>
        <w:t>Очерки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истории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зарубежной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журналистики</w:t>
      </w:r>
      <w:proofErr w:type="spellEnd"/>
      <w:r w:rsidRPr="00803963">
        <w:rPr>
          <w:sz w:val="22"/>
          <w:szCs w:val="22"/>
          <w:lang w:val="uk-UA"/>
        </w:rPr>
        <w:t>:</w:t>
      </w:r>
      <w:r w:rsidRPr="00803963">
        <w:rPr>
          <w:sz w:val="22"/>
          <w:szCs w:val="22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Учеб</w:t>
      </w:r>
      <w:proofErr w:type="spellEnd"/>
      <w:r w:rsidRPr="00803963">
        <w:rPr>
          <w:sz w:val="22"/>
          <w:szCs w:val="22"/>
          <w:lang w:val="uk-UA"/>
        </w:rPr>
        <w:t xml:space="preserve">. </w:t>
      </w:r>
      <w:proofErr w:type="spellStart"/>
      <w:r w:rsidRPr="00803963">
        <w:rPr>
          <w:sz w:val="22"/>
          <w:szCs w:val="22"/>
          <w:lang w:val="uk-UA"/>
        </w:rPr>
        <w:t>пособие</w:t>
      </w:r>
      <w:proofErr w:type="spellEnd"/>
      <w:r w:rsidRPr="00803963">
        <w:rPr>
          <w:sz w:val="22"/>
          <w:szCs w:val="22"/>
          <w:lang w:val="uk-UA"/>
        </w:rPr>
        <w:t xml:space="preserve">. – Краснодар: </w:t>
      </w:r>
      <w:proofErr w:type="spellStart"/>
      <w:r w:rsidRPr="00803963">
        <w:rPr>
          <w:sz w:val="22"/>
          <w:szCs w:val="22"/>
          <w:lang w:val="uk-UA"/>
        </w:rPr>
        <w:t>Кубан</w:t>
      </w:r>
      <w:proofErr w:type="spellEnd"/>
      <w:r w:rsidRPr="00803963">
        <w:rPr>
          <w:sz w:val="22"/>
          <w:szCs w:val="22"/>
          <w:lang w:val="uk-UA"/>
        </w:rPr>
        <w:t xml:space="preserve">. </w:t>
      </w:r>
      <w:proofErr w:type="spellStart"/>
      <w:r w:rsidRPr="00803963">
        <w:rPr>
          <w:sz w:val="22"/>
          <w:szCs w:val="22"/>
          <w:lang w:val="uk-UA"/>
        </w:rPr>
        <w:t>гос</w:t>
      </w:r>
      <w:proofErr w:type="spellEnd"/>
      <w:r w:rsidRPr="00803963">
        <w:rPr>
          <w:sz w:val="22"/>
          <w:szCs w:val="22"/>
          <w:lang w:val="uk-UA"/>
        </w:rPr>
        <w:t xml:space="preserve">. ун-т, 1996. – 140 с. 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 xml:space="preserve">Соколов В.С., Виноградова С.М. </w:t>
      </w:r>
      <w:proofErr w:type="spellStart"/>
      <w:r w:rsidRPr="00803963">
        <w:rPr>
          <w:sz w:val="22"/>
          <w:szCs w:val="22"/>
          <w:lang w:val="uk-UA"/>
        </w:rPr>
        <w:t>Периодическая</w:t>
      </w:r>
      <w:proofErr w:type="spellEnd"/>
      <w:r w:rsidRPr="00803963">
        <w:rPr>
          <w:sz w:val="22"/>
          <w:szCs w:val="22"/>
          <w:lang w:val="uk-UA"/>
        </w:rPr>
        <w:t xml:space="preserve"> печать </w:t>
      </w:r>
      <w:proofErr w:type="spellStart"/>
      <w:r w:rsidRPr="00803963">
        <w:rPr>
          <w:sz w:val="22"/>
          <w:szCs w:val="22"/>
          <w:lang w:val="uk-UA"/>
        </w:rPr>
        <w:t>Великобритании</w:t>
      </w:r>
      <w:proofErr w:type="spellEnd"/>
      <w:r w:rsidRPr="00803963">
        <w:rPr>
          <w:sz w:val="22"/>
          <w:szCs w:val="22"/>
          <w:lang w:val="uk-UA"/>
        </w:rPr>
        <w:t xml:space="preserve">. – </w:t>
      </w:r>
      <w:proofErr w:type="spellStart"/>
      <w:r w:rsidRPr="00803963">
        <w:rPr>
          <w:sz w:val="22"/>
          <w:szCs w:val="22"/>
          <w:lang w:val="uk-UA"/>
        </w:rPr>
        <w:t>С-Пб</w:t>
      </w:r>
      <w:proofErr w:type="spellEnd"/>
      <w:r w:rsidRPr="00803963">
        <w:rPr>
          <w:sz w:val="22"/>
          <w:szCs w:val="22"/>
          <w:lang w:val="uk-UA"/>
        </w:rPr>
        <w:t>.:</w:t>
      </w:r>
      <w:r w:rsidRPr="00803963">
        <w:rPr>
          <w:sz w:val="22"/>
          <w:szCs w:val="22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Изд-во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С.-Петерб</w:t>
      </w:r>
      <w:proofErr w:type="spellEnd"/>
      <w:r w:rsidRPr="00803963">
        <w:rPr>
          <w:sz w:val="22"/>
          <w:szCs w:val="22"/>
          <w:lang w:val="uk-UA"/>
        </w:rPr>
        <w:t xml:space="preserve">. </w:t>
      </w:r>
      <w:proofErr w:type="spellStart"/>
      <w:r w:rsidRPr="00803963">
        <w:rPr>
          <w:sz w:val="22"/>
          <w:szCs w:val="22"/>
          <w:lang w:val="uk-UA"/>
        </w:rPr>
        <w:t>ун-та</w:t>
      </w:r>
      <w:proofErr w:type="spellEnd"/>
      <w:r w:rsidRPr="00803963">
        <w:rPr>
          <w:sz w:val="22"/>
          <w:szCs w:val="22"/>
          <w:lang w:val="uk-UA"/>
        </w:rPr>
        <w:t>, 2000. – 112 с.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803963">
        <w:rPr>
          <w:lang w:val="uk-UA"/>
        </w:rPr>
        <w:t>Т</w:t>
      </w:r>
      <w:proofErr w:type="spellStart"/>
      <w:r w:rsidRPr="00803963">
        <w:t>еккерей</w:t>
      </w:r>
      <w:proofErr w:type="spellEnd"/>
      <w:r w:rsidRPr="00803963">
        <w:t xml:space="preserve"> У.М. Английские юмористы XVIII века // Собр. соч.: В 12 т. </w:t>
      </w:r>
      <w:r w:rsidRPr="00803963">
        <w:rPr>
          <w:lang w:val="uk-UA"/>
        </w:rPr>
        <w:t xml:space="preserve">– </w:t>
      </w:r>
      <w:r w:rsidRPr="00803963">
        <w:t>М.</w:t>
      </w:r>
      <w:r w:rsidRPr="00803963">
        <w:rPr>
          <w:lang w:val="uk-UA"/>
        </w:rPr>
        <w:t xml:space="preserve">: </w:t>
      </w:r>
      <w:proofErr w:type="spellStart"/>
      <w:r w:rsidRPr="00803963">
        <w:rPr>
          <w:lang w:val="uk-UA"/>
        </w:rPr>
        <w:t>Художественная</w:t>
      </w:r>
      <w:proofErr w:type="spellEnd"/>
      <w:r w:rsidRPr="00803963">
        <w:rPr>
          <w:lang w:val="uk-UA"/>
        </w:rPr>
        <w:t xml:space="preserve"> </w:t>
      </w:r>
      <w:proofErr w:type="spellStart"/>
      <w:r w:rsidRPr="00803963">
        <w:rPr>
          <w:lang w:val="uk-UA"/>
        </w:rPr>
        <w:t>литература</w:t>
      </w:r>
      <w:proofErr w:type="spellEnd"/>
      <w:r w:rsidRPr="00803963">
        <w:rPr>
          <w:lang w:val="uk-UA"/>
        </w:rPr>
        <w:t xml:space="preserve">, </w:t>
      </w:r>
      <w:r w:rsidRPr="00803963">
        <w:t xml:space="preserve">1977. </w:t>
      </w:r>
      <w:r w:rsidRPr="00803963">
        <w:rPr>
          <w:lang w:val="uk-UA"/>
        </w:rPr>
        <w:t xml:space="preserve">– </w:t>
      </w:r>
      <w:r w:rsidRPr="00803963">
        <w:t>Т.7.</w:t>
      </w:r>
      <w:r w:rsidRPr="00803963">
        <w:rPr>
          <w:lang w:val="uk-UA"/>
        </w:rPr>
        <w:t xml:space="preserve"> – </w:t>
      </w:r>
      <w:r w:rsidRPr="00803963">
        <w:t>С. 574-575.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r w:rsidRPr="00803963">
        <w:rPr>
          <w:lang w:val="uk-UA"/>
        </w:rPr>
        <w:t xml:space="preserve"> </w:t>
      </w:r>
      <w:proofErr w:type="spellStart"/>
      <w:r w:rsidRPr="00803963">
        <w:rPr>
          <w:lang w:val="uk-UA"/>
        </w:rPr>
        <w:t>Ученова</w:t>
      </w:r>
      <w:proofErr w:type="spellEnd"/>
      <w:r w:rsidRPr="00803963">
        <w:rPr>
          <w:lang w:val="uk-UA"/>
        </w:rPr>
        <w:t xml:space="preserve"> В.В. </w:t>
      </w:r>
      <w:proofErr w:type="spellStart"/>
      <w:r w:rsidRPr="00803963">
        <w:rPr>
          <w:lang w:val="uk-UA"/>
        </w:rPr>
        <w:t>Публицистика</w:t>
      </w:r>
      <w:proofErr w:type="spellEnd"/>
      <w:r w:rsidRPr="00803963">
        <w:rPr>
          <w:lang w:val="uk-UA"/>
        </w:rPr>
        <w:t xml:space="preserve"> и </w:t>
      </w:r>
      <w:proofErr w:type="spellStart"/>
      <w:r w:rsidRPr="00803963">
        <w:rPr>
          <w:lang w:val="uk-UA"/>
        </w:rPr>
        <w:t>политика</w:t>
      </w:r>
      <w:proofErr w:type="spellEnd"/>
      <w:r w:rsidRPr="00803963">
        <w:rPr>
          <w:lang w:val="uk-UA"/>
        </w:rPr>
        <w:t xml:space="preserve">. – М.: </w:t>
      </w:r>
      <w:proofErr w:type="spellStart"/>
      <w:r w:rsidRPr="00803963">
        <w:rPr>
          <w:lang w:val="uk-UA"/>
        </w:rPr>
        <w:t>Политиздат</w:t>
      </w:r>
      <w:proofErr w:type="spellEnd"/>
      <w:r w:rsidRPr="00803963">
        <w:rPr>
          <w:lang w:val="uk-UA"/>
        </w:rPr>
        <w:t>, 1973. – С. 50-53.</w:t>
      </w:r>
    </w:p>
    <w:p w:rsidR="00AE53A7" w:rsidRPr="00803963" w:rsidRDefault="00AE53A7" w:rsidP="00AE53A7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sz w:val="22"/>
          <w:szCs w:val="22"/>
          <w:lang w:val="uk-UA"/>
        </w:rPr>
      </w:pPr>
      <w:proofErr w:type="spellStart"/>
      <w:r w:rsidRPr="00803963">
        <w:rPr>
          <w:sz w:val="22"/>
          <w:szCs w:val="22"/>
          <w:lang w:val="uk-UA"/>
        </w:rPr>
        <w:t>Шайтанов</w:t>
      </w:r>
      <w:proofErr w:type="spellEnd"/>
      <w:r w:rsidRPr="00803963">
        <w:rPr>
          <w:sz w:val="22"/>
          <w:szCs w:val="22"/>
          <w:lang w:val="uk-UA"/>
        </w:rPr>
        <w:t xml:space="preserve"> И. «</w:t>
      </w:r>
      <w:proofErr w:type="spellStart"/>
      <w:r w:rsidRPr="00803963">
        <w:rPr>
          <w:sz w:val="22"/>
          <w:szCs w:val="22"/>
          <w:lang w:val="uk-UA"/>
        </w:rPr>
        <w:t>Столетье</w:t>
      </w:r>
      <w:proofErr w:type="spellEnd"/>
      <w:r w:rsidRPr="00803963">
        <w:rPr>
          <w:sz w:val="22"/>
          <w:szCs w:val="22"/>
          <w:lang w:val="uk-UA"/>
        </w:rPr>
        <w:t xml:space="preserve"> безумно и мудро...» (передмова), «</w:t>
      </w:r>
      <w:proofErr w:type="spellStart"/>
      <w:r w:rsidRPr="00803963">
        <w:rPr>
          <w:sz w:val="22"/>
          <w:szCs w:val="22"/>
          <w:lang w:val="uk-UA"/>
        </w:rPr>
        <w:t>Историческое</w:t>
      </w:r>
      <w:proofErr w:type="spellEnd"/>
      <w:r w:rsidRPr="00803963">
        <w:rPr>
          <w:sz w:val="22"/>
          <w:szCs w:val="22"/>
          <w:lang w:val="uk-UA"/>
        </w:rPr>
        <w:t xml:space="preserve"> </w:t>
      </w:r>
      <w:proofErr w:type="spellStart"/>
      <w:r w:rsidRPr="00803963">
        <w:rPr>
          <w:sz w:val="22"/>
          <w:szCs w:val="22"/>
          <w:lang w:val="uk-UA"/>
        </w:rPr>
        <w:t>послесловие</w:t>
      </w:r>
      <w:proofErr w:type="spellEnd"/>
      <w:r w:rsidRPr="00803963">
        <w:rPr>
          <w:sz w:val="22"/>
          <w:szCs w:val="22"/>
          <w:lang w:val="uk-UA"/>
        </w:rPr>
        <w:t>», «</w:t>
      </w:r>
      <w:proofErr w:type="spellStart"/>
      <w:r w:rsidRPr="00803963">
        <w:rPr>
          <w:sz w:val="22"/>
          <w:szCs w:val="22"/>
          <w:lang w:val="uk-UA"/>
        </w:rPr>
        <w:t>Комментарий</w:t>
      </w:r>
      <w:proofErr w:type="spellEnd"/>
      <w:r w:rsidRPr="00803963">
        <w:rPr>
          <w:sz w:val="22"/>
          <w:szCs w:val="22"/>
          <w:lang w:val="uk-UA"/>
        </w:rPr>
        <w:t xml:space="preserve">» // </w:t>
      </w:r>
      <w:proofErr w:type="spellStart"/>
      <w:r w:rsidRPr="00803963">
        <w:rPr>
          <w:sz w:val="22"/>
          <w:szCs w:val="22"/>
          <w:lang w:val="uk-UA"/>
        </w:rPr>
        <w:t>Англия</w:t>
      </w:r>
      <w:proofErr w:type="spellEnd"/>
      <w:r w:rsidRPr="00803963">
        <w:rPr>
          <w:sz w:val="22"/>
          <w:szCs w:val="22"/>
          <w:lang w:val="uk-UA"/>
        </w:rPr>
        <w:t xml:space="preserve"> в </w:t>
      </w:r>
      <w:proofErr w:type="spellStart"/>
      <w:r w:rsidRPr="00803963">
        <w:rPr>
          <w:sz w:val="22"/>
          <w:szCs w:val="22"/>
          <w:lang w:val="uk-UA"/>
        </w:rPr>
        <w:t>памфлете</w:t>
      </w:r>
      <w:proofErr w:type="spellEnd"/>
      <w:r w:rsidRPr="00803963">
        <w:rPr>
          <w:sz w:val="22"/>
          <w:szCs w:val="22"/>
          <w:lang w:val="uk-UA"/>
        </w:rPr>
        <w:t xml:space="preserve">... – М.: </w:t>
      </w:r>
      <w:proofErr w:type="spellStart"/>
      <w:r w:rsidRPr="00803963">
        <w:rPr>
          <w:sz w:val="22"/>
          <w:szCs w:val="22"/>
          <w:lang w:val="uk-UA"/>
        </w:rPr>
        <w:t>Прогресс</w:t>
      </w:r>
      <w:proofErr w:type="spellEnd"/>
      <w:r w:rsidRPr="00803963">
        <w:rPr>
          <w:sz w:val="22"/>
          <w:szCs w:val="22"/>
          <w:lang w:val="uk-UA"/>
        </w:rPr>
        <w:t>, 1987. – С. 5-33, 461.</w:t>
      </w:r>
    </w:p>
    <w:p w:rsidR="00AE53A7" w:rsidRPr="00803963" w:rsidRDefault="00AE53A7" w:rsidP="00AE53A7">
      <w:pPr>
        <w:ind w:firstLine="567"/>
        <w:jc w:val="both"/>
        <w:rPr>
          <w:sz w:val="22"/>
          <w:szCs w:val="22"/>
          <w:lang w:val="uk-UA"/>
        </w:rPr>
      </w:pPr>
    </w:p>
    <w:p w:rsidR="004E72AC" w:rsidRDefault="004E72AC" w:rsidP="004E72AC">
      <w:pPr>
        <w:pStyle w:val="a4"/>
        <w:spacing w:before="0" w:after="0"/>
        <w:ind w:left="0" w:right="0" w:firstLine="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Теми для колоквіуму 1 модуль</w:t>
      </w:r>
    </w:p>
    <w:p w:rsidR="004E72AC" w:rsidRDefault="004E72AC" w:rsidP="004E72AC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Світова публіцистика </w:t>
      </w:r>
      <w:r>
        <w:rPr>
          <w:b/>
          <w:sz w:val="22"/>
          <w:szCs w:val="22"/>
          <w:lang w:val="en-US"/>
        </w:rPr>
        <w:t>XVIII</w:t>
      </w:r>
      <w:r>
        <w:rPr>
          <w:b/>
          <w:sz w:val="22"/>
          <w:szCs w:val="22"/>
          <w:lang w:val="uk-UA"/>
        </w:rPr>
        <w:t>-ХІХ ст.</w:t>
      </w:r>
      <w:r w:rsidRPr="00457748">
        <w:rPr>
          <w:b/>
          <w:color w:val="auto"/>
          <w:sz w:val="22"/>
          <w:szCs w:val="22"/>
          <w:lang w:val="uk-UA"/>
        </w:rPr>
        <w:t xml:space="preserve"> </w:t>
      </w:r>
    </w:p>
    <w:p w:rsidR="004E72AC" w:rsidRPr="00803963" w:rsidRDefault="004E72AC" w:rsidP="004E72AC">
      <w:pPr>
        <w:pStyle w:val="a4"/>
        <w:spacing w:before="0" w:after="0"/>
        <w:ind w:left="0" w:right="0" w:firstLine="5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uk-UA"/>
        </w:rPr>
        <w:t>План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 xml:space="preserve">Публіцистика Т. </w:t>
      </w:r>
      <w:proofErr w:type="spellStart"/>
      <w:r w:rsidRPr="00E90B2A">
        <w:rPr>
          <w:sz w:val="22"/>
          <w:szCs w:val="22"/>
          <w:lang w:val="uk-UA"/>
        </w:rPr>
        <w:t>Пейна</w:t>
      </w:r>
      <w:proofErr w:type="spellEnd"/>
      <w:r w:rsidRPr="00E90B2A">
        <w:rPr>
          <w:sz w:val="22"/>
          <w:szCs w:val="22"/>
          <w:lang w:val="uk-UA"/>
        </w:rPr>
        <w:t>.</w:t>
      </w:r>
    </w:p>
    <w:p w:rsidR="004E72AC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Післявоєнна публіцистика</w:t>
      </w:r>
      <w:r>
        <w:rPr>
          <w:sz w:val="22"/>
          <w:szCs w:val="22"/>
          <w:lang w:val="uk-UA"/>
        </w:rPr>
        <w:t xml:space="preserve"> США</w:t>
      </w:r>
      <w:r w:rsidRPr="00E90B2A">
        <w:rPr>
          <w:sz w:val="22"/>
          <w:szCs w:val="22"/>
          <w:lang w:val="uk-UA"/>
        </w:rPr>
        <w:t xml:space="preserve">, проблема федерального устрою та Конституції. Політичні есе </w:t>
      </w:r>
      <w:proofErr w:type="spellStart"/>
      <w:r w:rsidRPr="00E90B2A">
        <w:rPr>
          <w:sz w:val="22"/>
          <w:szCs w:val="22"/>
          <w:lang w:val="uk-UA"/>
        </w:rPr>
        <w:t>Дж.Медісона</w:t>
      </w:r>
      <w:proofErr w:type="spellEnd"/>
      <w:r w:rsidRPr="00E90B2A">
        <w:rPr>
          <w:sz w:val="22"/>
          <w:szCs w:val="22"/>
          <w:lang w:val="uk-UA"/>
        </w:rPr>
        <w:t>.</w:t>
      </w:r>
    </w:p>
    <w:p w:rsidR="004E72AC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Післявоєнна публіцистика</w:t>
      </w:r>
      <w:r>
        <w:rPr>
          <w:sz w:val="22"/>
          <w:szCs w:val="22"/>
          <w:lang w:val="uk-UA"/>
        </w:rPr>
        <w:t xml:space="preserve"> США</w:t>
      </w:r>
      <w:r w:rsidRPr="00E90B2A">
        <w:rPr>
          <w:sz w:val="22"/>
          <w:szCs w:val="22"/>
          <w:lang w:val="uk-UA"/>
        </w:rPr>
        <w:t>, проблема федерального устрою та Конституції. Політичні есе О.Гамільтона</w:t>
      </w:r>
      <w:r>
        <w:rPr>
          <w:sz w:val="22"/>
          <w:szCs w:val="22"/>
          <w:lang w:val="uk-UA"/>
        </w:rPr>
        <w:t>.</w:t>
      </w:r>
      <w:r w:rsidR="00D0009A">
        <w:rPr>
          <w:sz w:val="22"/>
          <w:szCs w:val="22"/>
          <w:lang w:val="uk-UA"/>
        </w:rPr>
        <w:t xml:space="preserve"> </w:t>
      </w:r>
    </w:p>
    <w:p w:rsidR="00D0009A" w:rsidRPr="00803963" w:rsidRDefault="00D0009A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803963">
        <w:rPr>
          <w:sz w:val="22"/>
          <w:szCs w:val="22"/>
          <w:lang w:val="uk-UA"/>
        </w:rPr>
        <w:t>Видавнича діяльність і публіцистика Ж.П.Марата.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 xml:space="preserve">Журналістська, редакторська, публіцистична діяльність </w:t>
      </w:r>
      <w:proofErr w:type="spellStart"/>
      <w:r w:rsidRPr="00E90B2A">
        <w:rPr>
          <w:sz w:val="22"/>
          <w:szCs w:val="22"/>
          <w:lang w:val="uk-UA"/>
        </w:rPr>
        <w:t>О.де</w:t>
      </w:r>
      <w:proofErr w:type="spellEnd"/>
      <w:r w:rsidRPr="00E90B2A">
        <w:rPr>
          <w:sz w:val="22"/>
          <w:szCs w:val="22"/>
          <w:lang w:val="uk-UA"/>
        </w:rPr>
        <w:t xml:space="preserve"> Бальзака. Світ журналістики у художніх та наукових творах письменника.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 xml:space="preserve">Проблематика публіцистики Е.Золя. </w:t>
      </w:r>
      <w:proofErr w:type="spellStart"/>
      <w:r w:rsidRPr="00E90B2A">
        <w:rPr>
          <w:sz w:val="22"/>
          <w:szCs w:val="22"/>
          <w:lang w:val="uk-UA"/>
        </w:rPr>
        <w:t>Їі</w:t>
      </w:r>
      <w:proofErr w:type="spellEnd"/>
      <w:r w:rsidRPr="00E90B2A">
        <w:rPr>
          <w:sz w:val="22"/>
          <w:szCs w:val="22"/>
          <w:lang w:val="uk-UA"/>
        </w:rPr>
        <w:t xml:space="preserve"> роль у тогочасному культурному та </w:t>
      </w:r>
      <w:r>
        <w:rPr>
          <w:sz w:val="22"/>
          <w:szCs w:val="22"/>
          <w:lang w:val="uk-UA"/>
        </w:rPr>
        <w:t xml:space="preserve">інформаційному </w:t>
      </w:r>
      <w:r w:rsidRPr="00E90B2A">
        <w:rPr>
          <w:sz w:val="22"/>
          <w:szCs w:val="22"/>
          <w:lang w:val="uk-UA"/>
        </w:rPr>
        <w:t xml:space="preserve">просторі Франції. 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В.Гюго – журналіст, публіцист, оратор і громадський діяч.</w:t>
      </w:r>
    </w:p>
    <w:p w:rsidR="00D0009A" w:rsidRPr="00D0009A" w:rsidRDefault="00D0009A" w:rsidP="00D0009A">
      <w:pPr>
        <w:pStyle w:val="a7"/>
        <w:numPr>
          <w:ilvl w:val="0"/>
          <w:numId w:val="28"/>
        </w:numPr>
        <w:tabs>
          <w:tab w:val="left" w:pos="0"/>
          <w:tab w:val="left" w:pos="540"/>
        </w:tabs>
        <w:ind w:hanging="350"/>
        <w:jc w:val="both"/>
        <w:rPr>
          <w:sz w:val="22"/>
          <w:szCs w:val="22"/>
        </w:rPr>
      </w:pPr>
      <w:r w:rsidRPr="00D0009A">
        <w:rPr>
          <w:sz w:val="22"/>
          <w:szCs w:val="22"/>
          <w:lang w:val="uk-UA"/>
        </w:rPr>
        <w:t>Журналістська та публіцистична творчість А.</w:t>
      </w:r>
      <w:proofErr w:type="spellStart"/>
      <w:r w:rsidRPr="00D0009A">
        <w:rPr>
          <w:sz w:val="22"/>
          <w:szCs w:val="22"/>
          <w:lang w:val="uk-UA"/>
        </w:rPr>
        <w:t>Франса</w:t>
      </w:r>
      <w:proofErr w:type="spellEnd"/>
      <w:r w:rsidRPr="00D0009A">
        <w:rPr>
          <w:sz w:val="22"/>
          <w:szCs w:val="22"/>
          <w:lang w:val="uk-UA"/>
        </w:rPr>
        <w:t xml:space="preserve">. Аналіз «Промови на захист полковника </w:t>
      </w:r>
      <w:proofErr w:type="spellStart"/>
      <w:r w:rsidRPr="00D0009A">
        <w:rPr>
          <w:sz w:val="22"/>
          <w:szCs w:val="22"/>
          <w:lang w:val="uk-UA"/>
        </w:rPr>
        <w:t>Пікара</w:t>
      </w:r>
      <w:proofErr w:type="spellEnd"/>
      <w:r w:rsidRPr="00D0009A">
        <w:rPr>
          <w:sz w:val="22"/>
          <w:szCs w:val="22"/>
          <w:lang w:val="uk-UA"/>
        </w:rPr>
        <w:t>».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Ч.</w:t>
      </w:r>
      <w:proofErr w:type="spellStart"/>
      <w:r w:rsidRPr="00E90B2A">
        <w:rPr>
          <w:sz w:val="22"/>
          <w:szCs w:val="22"/>
          <w:lang w:val="uk-UA"/>
        </w:rPr>
        <w:t>Диккенс</w:t>
      </w:r>
      <w:proofErr w:type="spellEnd"/>
      <w:r w:rsidRPr="00E90B2A">
        <w:rPr>
          <w:sz w:val="22"/>
          <w:szCs w:val="22"/>
          <w:lang w:val="uk-UA"/>
        </w:rPr>
        <w:t xml:space="preserve"> – репортер і публіцист. Нариси про Америку та Росію. 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Світ мистецтва у публіцистиці та літературній критиці О.Уайльда.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Участь Г.Гейне у періодичних виданнях Німеччини. «Подорожні картини».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0"/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 xml:space="preserve"> Роль Л.</w:t>
      </w:r>
      <w:proofErr w:type="spellStart"/>
      <w:r w:rsidRPr="00E90B2A">
        <w:rPr>
          <w:sz w:val="22"/>
          <w:szCs w:val="22"/>
          <w:lang w:val="uk-UA"/>
        </w:rPr>
        <w:t>Бьорне</w:t>
      </w:r>
      <w:proofErr w:type="spellEnd"/>
      <w:r w:rsidRPr="00E90B2A">
        <w:rPr>
          <w:sz w:val="22"/>
          <w:szCs w:val="22"/>
          <w:lang w:val="uk-UA"/>
        </w:rPr>
        <w:t xml:space="preserve"> у німецькій журналістиці 19 ст. Памфлет «</w:t>
      </w:r>
      <w:proofErr w:type="spellStart"/>
      <w:r w:rsidRPr="00E90B2A">
        <w:rPr>
          <w:sz w:val="22"/>
          <w:szCs w:val="22"/>
          <w:lang w:val="uk-UA"/>
        </w:rPr>
        <w:t>Менцель-французоїд</w:t>
      </w:r>
      <w:proofErr w:type="spellEnd"/>
      <w:r w:rsidRPr="00E90B2A">
        <w:rPr>
          <w:sz w:val="22"/>
          <w:szCs w:val="22"/>
          <w:lang w:val="uk-UA"/>
        </w:rPr>
        <w:t>».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Журналістська діяльність К.Маркса та Ф.Енгельса. Погляди на цензуру.</w:t>
      </w:r>
    </w:p>
    <w:p w:rsidR="004E72AC" w:rsidRPr="00E90B2A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Ораторська майстерність А.Лінкольна. Аналіз «</w:t>
      </w:r>
      <w:proofErr w:type="spellStart"/>
      <w:r w:rsidRPr="00E90B2A">
        <w:rPr>
          <w:sz w:val="22"/>
          <w:szCs w:val="22"/>
          <w:lang w:val="uk-UA"/>
        </w:rPr>
        <w:t>Геттисберзької</w:t>
      </w:r>
      <w:proofErr w:type="spellEnd"/>
      <w:r w:rsidRPr="00E90B2A">
        <w:rPr>
          <w:sz w:val="22"/>
          <w:szCs w:val="22"/>
          <w:lang w:val="uk-UA"/>
        </w:rPr>
        <w:t xml:space="preserve"> промови».</w:t>
      </w:r>
    </w:p>
    <w:p w:rsidR="004E72AC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 w:rsidRPr="00E90B2A">
        <w:rPr>
          <w:sz w:val="22"/>
          <w:szCs w:val="22"/>
          <w:lang w:val="uk-UA"/>
        </w:rPr>
        <w:t>М.Твен – журналіст. Інтерпретація проблем американської журналістики у новелістиці письменника. Памфлети М.Твена.</w:t>
      </w:r>
    </w:p>
    <w:p w:rsidR="00D0009A" w:rsidRDefault="00D0009A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Мистецька публіцистика У.С.</w:t>
      </w:r>
      <w:proofErr w:type="spellStart"/>
      <w:r>
        <w:rPr>
          <w:sz w:val="22"/>
          <w:szCs w:val="22"/>
          <w:lang w:val="uk-UA"/>
        </w:rPr>
        <w:t>Моема</w:t>
      </w:r>
      <w:proofErr w:type="spellEnd"/>
      <w:r>
        <w:rPr>
          <w:sz w:val="22"/>
          <w:szCs w:val="22"/>
          <w:lang w:val="uk-UA"/>
        </w:rPr>
        <w:t xml:space="preserve"> («Мистецтво слова», літературні портрети).</w:t>
      </w:r>
    </w:p>
    <w:p w:rsidR="00D0009A" w:rsidRPr="00D0009A" w:rsidRDefault="00D0009A" w:rsidP="00D0009A">
      <w:pPr>
        <w:pStyle w:val="a7"/>
        <w:numPr>
          <w:ilvl w:val="0"/>
          <w:numId w:val="28"/>
        </w:numPr>
        <w:tabs>
          <w:tab w:val="left" w:pos="540"/>
        </w:tabs>
        <w:ind w:hanging="350"/>
        <w:jc w:val="both"/>
        <w:rPr>
          <w:sz w:val="22"/>
          <w:szCs w:val="22"/>
          <w:lang w:val="uk-UA"/>
        </w:rPr>
      </w:pPr>
      <w:r w:rsidRPr="00D0009A">
        <w:rPr>
          <w:sz w:val="22"/>
          <w:szCs w:val="22"/>
          <w:lang w:val="uk-UA"/>
        </w:rPr>
        <w:t>К.</w:t>
      </w:r>
      <w:proofErr w:type="spellStart"/>
      <w:r w:rsidRPr="00D0009A">
        <w:rPr>
          <w:sz w:val="22"/>
          <w:szCs w:val="22"/>
          <w:lang w:val="uk-UA"/>
        </w:rPr>
        <w:t>Гамсун</w:t>
      </w:r>
      <w:proofErr w:type="spellEnd"/>
      <w:r w:rsidRPr="00D0009A">
        <w:rPr>
          <w:sz w:val="22"/>
          <w:szCs w:val="22"/>
          <w:lang w:val="uk-UA"/>
        </w:rPr>
        <w:t xml:space="preserve"> про американське суспільство та журналістику.</w:t>
      </w:r>
    </w:p>
    <w:p w:rsidR="00D0009A" w:rsidRPr="00D0009A" w:rsidRDefault="00D0009A" w:rsidP="00D0009A">
      <w:pPr>
        <w:pStyle w:val="a7"/>
        <w:numPr>
          <w:ilvl w:val="0"/>
          <w:numId w:val="28"/>
        </w:numPr>
        <w:tabs>
          <w:tab w:val="left" w:pos="540"/>
        </w:tabs>
        <w:ind w:hanging="350"/>
        <w:jc w:val="both"/>
        <w:rPr>
          <w:sz w:val="22"/>
          <w:szCs w:val="22"/>
          <w:lang w:val="uk-UA"/>
        </w:rPr>
      </w:pPr>
      <w:proofErr w:type="spellStart"/>
      <w:r w:rsidRPr="00D0009A">
        <w:rPr>
          <w:sz w:val="22"/>
          <w:szCs w:val="22"/>
          <w:lang w:val="uk-UA"/>
        </w:rPr>
        <w:t>Есеїстика</w:t>
      </w:r>
      <w:proofErr w:type="spellEnd"/>
      <w:r w:rsidRPr="00D0009A">
        <w:rPr>
          <w:sz w:val="22"/>
          <w:szCs w:val="22"/>
          <w:lang w:val="uk-UA"/>
        </w:rPr>
        <w:t xml:space="preserve"> Р.У. Емерсона. Аналіз есе «Довіра до себе».</w:t>
      </w:r>
    </w:p>
    <w:p w:rsidR="00D0009A" w:rsidRPr="00D0009A" w:rsidRDefault="00D0009A" w:rsidP="00D0009A">
      <w:pPr>
        <w:pStyle w:val="a7"/>
        <w:numPr>
          <w:ilvl w:val="0"/>
          <w:numId w:val="28"/>
        </w:numPr>
        <w:tabs>
          <w:tab w:val="left" w:pos="0"/>
          <w:tab w:val="left" w:pos="540"/>
        </w:tabs>
        <w:ind w:hanging="350"/>
        <w:jc w:val="both"/>
        <w:rPr>
          <w:sz w:val="22"/>
          <w:szCs w:val="22"/>
          <w:lang w:val="uk-UA"/>
        </w:rPr>
      </w:pPr>
      <w:r w:rsidRPr="00D0009A">
        <w:rPr>
          <w:sz w:val="22"/>
          <w:szCs w:val="22"/>
          <w:lang w:val="uk-UA"/>
        </w:rPr>
        <w:t xml:space="preserve">Старий та Новий Світи у публіцистиці </w:t>
      </w:r>
      <w:proofErr w:type="spellStart"/>
      <w:r w:rsidRPr="00D0009A">
        <w:rPr>
          <w:sz w:val="22"/>
          <w:szCs w:val="22"/>
          <w:lang w:val="uk-UA"/>
        </w:rPr>
        <w:t>Дж.Ф</w:t>
      </w:r>
      <w:proofErr w:type="spellEnd"/>
      <w:r w:rsidRPr="00D0009A">
        <w:rPr>
          <w:sz w:val="22"/>
          <w:szCs w:val="22"/>
          <w:lang w:val="uk-UA"/>
        </w:rPr>
        <w:t>. Купера. «</w:t>
      </w:r>
      <w:r w:rsidRPr="00D0009A">
        <w:rPr>
          <w:bCs/>
          <w:sz w:val="22"/>
          <w:szCs w:val="22"/>
          <w:lang w:val="uk-UA"/>
        </w:rPr>
        <w:t>Американський демократ».</w:t>
      </w:r>
    </w:p>
    <w:p w:rsidR="00D0009A" w:rsidRDefault="00D0009A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Проблеми американської журналістики у публіцистиці Ч.Б. Брауна.</w:t>
      </w:r>
    </w:p>
    <w:p w:rsidR="00D0009A" w:rsidRDefault="00D0009A" w:rsidP="00D0009A">
      <w:pPr>
        <w:tabs>
          <w:tab w:val="left" w:pos="567"/>
        </w:tabs>
        <w:ind w:left="350"/>
        <w:jc w:val="both"/>
        <w:rPr>
          <w:sz w:val="22"/>
          <w:szCs w:val="22"/>
          <w:lang w:val="uk-UA"/>
        </w:rPr>
      </w:pPr>
    </w:p>
    <w:p w:rsidR="003B528B" w:rsidRPr="00803963" w:rsidRDefault="003B528B" w:rsidP="003B528B">
      <w:pPr>
        <w:tabs>
          <w:tab w:val="left" w:pos="900"/>
        </w:tabs>
        <w:ind w:firstLine="567"/>
        <w:jc w:val="center"/>
        <w:rPr>
          <w:b/>
          <w:i/>
          <w:sz w:val="22"/>
          <w:szCs w:val="22"/>
          <w:lang w:val="uk-UA"/>
        </w:rPr>
      </w:pPr>
      <w:r w:rsidRPr="00803963">
        <w:rPr>
          <w:b/>
          <w:i/>
          <w:sz w:val="22"/>
          <w:szCs w:val="22"/>
          <w:lang w:val="uk-UA"/>
        </w:rPr>
        <w:t>МЕТОДИЧНІ РЕКОМЕНДАЦІЇ</w:t>
      </w:r>
    </w:p>
    <w:p w:rsidR="003B528B" w:rsidRDefault="003B528B" w:rsidP="003B528B">
      <w:pPr>
        <w:tabs>
          <w:tab w:val="left" w:pos="3430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Підготовка до колоквіуму передбачає </w:t>
      </w:r>
      <w:r>
        <w:rPr>
          <w:sz w:val="22"/>
          <w:szCs w:val="22"/>
          <w:lang w:val="uk-UA"/>
        </w:rPr>
        <w:t>засвоєння інформації щодо творчого шляху та своєрідності матеріалів одного з публіцистів, а також опанування навичками аналізу публіцистичних/журналістських творів або виступів. На основі отриманої з літератури інформації треба підготувати презентацію (до 10 слайдів): Вступ, Життєвий та творчий шлях публіциста – 2-3 слайди, основні жанри/теми/напрямки публіцистики – 2-3 слайди, аналіз публіцистичного/журналістського матеріалу – 2-3 слайди, висновки.</w:t>
      </w:r>
      <w:r>
        <w:rPr>
          <w:color w:val="000000"/>
          <w:sz w:val="22"/>
          <w:szCs w:val="22"/>
          <w:lang w:val="uk-UA"/>
        </w:rPr>
        <w:t xml:space="preserve"> </w:t>
      </w:r>
      <w:r w:rsidR="00375BC3">
        <w:rPr>
          <w:color w:val="000000"/>
          <w:sz w:val="22"/>
          <w:szCs w:val="22"/>
          <w:lang w:val="uk-UA"/>
        </w:rPr>
        <w:t>Презентація демонструється наприкінці 1 модуля на відведеному лекційному занятті.</w:t>
      </w:r>
    </w:p>
    <w:p w:rsidR="003B528B" w:rsidRDefault="003B528B" w:rsidP="003B528B">
      <w:pPr>
        <w:tabs>
          <w:tab w:val="left" w:pos="3430"/>
        </w:tabs>
        <w:jc w:val="both"/>
        <w:rPr>
          <w:color w:val="000000"/>
          <w:sz w:val="22"/>
          <w:szCs w:val="22"/>
          <w:lang w:val="uk-UA"/>
        </w:rPr>
      </w:pPr>
    </w:p>
    <w:p w:rsidR="003B528B" w:rsidRDefault="003B528B" w:rsidP="003B528B">
      <w:pPr>
        <w:pStyle w:val="a4"/>
        <w:spacing w:before="0" w:after="0"/>
        <w:ind w:left="0" w:right="0"/>
        <w:jc w:val="center"/>
        <w:rPr>
          <w:b/>
          <w:i/>
          <w:color w:val="auto"/>
          <w:sz w:val="22"/>
          <w:szCs w:val="22"/>
          <w:lang w:val="uk-UA"/>
        </w:rPr>
      </w:pPr>
      <w:r>
        <w:rPr>
          <w:b/>
          <w:i/>
          <w:color w:val="auto"/>
          <w:sz w:val="22"/>
          <w:szCs w:val="22"/>
          <w:lang w:val="uk-UA"/>
        </w:rPr>
        <w:t>ЛІТЕРАТУРА</w:t>
      </w:r>
    </w:p>
    <w:p w:rsidR="003B528B" w:rsidRPr="003B528B" w:rsidRDefault="003B528B" w:rsidP="003B528B">
      <w:pPr>
        <w:numPr>
          <w:ilvl w:val="0"/>
          <w:numId w:val="32"/>
        </w:numPr>
        <w:tabs>
          <w:tab w:val="num" w:pos="540"/>
        </w:tabs>
        <w:ind w:left="0" w:firstLine="180"/>
        <w:jc w:val="both"/>
        <w:rPr>
          <w:sz w:val="22"/>
          <w:szCs w:val="22"/>
          <w:lang w:val="uk-UA"/>
        </w:rPr>
      </w:pPr>
      <w:r w:rsidRPr="003B528B">
        <w:rPr>
          <w:sz w:val="22"/>
          <w:szCs w:val="22"/>
          <w:lang w:val="uk-UA"/>
        </w:rPr>
        <w:t xml:space="preserve"> </w:t>
      </w:r>
      <w:r w:rsidRPr="003B528B">
        <w:rPr>
          <w:sz w:val="22"/>
          <w:szCs w:val="22"/>
        </w:rPr>
        <w:t>Введение в мировую журналистику. От Античности до конца XVIII века: Хрестоматия</w:t>
      </w:r>
      <w:proofErr w:type="gramStart"/>
      <w:r w:rsidRPr="003B528B">
        <w:rPr>
          <w:sz w:val="22"/>
          <w:szCs w:val="22"/>
        </w:rPr>
        <w:t xml:space="preserve"> </w:t>
      </w:r>
      <w:r w:rsidRPr="003B528B">
        <w:rPr>
          <w:sz w:val="22"/>
          <w:szCs w:val="22"/>
          <w:lang w:val="uk-UA"/>
        </w:rPr>
        <w:t xml:space="preserve">/ </w:t>
      </w:r>
      <w:proofErr w:type="spellStart"/>
      <w:r w:rsidRPr="003B528B">
        <w:rPr>
          <w:sz w:val="22"/>
          <w:szCs w:val="22"/>
          <w:lang w:val="uk-UA"/>
        </w:rPr>
        <w:t>С</w:t>
      </w:r>
      <w:proofErr w:type="gramEnd"/>
      <w:r w:rsidRPr="003B528B">
        <w:rPr>
          <w:sz w:val="22"/>
          <w:szCs w:val="22"/>
          <w:lang w:val="uk-UA"/>
        </w:rPr>
        <w:t>ост</w:t>
      </w:r>
      <w:proofErr w:type="spellEnd"/>
      <w:r w:rsidRPr="003B528B">
        <w:rPr>
          <w:sz w:val="22"/>
          <w:szCs w:val="22"/>
          <w:lang w:val="uk-UA"/>
        </w:rPr>
        <w:t xml:space="preserve">. Г.В. </w:t>
      </w:r>
      <w:proofErr w:type="spellStart"/>
      <w:r w:rsidRPr="003B528B">
        <w:rPr>
          <w:sz w:val="22"/>
          <w:szCs w:val="22"/>
          <w:lang w:val="uk-UA"/>
        </w:rPr>
        <w:t>Прутцков</w:t>
      </w:r>
      <w:proofErr w:type="spellEnd"/>
      <w:r w:rsidRPr="003B528B">
        <w:rPr>
          <w:sz w:val="22"/>
          <w:szCs w:val="22"/>
          <w:lang w:val="uk-UA"/>
        </w:rPr>
        <w:t>. – М. : Аспект Пресс, 2007. – С. 404-428.</w:t>
      </w:r>
    </w:p>
    <w:p w:rsidR="003B528B" w:rsidRPr="003B528B" w:rsidRDefault="003B528B" w:rsidP="003B528B">
      <w:pPr>
        <w:numPr>
          <w:ilvl w:val="0"/>
          <w:numId w:val="32"/>
        </w:numPr>
        <w:tabs>
          <w:tab w:val="clear" w:pos="720"/>
          <w:tab w:val="num" w:pos="540"/>
        </w:tabs>
        <w:ind w:left="0" w:firstLine="180"/>
        <w:jc w:val="both"/>
        <w:rPr>
          <w:color w:val="000000"/>
          <w:sz w:val="22"/>
          <w:szCs w:val="22"/>
          <w:lang w:val="uk-UA"/>
        </w:rPr>
      </w:pPr>
      <w:r w:rsidRPr="003B528B">
        <w:rPr>
          <w:sz w:val="22"/>
          <w:szCs w:val="22"/>
          <w:lang w:val="uk-UA"/>
        </w:rPr>
        <w:t xml:space="preserve">Марат Ж.-П. </w:t>
      </w:r>
      <w:proofErr w:type="spellStart"/>
      <w:r w:rsidRPr="003B528B">
        <w:rPr>
          <w:sz w:val="22"/>
          <w:szCs w:val="22"/>
          <w:lang w:val="uk-UA"/>
        </w:rPr>
        <w:t>Памфлеты</w:t>
      </w:r>
      <w:proofErr w:type="spellEnd"/>
      <w:r w:rsidRPr="003B528B">
        <w:rPr>
          <w:sz w:val="22"/>
          <w:szCs w:val="22"/>
          <w:lang w:val="uk-UA"/>
        </w:rPr>
        <w:t xml:space="preserve"> </w:t>
      </w:r>
      <w:r w:rsidRPr="003B528B">
        <w:rPr>
          <w:sz w:val="22"/>
          <w:szCs w:val="22"/>
        </w:rPr>
        <w:t>[Электронный ресурс]</w:t>
      </w:r>
      <w:r w:rsidRPr="003B528B">
        <w:rPr>
          <w:sz w:val="22"/>
          <w:szCs w:val="22"/>
          <w:lang w:val="uk-UA"/>
        </w:rPr>
        <w:t xml:space="preserve">. – Режим </w:t>
      </w:r>
      <w:proofErr w:type="spellStart"/>
      <w:r w:rsidRPr="003B528B">
        <w:rPr>
          <w:sz w:val="22"/>
          <w:szCs w:val="22"/>
          <w:lang w:val="uk-UA"/>
        </w:rPr>
        <w:t>доступа</w:t>
      </w:r>
      <w:proofErr w:type="spellEnd"/>
      <w:r w:rsidRPr="003B528B">
        <w:rPr>
          <w:sz w:val="22"/>
          <w:szCs w:val="22"/>
          <w:lang w:val="uk-UA"/>
        </w:rPr>
        <w:t xml:space="preserve">: http://enlightment2005.narod.ru/arc/marat1.pdf </w:t>
      </w:r>
    </w:p>
    <w:p w:rsidR="003B528B" w:rsidRPr="003B528B" w:rsidRDefault="003B528B" w:rsidP="003B528B">
      <w:pPr>
        <w:numPr>
          <w:ilvl w:val="0"/>
          <w:numId w:val="32"/>
        </w:numPr>
        <w:tabs>
          <w:tab w:val="clear" w:pos="720"/>
          <w:tab w:val="num" w:pos="540"/>
        </w:tabs>
        <w:ind w:left="0" w:firstLine="180"/>
        <w:jc w:val="both"/>
        <w:rPr>
          <w:sz w:val="22"/>
          <w:szCs w:val="22"/>
          <w:lang w:val="uk-UA"/>
        </w:rPr>
      </w:pPr>
      <w:proofErr w:type="spellStart"/>
      <w:r w:rsidRPr="003B528B">
        <w:rPr>
          <w:sz w:val="22"/>
          <w:szCs w:val="22"/>
        </w:rPr>
        <w:t>Трыков</w:t>
      </w:r>
      <w:proofErr w:type="spellEnd"/>
      <w:r w:rsidRPr="003B528B">
        <w:rPr>
          <w:sz w:val="22"/>
          <w:szCs w:val="22"/>
        </w:rPr>
        <w:t xml:space="preserve"> В. Зарубежная журналистика Х</w:t>
      </w:r>
      <w:r w:rsidRPr="003B528B">
        <w:rPr>
          <w:sz w:val="22"/>
          <w:szCs w:val="22"/>
          <w:lang w:val="uk-UA"/>
        </w:rPr>
        <w:t>І</w:t>
      </w:r>
      <w:proofErr w:type="gramStart"/>
      <w:r w:rsidRPr="003B528B">
        <w:rPr>
          <w:sz w:val="22"/>
          <w:szCs w:val="22"/>
        </w:rPr>
        <w:t>Х</w:t>
      </w:r>
      <w:proofErr w:type="gramEnd"/>
      <w:r w:rsidRPr="003B528B">
        <w:rPr>
          <w:sz w:val="22"/>
          <w:szCs w:val="22"/>
        </w:rPr>
        <w:t xml:space="preserve"> века. – М., 2004. </w:t>
      </w:r>
    </w:p>
    <w:p w:rsidR="004E72AC" w:rsidRPr="004E72AC" w:rsidRDefault="004E72AC" w:rsidP="004E72AC">
      <w:pPr>
        <w:tabs>
          <w:tab w:val="left" w:pos="540"/>
        </w:tabs>
        <w:jc w:val="both"/>
        <w:rPr>
          <w:sz w:val="22"/>
          <w:szCs w:val="22"/>
          <w:lang w:val="uk-UA"/>
        </w:rPr>
      </w:pPr>
    </w:p>
    <w:p w:rsidR="00AE53A7" w:rsidRPr="00E90B2A" w:rsidRDefault="00AE53A7" w:rsidP="00AE53A7">
      <w:pPr>
        <w:tabs>
          <w:tab w:val="left" w:pos="540"/>
        </w:tabs>
        <w:jc w:val="both"/>
        <w:rPr>
          <w:sz w:val="22"/>
          <w:szCs w:val="22"/>
          <w:lang w:val="uk-UA"/>
        </w:rPr>
      </w:pPr>
    </w:p>
    <w:p w:rsidR="007F3428" w:rsidRDefault="007F3428">
      <w:pPr>
        <w:rPr>
          <w:b/>
          <w:i/>
          <w:caps/>
          <w:sz w:val="22"/>
          <w:szCs w:val="22"/>
          <w:lang w:val="uk-UA"/>
        </w:rPr>
      </w:pPr>
    </w:p>
    <w:p w:rsidR="004E72AC" w:rsidRPr="00D0009A" w:rsidRDefault="000A71E7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2AC" w:rsidRPr="00D0009A" w:rsidSect="007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25A"/>
    <w:multiLevelType w:val="hybridMultilevel"/>
    <w:tmpl w:val="5DB8B9CE"/>
    <w:lvl w:ilvl="0" w:tplc="68B2F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06CE8"/>
    <w:multiLevelType w:val="hybridMultilevel"/>
    <w:tmpl w:val="2ABCCB1A"/>
    <w:lvl w:ilvl="0" w:tplc="3AD8D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C36"/>
    <w:multiLevelType w:val="hybridMultilevel"/>
    <w:tmpl w:val="C520E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82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C3C"/>
    <w:multiLevelType w:val="hybridMultilevel"/>
    <w:tmpl w:val="915616E0"/>
    <w:lvl w:ilvl="0" w:tplc="0FE6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4051"/>
    <w:multiLevelType w:val="hybridMultilevel"/>
    <w:tmpl w:val="5AA04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F6FCC"/>
    <w:multiLevelType w:val="hybridMultilevel"/>
    <w:tmpl w:val="9782F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6563D"/>
    <w:multiLevelType w:val="hybridMultilevel"/>
    <w:tmpl w:val="53626744"/>
    <w:lvl w:ilvl="0" w:tplc="9DA2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31B2A"/>
    <w:multiLevelType w:val="hybridMultilevel"/>
    <w:tmpl w:val="A2B43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9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0448D"/>
    <w:multiLevelType w:val="hybridMultilevel"/>
    <w:tmpl w:val="1DF6BADA"/>
    <w:lvl w:ilvl="0" w:tplc="67A46E46">
      <w:start w:val="1"/>
      <w:numFmt w:val="decimal"/>
      <w:lvlText w:val="%1)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C0B4C"/>
    <w:multiLevelType w:val="hybridMultilevel"/>
    <w:tmpl w:val="2D2C46A6"/>
    <w:lvl w:ilvl="0" w:tplc="67A46E4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71A28"/>
    <w:multiLevelType w:val="hybridMultilevel"/>
    <w:tmpl w:val="8E2A541C"/>
    <w:lvl w:ilvl="0" w:tplc="68B2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83566">
      <w:start w:val="1"/>
      <w:numFmt w:val="decimal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2704B"/>
    <w:multiLevelType w:val="hybridMultilevel"/>
    <w:tmpl w:val="644ACD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2F94"/>
    <w:multiLevelType w:val="hybridMultilevel"/>
    <w:tmpl w:val="FCA016D8"/>
    <w:lvl w:ilvl="0" w:tplc="8B82980E">
      <w:start w:val="1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24866"/>
    <w:multiLevelType w:val="hybridMultilevel"/>
    <w:tmpl w:val="1134777C"/>
    <w:lvl w:ilvl="0" w:tplc="F6F851BC">
      <w:start w:val="1"/>
      <w:numFmt w:val="decimal"/>
      <w:lvlText w:val="%1."/>
      <w:lvlJc w:val="left"/>
      <w:pPr>
        <w:tabs>
          <w:tab w:val="num" w:pos="-104"/>
        </w:tabs>
        <w:ind w:left="35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72A0D"/>
    <w:multiLevelType w:val="hybridMultilevel"/>
    <w:tmpl w:val="17B0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B6D7C"/>
    <w:multiLevelType w:val="hybridMultilevel"/>
    <w:tmpl w:val="0C988F52"/>
    <w:lvl w:ilvl="0" w:tplc="262A90EC">
      <w:start w:val="1"/>
      <w:numFmt w:val="decimal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B68F6"/>
    <w:multiLevelType w:val="hybridMultilevel"/>
    <w:tmpl w:val="2DDA728E"/>
    <w:lvl w:ilvl="0" w:tplc="22AA3B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02C6042"/>
    <w:multiLevelType w:val="hybridMultilevel"/>
    <w:tmpl w:val="36AEF8D4"/>
    <w:lvl w:ilvl="0" w:tplc="67A46E4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7247B"/>
    <w:multiLevelType w:val="hybridMultilevel"/>
    <w:tmpl w:val="BC5A6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67C4"/>
    <w:multiLevelType w:val="hybridMultilevel"/>
    <w:tmpl w:val="CEA62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12020"/>
    <w:multiLevelType w:val="hybridMultilevel"/>
    <w:tmpl w:val="1F289428"/>
    <w:lvl w:ilvl="0" w:tplc="374C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90EC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D3C1A"/>
    <w:multiLevelType w:val="hybridMultilevel"/>
    <w:tmpl w:val="1DD830CC"/>
    <w:lvl w:ilvl="0" w:tplc="68B2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04237"/>
    <w:multiLevelType w:val="hybridMultilevel"/>
    <w:tmpl w:val="8AEC163A"/>
    <w:lvl w:ilvl="0" w:tplc="6394A45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D72349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87B51"/>
    <w:multiLevelType w:val="hybridMultilevel"/>
    <w:tmpl w:val="B0C04ECA"/>
    <w:lvl w:ilvl="0" w:tplc="9D1E06A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F66893"/>
    <w:multiLevelType w:val="hybridMultilevel"/>
    <w:tmpl w:val="B356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63CA0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06A83"/>
    <w:multiLevelType w:val="hybridMultilevel"/>
    <w:tmpl w:val="5C2ED204"/>
    <w:lvl w:ilvl="0" w:tplc="F1F6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C7CEB"/>
    <w:multiLevelType w:val="hybridMultilevel"/>
    <w:tmpl w:val="9154D0DA"/>
    <w:lvl w:ilvl="0" w:tplc="A3EC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82FE3"/>
    <w:multiLevelType w:val="hybridMultilevel"/>
    <w:tmpl w:val="2D82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9590D"/>
    <w:multiLevelType w:val="hybridMultilevel"/>
    <w:tmpl w:val="707A8C3C"/>
    <w:lvl w:ilvl="0" w:tplc="F6F851BC">
      <w:start w:val="1"/>
      <w:numFmt w:val="decimal"/>
      <w:lvlText w:val="%1."/>
      <w:lvlJc w:val="left"/>
      <w:pPr>
        <w:tabs>
          <w:tab w:val="num" w:pos="-104"/>
        </w:tabs>
        <w:ind w:left="35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2425E"/>
    <w:multiLevelType w:val="hybridMultilevel"/>
    <w:tmpl w:val="0ADE4C40"/>
    <w:lvl w:ilvl="0" w:tplc="3F946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47EC6"/>
    <w:multiLevelType w:val="hybridMultilevel"/>
    <w:tmpl w:val="0598170E"/>
    <w:lvl w:ilvl="0" w:tplc="EBC0A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174DE"/>
    <w:multiLevelType w:val="hybridMultilevel"/>
    <w:tmpl w:val="369E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6754B"/>
    <w:multiLevelType w:val="hybridMultilevel"/>
    <w:tmpl w:val="2EE0A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66DB00">
      <w:start w:val="1"/>
      <w:numFmt w:val="decimal"/>
      <w:lvlText w:val="%2)"/>
      <w:lvlJc w:val="left"/>
      <w:pPr>
        <w:tabs>
          <w:tab w:val="num" w:pos="-76"/>
        </w:tabs>
        <w:ind w:left="-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7"/>
  </w:num>
  <w:num w:numId="7">
    <w:abstractNumId w:val="32"/>
  </w:num>
  <w:num w:numId="8">
    <w:abstractNumId w:val="23"/>
  </w:num>
  <w:num w:numId="9">
    <w:abstractNumId w:val="22"/>
  </w:num>
  <w:num w:numId="10">
    <w:abstractNumId w:val="10"/>
  </w:num>
  <w:num w:numId="11">
    <w:abstractNumId w:val="20"/>
  </w:num>
  <w:num w:numId="12">
    <w:abstractNumId w:val="16"/>
  </w:num>
  <w:num w:numId="13">
    <w:abstractNumId w:val="0"/>
  </w:num>
  <w:num w:numId="14">
    <w:abstractNumId w:val="24"/>
  </w:num>
  <w:num w:numId="15">
    <w:abstractNumId w:val="19"/>
  </w:num>
  <w:num w:numId="16">
    <w:abstractNumId w:val="2"/>
  </w:num>
  <w:num w:numId="17">
    <w:abstractNumId w:val="29"/>
  </w:num>
  <w:num w:numId="18">
    <w:abstractNumId w:val="21"/>
  </w:num>
  <w:num w:numId="19">
    <w:abstractNumId w:val="11"/>
  </w:num>
  <w:num w:numId="20">
    <w:abstractNumId w:val="15"/>
  </w:num>
  <w:num w:numId="21">
    <w:abstractNumId w:val="1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26"/>
  </w:num>
  <w:num w:numId="28">
    <w:abstractNumId w:val="28"/>
  </w:num>
  <w:num w:numId="29">
    <w:abstractNumId w:val="13"/>
  </w:num>
  <w:num w:numId="30">
    <w:abstractNumId w:val="31"/>
  </w:num>
  <w:num w:numId="31">
    <w:abstractNumId w:val="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3A7"/>
    <w:rsid w:val="000A71E7"/>
    <w:rsid w:val="0024458D"/>
    <w:rsid w:val="00375BC3"/>
    <w:rsid w:val="003B528B"/>
    <w:rsid w:val="004E72AC"/>
    <w:rsid w:val="006C5FC1"/>
    <w:rsid w:val="006E6617"/>
    <w:rsid w:val="007F3428"/>
    <w:rsid w:val="009C29C8"/>
    <w:rsid w:val="00AE53A7"/>
    <w:rsid w:val="00CD22A4"/>
    <w:rsid w:val="00D0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3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AE53A7"/>
    <w:pPr>
      <w:overflowPunct w:val="0"/>
      <w:autoSpaceDE w:val="0"/>
      <w:autoSpaceDN w:val="0"/>
      <w:adjustRightInd w:val="0"/>
      <w:spacing w:line="360" w:lineRule="auto"/>
      <w:ind w:firstLine="284"/>
      <w:jc w:val="center"/>
    </w:pPr>
    <w:rPr>
      <w:sz w:val="20"/>
      <w:szCs w:val="20"/>
      <w:lang w:val="uk-UA"/>
    </w:rPr>
  </w:style>
  <w:style w:type="paragraph" w:styleId="2">
    <w:name w:val="Body Text Indent 2"/>
    <w:basedOn w:val="a"/>
    <w:link w:val="20"/>
    <w:rsid w:val="00AE5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E53A7"/>
    <w:rPr>
      <w:color w:val="0000FF"/>
      <w:u w:val="single"/>
    </w:rPr>
  </w:style>
  <w:style w:type="paragraph" w:styleId="a4">
    <w:name w:val="Normal (Web)"/>
    <w:basedOn w:val="a"/>
    <w:rsid w:val="00AE53A7"/>
    <w:pPr>
      <w:spacing w:before="30" w:after="150"/>
      <w:ind w:left="30" w:right="30"/>
    </w:pPr>
    <w:rPr>
      <w:color w:val="000000"/>
    </w:rPr>
  </w:style>
  <w:style w:type="paragraph" w:styleId="a5">
    <w:name w:val="Body Text"/>
    <w:basedOn w:val="a"/>
    <w:link w:val="a6"/>
    <w:rsid w:val="00AE53A7"/>
    <w:pPr>
      <w:spacing w:after="120"/>
    </w:pPr>
  </w:style>
  <w:style w:type="character" w:customStyle="1" w:styleId="a6">
    <w:name w:val="Основной текст Знак"/>
    <w:basedOn w:val="a0"/>
    <w:link w:val="a5"/>
    <w:rsid w:val="00AE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bcontent1">
    <w:name w:val="lib_content1"/>
    <w:basedOn w:val="a0"/>
    <w:rsid w:val="00AE53A7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apple-converted-space">
    <w:name w:val="apple-converted-space"/>
    <w:basedOn w:val="a0"/>
    <w:rsid w:val="00AE53A7"/>
  </w:style>
  <w:style w:type="character" w:customStyle="1" w:styleId="apple-style-span">
    <w:name w:val="apple-style-span"/>
    <w:basedOn w:val="a0"/>
    <w:rsid w:val="00AE53A7"/>
  </w:style>
  <w:style w:type="paragraph" w:styleId="a7">
    <w:name w:val="List Paragraph"/>
    <w:basedOn w:val="a"/>
    <w:uiPriority w:val="34"/>
    <w:qFormat/>
    <w:rsid w:val="00D000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7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epsis.ru/library/id_1258.html" TargetMode="External"/><Relationship Id="rId5" Type="http://schemas.openxmlformats.org/officeDocument/2006/relationships/hyperlink" Target="http://www.sno.pro1.ru/lib/ciceron/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2020-09-18T08:34:00Z</dcterms:created>
  <dcterms:modified xsi:type="dcterms:W3CDTF">2022-02-18T07:35:00Z</dcterms:modified>
</cp:coreProperties>
</file>