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14" w:rsidRDefault="00B4204C" w:rsidP="007331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ТЕМА. ПОЛІТИЧНА ДУМКА У СЕРЕДИНІ ХІХ СТОЛІТТЯ.</w:t>
      </w:r>
    </w:p>
    <w:p w:rsidR="00733114" w:rsidRPr="00733114" w:rsidRDefault="00733114" w:rsidP="007331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33114" w:rsidRPr="004D1271" w:rsidRDefault="00B4204C" w:rsidP="00D363B8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Програмні засади Кирило-Мефодіївського братства. Зміст </w:t>
      </w:r>
      <w:r w:rsidR="00733114" w:rsidRPr="00733114">
        <w:rPr>
          <w:rFonts w:ascii="Times New Roman" w:hAnsi="Times New Roman" w:cs="Times New Roman"/>
          <w:sz w:val="28"/>
          <w:szCs w:val="28"/>
        </w:rPr>
        <w:t>«Закон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33114" w:rsidRPr="00733114">
        <w:rPr>
          <w:rFonts w:ascii="Times New Roman" w:hAnsi="Times New Roman" w:cs="Times New Roman"/>
          <w:sz w:val="28"/>
          <w:szCs w:val="28"/>
        </w:rPr>
        <w:t xml:space="preserve"> Бож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733114" w:rsidRPr="00733114">
        <w:rPr>
          <w:rFonts w:ascii="Times New Roman" w:hAnsi="Times New Roman" w:cs="Times New Roman"/>
          <w:sz w:val="28"/>
          <w:szCs w:val="28"/>
        </w:rPr>
        <w:t>» або «Книг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33114" w:rsidRPr="00733114">
        <w:rPr>
          <w:rFonts w:ascii="Times New Roman" w:hAnsi="Times New Roman" w:cs="Times New Roman"/>
          <w:sz w:val="28"/>
          <w:szCs w:val="28"/>
        </w:rPr>
        <w:t xml:space="preserve"> буття українського народу»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="00D363B8" w:rsidRPr="00733114">
        <w:rPr>
          <w:rFonts w:ascii="Times New Roman" w:hAnsi="Times New Roman" w:cs="Times New Roman"/>
          <w:sz w:val="28"/>
          <w:szCs w:val="28"/>
        </w:rPr>
        <w:t>«Статуту Слов’янського товариства Св. Кирила і Мефодія»</w:t>
      </w:r>
      <w:r w:rsidR="004D1271">
        <w:rPr>
          <w:rFonts w:ascii="Times New Roman" w:hAnsi="Times New Roman" w:cs="Times New Roman"/>
          <w:sz w:val="28"/>
          <w:szCs w:val="28"/>
        </w:rPr>
        <w:t xml:space="preserve"> - </w:t>
      </w:r>
      <w:r w:rsidR="004D1271" w:rsidRPr="004D1271">
        <w:rPr>
          <w:rFonts w:ascii="Times New Roman" w:hAnsi="Times New Roman" w:cs="Times New Roman"/>
          <w:i/>
          <w:sz w:val="28"/>
          <w:szCs w:val="28"/>
        </w:rPr>
        <w:t>підручник П. </w:t>
      </w:r>
      <w:proofErr w:type="spellStart"/>
      <w:r w:rsidR="004D1271" w:rsidRPr="004D1271">
        <w:rPr>
          <w:rFonts w:ascii="Times New Roman" w:hAnsi="Times New Roman" w:cs="Times New Roman"/>
          <w:i/>
          <w:sz w:val="28"/>
          <w:szCs w:val="28"/>
        </w:rPr>
        <w:t>Шляхтуна</w:t>
      </w:r>
      <w:proofErr w:type="spellEnd"/>
      <w:r w:rsidR="004D1271" w:rsidRPr="004D1271">
        <w:rPr>
          <w:rFonts w:ascii="Times New Roman" w:hAnsi="Times New Roman" w:cs="Times New Roman"/>
          <w:i/>
          <w:sz w:val="28"/>
          <w:szCs w:val="28"/>
        </w:rPr>
        <w:t xml:space="preserve"> «Політологія». – С. 97-99.</w:t>
      </w:r>
    </w:p>
    <w:p w:rsidR="003F079D" w:rsidRPr="00B4204C" w:rsidRDefault="00B4204C" w:rsidP="00B4204C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Поміркована та радикальна течії в Кирило-Мефодіївському братстві (П. куліш, М. Гулак, Т. Шевченко) - </w:t>
      </w:r>
      <w:r w:rsidRPr="004D1271">
        <w:rPr>
          <w:rFonts w:ascii="Times New Roman" w:hAnsi="Times New Roman" w:cs="Times New Roman"/>
          <w:i/>
          <w:sz w:val="28"/>
          <w:szCs w:val="28"/>
        </w:rPr>
        <w:t>підручник за ред. Н. Хоми «Історія української</w:t>
      </w:r>
      <w:r>
        <w:rPr>
          <w:rFonts w:ascii="Times New Roman" w:hAnsi="Times New Roman" w:cs="Times New Roman"/>
          <w:i/>
          <w:sz w:val="28"/>
          <w:szCs w:val="28"/>
        </w:rPr>
        <w:t xml:space="preserve"> політичної думки» - С. 182-187.</w:t>
      </w:r>
    </w:p>
    <w:p w:rsidR="00B4204C" w:rsidRPr="00B4204C" w:rsidRDefault="00B4204C" w:rsidP="00B4204C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4204C">
        <w:rPr>
          <w:rFonts w:ascii="Times New Roman" w:hAnsi="Times New Roman" w:cs="Times New Roman"/>
          <w:sz w:val="28"/>
          <w:szCs w:val="28"/>
        </w:rPr>
        <w:t>Характеристика праці М. Костомарова «Дві руські народності» (файл додається).</w:t>
      </w:r>
    </w:p>
    <w:p w:rsidR="00733114" w:rsidRPr="00733114" w:rsidRDefault="00733114" w:rsidP="00733114">
      <w:pPr>
        <w:pStyle w:val="a3"/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114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733114" w:rsidRPr="00733114" w:rsidRDefault="00733114" w:rsidP="003F079D">
      <w:pPr>
        <w:pStyle w:val="a3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33114">
        <w:rPr>
          <w:rFonts w:ascii="Times New Roman" w:hAnsi="Times New Roman" w:cs="Times New Roman"/>
          <w:sz w:val="28"/>
          <w:szCs w:val="28"/>
        </w:rPr>
        <w:t>Бевз Т. Політичні ідеї українських інтелектуалів середини XIX ‒ початку XX століть // У кн.: Політична наука в Україні. 1991‒2016 : у 2 т. Т.1.</w:t>
      </w:r>
      <w:r w:rsidR="00576FB2">
        <w:rPr>
          <w:rFonts w:ascii="Times New Roman" w:hAnsi="Times New Roman" w:cs="Times New Roman"/>
          <w:sz w:val="28"/>
          <w:szCs w:val="28"/>
        </w:rPr>
        <w:t xml:space="preserve"> </w:t>
      </w:r>
      <w:r w:rsidRPr="00733114">
        <w:rPr>
          <w:rFonts w:ascii="Times New Roman" w:hAnsi="Times New Roman" w:cs="Times New Roman"/>
          <w:sz w:val="28"/>
          <w:szCs w:val="28"/>
        </w:rPr>
        <w:t xml:space="preserve">Політична наука: західні тренди розвитку й українська специфіка / НАН України, Ін-т політ. і </w:t>
      </w:r>
      <w:proofErr w:type="spellStart"/>
      <w:r w:rsidRPr="00733114">
        <w:rPr>
          <w:rFonts w:ascii="Times New Roman" w:hAnsi="Times New Roman" w:cs="Times New Roman"/>
          <w:sz w:val="28"/>
          <w:szCs w:val="28"/>
        </w:rPr>
        <w:t>етнонац</w:t>
      </w:r>
      <w:proofErr w:type="spellEnd"/>
      <w:r w:rsidRPr="00733114">
        <w:rPr>
          <w:rFonts w:ascii="Times New Roman" w:hAnsi="Times New Roman" w:cs="Times New Roman"/>
          <w:sz w:val="28"/>
          <w:szCs w:val="28"/>
        </w:rPr>
        <w:t xml:space="preserve">. досліджень ім. І. Ф. Кураса ; </w:t>
      </w:r>
      <w:proofErr w:type="spellStart"/>
      <w:r w:rsidRPr="00733114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733114">
        <w:rPr>
          <w:rFonts w:ascii="Times New Roman" w:hAnsi="Times New Roman" w:cs="Times New Roman"/>
          <w:sz w:val="28"/>
          <w:szCs w:val="28"/>
        </w:rPr>
        <w:t xml:space="preserve">.: О. </w:t>
      </w:r>
      <w:proofErr w:type="spellStart"/>
      <w:r w:rsidRPr="00733114">
        <w:rPr>
          <w:rFonts w:ascii="Times New Roman" w:hAnsi="Times New Roman" w:cs="Times New Roman"/>
          <w:sz w:val="28"/>
          <w:szCs w:val="28"/>
        </w:rPr>
        <w:t>Рафальський</w:t>
      </w:r>
      <w:proofErr w:type="spellEnd"/>
      <w:r w:rsidRPr="00733114">
        <w:rPr>
          <w:rFonts w:ascii="Times New Roman" w:hAnsi="Times New Roman" w:cs="Times New Roman"/>
          <w:sz w:val="28"/>
          <w:szCs w:val="28"/>
        </w:rPr>
        <w:t xml:space="preserve"> (гол.), М. Кармазіна, О. Майборода. ‒ К. : </w:t>
      </w:r>
      <w:proofErr w:type="spellStart"/>
      <w:r w:rsidRPr="00733114">
        <w:rPr>
          <w:rFonts w:ascii="Times New Roman" w:hAnsi="Times New Roman" w:cs="Times New Roman"/>
          <w:sz w:val="28"/>
          <w:szCs w:val="28"/>
        </w:rPr>
        <w:t>Парлам</w:t>
      </w:r>
      <w:proofErr w:type="spellEnd"/>
      <w:r w:rsidRPr="00733114">
        <w:rPr>
          <w:rFonts w:ascii="Times New Roman" w:hAnsi="Times New Roman" w:cs="Times New Roman"/>
          <w:sz w:val="28"/>
          <w:szCs w:val="28"/>
        </w:rPr>
        <w:t>. вид-во, 2016. ‒ 656 с. ‒ С. 171‒199.</w:t>
      </w:r>
    </w:p>
    <w:p w:rsidR="00733114" w:rsidRPr="00733114" w:rsidRDefault="00733114" w:rsidP="003F079D">
      <w:pPr>
        <w:pStyle w:val="a3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33114">
        <w:rPr>
          <w:rFonts w:ascii="Times New Roman" w:hAnsi="Times New Roman" w:cs="Times New Roman"/>
          <w:sz w:val="28"/>
          <w:szCs w:val="28"/>
        </w:rPr>
        <w:t>Гончарук П. Провісники української ідеї (до 160-річчя Кирило-Мефодіївського товариства) // Київська стар</w:t>
      </w:r>
      <w:r>
        <w:rPr>
          <w:rFonts w:ascii="Times New Roman" w:hAnsi="Times New Roman" w:cs="Times New Roman"/>
          <w:sz w:val="28"/>
          <w:szCs w:val="28"/>
        </w:rPr>
        <w:t>овина. – 2006. – № 1. – С. 3–30.</w:t>
      </w:r>
    </w:p>
    <w:p w:rsidR="00733114" w:rsidRPr="00733114" w:rsidRDefault="00733114" w:rsidP="003F079D">
      <w:pPr>
        <w:pStyle w:val="a3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33114">
        <w:rPr>
          <w:rFonts w:ascii="Times New Roman" w:hAnsi="Times New Roman" w:cs="Times New Roman"/>
          <w:sz w:val="28"/>
          <w:szCs w:val="28"/>
        </w:rPr>
        <w:t>Дзюба І. Тарас Шевченко. – К. : Альтернативи, 2005. – 704 с.</w:t>
      </w:r>
    </w:p>
    <w:p w:rsidR="00733114" w:rsidRPr="00733114" w:rsidRDefault="00733114" w:rsidP="003F079D">
      <w:pPr>
        <w:pStyle w:val="a3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33114">
        <w:rPr>
          <w:rFonts w:ascii="Times New Roman" w:hAnsi="Times New Roman" w:cs="Times New Roman"/>
          <w:sz w:val="28"/>
          <w:szCs w:val="28"/>
        </w:rPr>
        <w:t>Дорошенко Д. Нарис історії України : в 2-х т. – К. : Глобус, 1991. – Т. І. – 350 с.</w:t>
      </w:r>
    </w:p>
    <w:p w:rsidR="00733114" w:rsidRPr="00733114" w:rsidRDefault="00733114" w:rsidP="003F079D">
      <w:pPr>
        <w:pStyle w:val="a3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33114">
        <w:rPr>
          <w:rFonts w:ascii="Times New Roman" w:hAnsi="Times New Roman" w:cs="Times New Roman"/>
          <w:sz w:val="28"/>
          <w:szCs w:val="28"/>
        </w:rPr>
        <w:t xml:space="preserve">Костомаров Н. И. </w:t>
      </w:r>
      <w:proofErr w:type="spellStart"/>
      <w:r w:rsidRPr="00733114">
        <w:rPr>
          <w:rFonts w:ascii="Times New Roman" w:hAnsi="Times New Roman" w:cs="Times New Roman"/>
          <w:sz w:val="28"/>
          <w:szCs w:val="28"/>
        </w:rPr>
        <w:t>Две</w:t>
      </w:r>
      <w:proofErr w:type="spellEnd"/>
      <w:r w:rsidRPr="007331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114">
        <w:rPr>
          <w:rFonts w:ascii="Times New Roman" w:hAnsi="Times New Roman" w:cs="Times New Roman"/>
          <w:sz w:val="28"/>
          <w:szCs w:val="28"/>
        </w:rPr>
        <w:t>русские</w:t>
      </w:r>
      <w:proofErr w:type="spellEnd"/>
      <w:r w:rsidRPr="007331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114">
        <w:rPr>
          <w:rFonts w:ascii="Times New Roman" w:hAnsi="Times New Roman" w:cs="Times New Roman"/>
          <w:sz w:val="28"/>
          <w:szCs w:val="28"/>
        </w:rPr>
        <w:t>народности</w:t>
      </w:r>
      <w:proofErr w:type="spellEnd"/>
      <w:r w:rsidRPr="00733114">
        <w:rPr>
          <w:rFonts w:ascii="Times New Roman" w:hAnsi="Times New Roman" w:cs="Times New Roman"/>
          <w:sz w:val="28"/>
          <w:szCs w:val="28"/>
        </w:rPr>
        <w:t>. – К., Х. : Майдан, 1991. – 72 с.</w:t>
      </w:r>
    </w:p>
    <w:p w:rsidR="00733114" w:rsidRPr="00733114" w:rsidRDefault="00733114" w:rsidP="003F079D">
      <w:pPr>
        <w:pStyle w:val="a3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33114">
        <w:rPr>
          <w:rFonts w:ascii="Times New Roman" w:hAnsi="Times New Roman" w:cs="Times New Roman"/>
          <w:sz w:val="28"/>
          <w:szCs w:val="28"/>
        </w:rPr>
        <w:t>Костомаров М. І. Закон Божий (Книги буття українського народу). К. : Либідь, 1991. 40 с.</w:t>
      </w:r>
    </w:p>
    <w:p w:rsidR="00C65775" w:rsidRPr="00B4204C" w:rsidRDefault="00733114" w:rsidP="00B4204C">
      <w:pPr>
        <w:pStyle w:val="a3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33114">
        <w:rPr>
          <w:rFonts w:ascii="Times New Roman" w:hAnsi="Times New Roman" w:cs="Times New Roman"/>
          <w:sz w:val="28"/>
          <w:szCs w:val="28"/>
        </w:rPr>
        <w:t xml:space="preserve">Левенець Ю. Теоретико-методологічні засади української суспільно-політичної думки: проблеми становлення та розвитку (друга половина XIX – початок XX століття). – К. : </w:t>
      </w:r>
      <w:proofErr w:type="spellStart"/>
      <w:r w:rsidRPr="00733114">
        <w:rPr>
          <w:rFonts w:ascii="Times New Roman" w:hAnsi="Times New Roman" w:cs="Times New Roman"/>
          <w:sz w:val="28"/>
          <w:szCs w:val="28"/>
        </w:rPr>
        <w:t>Стилос</w:t>
      </w:r>
      <w:proofErr w:type="spellEnd"/>
      <w:r w:rsidRPr="00733114">
        <w:rPr>
          <w:rFonts w:ascii="Times New Roman" w:hAnsi="Times New Roman" w:cs="Times New Roman"/>
          <w:sz w:val="28"/>
          <w:szCs w:val="28"/>
        </w:rPr>
        <w:t>, 2001. – 585 с.</w:t>
      </w:r>
      <w:bookmarkStart w:id="0" w:name="_GoBack"/>
      <w:bookmarkEnd w:id="0"/>
    </w:p>
    <w:sectPr w:rsidR="00C65775" w:rsidRPr="00B42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900A6"/>
    <w:multiLevelType w:val="hybridMultilevel"/>
    <w:tmpl w:val="2624A500"/>
    <w:lvl w:ilvl="0" w:tplc="9AC4BBCC">
      <w:start w:val="1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C2F38E8"/>
    <w:multiLevelType w:val="hybridMultilevel"/>
    <w:tmpl w:val="B3CAC14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B69362F"/>
    <w:multiLevelType w:val="hybridMultilevel"/>
    <w:tmpl w:val="C2584F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14"/>
    <w:rsid w:val="003F079D"/>
    <w:rsid w:val="004D1271"/>
    <w:rsid w:val="00576FB2"/>
    <w:rsid w:val="005A0E57"/>
    <w:rsid w:val="00661135"/>
    <w:rsid w:val="00733114"/>
    <w:rsid w:val="00836C17"/>
    <w:rsid w:val="00B4204C"/>
    <w:rsid w:val="00B92F74"/>
    <w:rsid w:val="00C13589"/>
    <w:rsid w:val="00D363B8"/>
    <w:rsid w:val="00E8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1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</cp:revision>
  <dcterms:created xsi:type="dcterms:W3CDTF">2022-04-21T10:36:00Z</dcterms:created>
  <dcterms:modified xsi:type="dcterms:W3CDTF">2022-04-21T10:36:00Z</dcterms:modified>
</cp:coreProperties>
</file>