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41" w:rsidRPr="00111D41" w:rsidRDefault="00111D41" w:rsidP="0011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41">
        <w:rPr>
          <w:rFonts w:ascii="Times New Roman" w:hAnsi="Times New Roman" w:cs="Times New Roman"/>
          <w:b/>
          <w:sz w:val="28"/>
          <w:szCs w:val="28"/>
        </w:rPr>
        <w:t>Практичне заняття 8</w:t>
      </w:r>
    </w:p>
    <w:p w:rsidR="00ED6C9C" w:rsidRDefault="00111D41" w:rsidP="00ED6C9C">
      <w:pPr>
        <w:rPr>
          <w:rFonts w:ascii="Times New Roman" w:hAnsi="Times New Roman" w:cs="Times New Roman"/>
          <w:sz w:val="28"/>
          <w:szCs w:val="28"/>
        </w:rPr>
      </w:pPr>
      <w:r w:rsidRPr="00111D41">
        <w:rPr>
          <w:rFonts w:ascii="Times New Roman" w:hAnsi="Times New Roman" w:cs="Times New Roman"/>
          <w:b/>
          <w:sz w:val="28"/>
          <w:szCs w:val="28"/>
        </w:rPr>
        <w:t>Завдання 1.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Використовуючи наведені твердження, сформулюйте основну і альтернативну гіпотези:</w:t>
      </w:r>
    </w:p>
    <w:p w:rsidR="00B61F63" w:rsidRDefault="00ED6C9C" w:rsidP="00ED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ED6C9C">
        <w:rPr>
          <w:rFonts w:ascii="Times New Roman" w:hAnsi="Times New Roman" w:cs="Times New Roman"/>
          <w:sz w:val="28"/>
          <w:szCs w:val="28"/>
        </w:rPr>
        <w:t>ереважна більшість людей сприймають однакові по довжині відрізки як різні, на</w:t>
      </w:r>
      <w:r w:rsidR="00111D41">
        <w:rPr>
          <w:rFonts w:ascii="Times New Roman" w:hAnsi="Times New Roman" w:cs="Times New Roman"/>
          <w:sz w:val="28"/>
          <w:szCs w:val="28"/>
        </w:rPr>
        <w:t>віть якщо знають про таку ілюзію.</w:t>
      </w:r>
    </w:p>
    <w:p w:rsidR="00ED6C9C" w:rsidRDefault="00ED6C9C" w:rsidP="00ED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ED6C9C">
        <w:rPr>
          <w:rFonts w:ascii="Times New Roman" w:hAnsi="Times New Roman" w:cs="Times New Roman"/>
          <w:sz w:val="28"/>
          <w:szCs w:val="28"/>
        </w:rPr>
        <w:t xml:space="preserve"> погано освітлених приміщеннях відбувається більше актів агресії, ніж в добре освітлених</w:t>
      </w:r>
      <w:r w:rsidR="00111D41">
        <w:rPr>
          <w:rFonts w:ascii="Times New Roman" w:hAnsi="Times New Roman" w:cs="Times New Roman"/>
          <w:sz w:val="28"/>
          <w:szCs w:val="28"/>
        </w:rPr>
        <w:t>.</w:t>
      </w:r>
    </w:p>
    <w:p w:rsidR="00ED6C9C" w:rsidRDefault="00ED6C9C" w:rsidP="00ED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ED6C9C">
        <w:rPr>
          <w:rFonts w:ascii="Times New Roman" w:hAnsi="Times New Roman" w:cs="Times New Roman"/>
          <w:sz w:val="28"/>
          <w:szCs w:val="28"/>
        </w:rPr>
        <w:t>іти, які частіше грають в козаки-розбійники, більш агресивні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C9C" w:rsidRDefault="00ED6C9C" w:rsidP="00ED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6C9C">
        <w:rPr>
          <w:rFonts w:ascii="Times New Roman" w:hAnsi="Times New Roman" w:cs="Times New Roman"/>
          <w:sz w:val="28"/>
          <w:szCs w:val="28"/>
        </w:rPr>
        <w:t>Швидкість впізнання літери залежить від кута її повороту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C9C" w:rsidRDefault="00ED6C9C" w:rsidP="00ED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D6C9C">
        <w:rPr>
          <w:rFonts w:ascii="Times New Roman" w:hAnsi="Times New Roman" w:cs="Times New Roman"/>
          <w:sz w:val="28"/>
          <w:szCs w:val="28"/>
        </w:rPr>
        <w:t>Швидкість впізнання літери залежить від величини її накреслення при будь-якому куті її повороту</w:t>
      </w:r>
    </w:p>
    <w:p w:rsidR="00111D41" w:rsidRDefault="00111D41" w:rsidP="00ED6C9C">
      <w:pPr>
        <w:rPr>
          <w:rFonts w:ascii="Times New Roman" w:hAnsi="Times New Roman" w:cs="Times New Roman"/>
          <w:b/>
          <w:sz w:val="28"/>
          <w:szCs w:val="28"/>
        </w:rPr>
      </w:pPr>
      <w:r w:rsidRPr="00111D41">
        <w:rPr>
          <w:rFonts w:ascii="Times New Roman" w:hAnsi="Times New Roman" w:cs="Times New Roman"/>
          <w:b/>
          <w:sz w:val="28"/>
          <w:szCs w:val="28"/>
        </w:rPr>
        <w:t xml:space="preserve">Завдання 2. </w:t>
      </w:r>
    </w:p>
    <w:p w:rsidR="00C857DF" w:rsidRPr="00C857DF" w:rsidRDefault="00C857DF" w:rsidP="00C857D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857DF">
        <w:rPr>
          <w:rFonts w:ascii="Calibri" w:eastAsia="Calibri" w:hAnsi="Calibri" w:cs="Times New Roman"/>
          <w:sz w:val="28"/>
          <w:szCs w:val="28"/>
        </w:rPr>
        <w:t>Розгляньте таблицю даних і побудуйте діаграми для кожно</w:t>
      </w:r>
      <w:r w:rsidR="00171BE7">
        <w:rPr>
          <w:rFonts w:ascii="Calibri" w:eastAsia="Calibri" w:hAnsi="Calibri" w:cs="Times New Roman"/>
          <w:sz w:val="28"/>
          <w:szCs w:val="28"/>
        </w:rPr>
        <w:t>ї</w:t>
      </w:r>
      <w:r w:rsidRPr="00C857DF">
        <w:rPr>
          <w:rFonts w:ascii="Calibri" w:eastAsia="Calibri" w:hAnsi="Calibri" w:cs="Times New Roman"/>
          <w:sz w:val="28"/>
          <w:szCs w:val="28"/>
        </w:rPr>
        <w:t xml:space="preserve"> з компонент емоційного інтелекту. Які висновки можна зробити з побудованих діаграм?</w:t>
      </w:r>
    </w:p>
    <w:p w:rsidR="00C857DF" w:rsidRPr="00C857DF" w:rsidRDefault="00C857DF" w:rsidP="00C857D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857DF">
        <w:rPr>
          <w:rFonts w:ascii="Calibri" w:eastAsia="Calibri" w:hAnsi="Calibri" w:cs="Times New Roman"/>
          <w:sz w:val="28"/>
          <w:szCs w:val="28"/>
        </w:rPr>
        <w:t>Сформулюйте нульову і альтернативну гіпотези по кожній компоненті емоційного інтелекту.</w:t>
      </w:r>
    </w:p>
    <w:p w:rsidR="00C857DF" w:rsidRPr="00C857DF" w:rsidRDefault="00C857DF" w:rsidP="00C857D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857DF">
        <w:rPr>
          <w:rFonts w:ascii="Calibri" w:eastAsia="Calibri" w:hAnsi="Calibri" w:cs="Times New Roman"/>
          <w:b/>
        </w:rPr>
        <w:t xml:space="preserve">Зведені середні показники рівнів розвитку емоційного інтелекту </w:t>
      </w:r>
      <w:r w:rsidRPr="00C857DF">
        <w:rPr>
          <w:rFonts w:ascii="Calibri" w:eastAsia="Calibri" w:hAnsi="Calibri" w:cs="Times New Roman"/>
          <w:b/>
        </w:rPr>
        <w:br/>
        <w:t xml:space="preserve">в експериментальних (Е) і контрольних (К) групах студентів ВНЗ </w:t>
      </w:r>
      <w:r w:rsidRPr="00C857DF">
        <w:rPr>
          <w:rFonts w:ascii="Calibri" w:eastAsia="Calibri" w:hAnsi="Calibri" w:cs="Times New Roman"/>
          <w:b/>
        </w:rPr>
        <w:br/>
        <w:t>за результатами формувального експерименту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360"/>
        <w:gridCol w:w="1080"/>
        <w:gridCol w:w="1620"/>
        <w:gridCol w:w="540"/>
        <w:gridCol w:w="1260"/>
        <w:gridCol w:w="1699"/>
      </w:tblGrid>
      <w:tr w:rsidR="00C857DF" w:rsidRPr="00C857DF" w:rsidTr="00EC1CAF">
        <w:trPr>
          <w:cantSplit/>
          <w:jc w:val="center"/>
        </w:trPr>
        <w:tc>
          <w:tcPr>
            <w:tcW w:w="3042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Компоненти</w:t>
            </w:r>
          </w:p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емоційного інтелекту</w:t>
            </w: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Е</w:t>
            </w:r>
          </w:p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К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Вибірка</w:t>
            </w:r>
          </w:p>
        </w:tc>
        <w:tc>
          <w:tcPr>
            <w:tcW w:w="162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Рівень</w:t>
            </w:r>
          </w:p>
        </w:tc>
        <w:tc>
          <w:tcPr>
            <w:tcW w:w="3499" w:type="dxa"/>
            <w:gridSpan w:val="3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 показники</w:t>
            </w:r>
          </w:p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(в % і балах)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0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Кількість студентів</w:t>
            </w:r>
          </w:p>
        </w:tc>
        <w:tc>
          <w:tcPr>
            <w:tcW w:w="1699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  <w:lang w:val="en-US"/>
              </w:rPr>
              <w:t xml:space="preserve">M </w:t>
            </w:r>
            <w:r w:rsidRPr="00C857DF">
              <w:rPr>
                <w:rFonts w:ascii="Calibri" w:eastAsia="Calibri" w:hAnsi="Calibri" w:cs="Times New Roman"/>
              </w:rPr>
              <w:t>±σ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Розуміння особистістю власних емоцій</w:t>
            </w: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1699" w:type="dxa"/>
            <w:vAlign w:val="bottom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78,84±3,05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29,2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51,13±4,78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26,5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32,42±2,16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12,3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28,56±1,43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К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21,3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71,15±4,58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21,6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49,18±5,56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30,7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28,56±1,56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26,4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23,17±1,23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Самоконтроль і саморегуляція емоцій</w:t>
            </w: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28,2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148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64,45±5,85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25,2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52,11±3,27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30,3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32,84±2,02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16,3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24,14±1,45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К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23,8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125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60,85±5,23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20,3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49,12±2,33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25,7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30,08±2,01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30,2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20,07±2,12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Розуміння особистістю емоцій інших людей</w:t>
            </w: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29,5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79,15±5,47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29,8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157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58,04±3,46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29,4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45,11±2,69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11,3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27,72±1,25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К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25,9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76,11±6,03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26,5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52,17±5,44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26,5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41,33±2,33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21,1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26,12±1,09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Використання емоцій у спілкуванні і діяльності</w:t>
            </w: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28,6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60,14±4,45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27,4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144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47,02±3,33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29,2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32,01±2,14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14,8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22,78±2,05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К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24,6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57,73±4,65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23,7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125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44,16±2,19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25,9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28,14±2,17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25,8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20,04±1,07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Узагальнені середні показники емоційного інтелекту</w:t>
            </w: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29,6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156,5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82,25±5,92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27,9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147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49,22±4,16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28,8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31,28±2,05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13,7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70,5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20,56±2,05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К</w:t>
            </w:r>
          </w:p>
        </w:tc>
        <w:tc>
          <w:tcPr>
            <w:tcW w:w="1080" w:type="dxa"/>
            <w:vMerge w:val="restart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526</w:t>
            </w: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Високий (3б)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23,9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125,5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60,81±5,23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Достатній (2б)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42,12±1,83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Середній (1б)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27,2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39,63±2,11</w:t>
            </w:r>
          </w:p>
        </w:tc>
      </w:tr>
      <w:tr w:rsidR="00C857DF" w:rsidRPr="00C857DF" w:rsidTr="00EC1CAF">
        <w:trPr>
          <w:cantSplit/>
          <w:jc w:val="center"/>
        </w:trPr>
        <w:tc>
          <w:tcPr>
            <w:tcW w:w="3042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Низький (0б)</w:t>
            </w:r>
          </w:p>
        </w:tc>
        <w:tc>
          <w:tcPr>
            <w:tcW w:w="54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25,9</w:t>
            </w:r>
          </w:p>
        </w:tc>
        <w:tc>
          <w:tcPr>
            <w:tcW w:w="1260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137,5</w:t>
            </w:r>
          </w:p>
        </w:tc>
        <w:tc>
          <w:tcPr>
            <w:tcW w:w="1699" w:type="dxa"/>
          </w:tcPr>
          <w:p w:rsidR="00C857DF" w:rsidRPr="00C857DF" w:rsidRDefault="00C857DF" w:rsidP="00C857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857DF">
              <w:rPr>
                <w:rFonts w:ascii="Calibri" w:eastAsia="Calibri" w:hAnsi="Calibri" w:cs="Times New Roman"/>
              </w:rPr>
              <w:t>22,96±1,21</w:t>
            </w:r>
          </w:p>
        </w:tc>
      </w:tr>
    </w:tbl>
    <w:p w:rsidR="00C857DF" w:rsidRPr="00C857DF" w:rsidRDefault="00C857DF" w:rsidP="00C857DF">
      <w:pPr>
        <w:spacing w:after="0" w:line="240" w:lineRule="auto"/>
        <w:rPr>
          <w:rFonts w:ascii="Calibri" w:eastAsia="Calibri" w:hAnsi="Calibri" w:cs="Times New Roman"/>
        </w:rPr>
      </w:pPr>
    </w:p>
    <w:p w:rsidR="00C857DF" w:rsidRPr="00C857DF" w:rsidRDefault="00C857DF" w:rsidP="00ED6C9C">
      <w:pPr>
        <w:rPr>
          <w:rFonts w:ascii="Times New Roman" w:hAnsi="Times New Roman" w:cs="Times New Roman"/>
          <w:sz w:val="28"/>
          <w:szCs w:val="28"/>
        </w:rPr>
      </w:pPr>
      <w:r w:rsidRPr="00C857DF">
        <w:rPr>
          <w:rFonts w:ascii="Times New Roman" w:hAnsi="Times New Roman" w:cs="Times New Roman"/>
          <w:sz w:val="28"/>
          <w:szCs w:val="28"/>
        </w:rPr>
        <w:t>Здійсніть статистичну обробку даних таблиці, застосувавши критерій хі-квадрат.</w:t>
      </w:r>
    </w:p>
    <w:p w:rsidR="00F85396" w:rsidRDefault="00C857DF" w:rsidP="00C857DF">
      <w:pPr>
        <w:jc w:val="both"/>
        <w:rPr>
          <w:rFonts w:ascii="Times New Roman" w:hAnsi="Times New Roman" w:cs="Times New Roman"/>
          <w:sz w:val="28"/>
          <w:szCs w:val="28"/>
        </w:rPr>
      </w:pPr>
      <w:r w:rsidRPr="00C857DF">
        <w:rPr>
          <w:rFonts w:ascii="Times New Roman" w:hAnsi="Times New Roman" w:cs="Times New Roman"/>
          <w:b/>
          <w:sz w:val="28"/>
          <w:szCs w:val="28"/>
        </w:rPr>
        <w:t>Завдання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41">
        <w:rPr>
          <w:rFonts w:ascii="Times New Roman" w:hAnsi="Times New Roman" w:cs="Times New Roman"/>
          <w:sz w:val="28"/>
          <w:szCs w:val="28"/>
        </w:rPr>
        <w:t xml:space="preserve">Розгляньте дані, подані в кандидатській дисертації </w:t>
      </w:r>
      <w:r w:rsidR="00F85396">
        <w:rPr>
          <w:rFonts w:ascii="Times New Roman" w:hAnsi="Times New Roman" w:cs="Times New Roman"/>
          <w:sz w:val="28"/>
          <w:szCs w:val="28"/>
        </w:rPr>
        <w:t>2021 р.</w:t>
      </w:r>
      <w:r w:rsidR="00A24BF7">
        <w:rPr>
          <w:rFonts w:ascii="Times New Roman" w:hAnsi="Times New Roman" w:cs="Times New Roman"/>
          <w:sz w:val="28"/>
          <w:szCs w:val="28"/>
        </w:rPr>
        <w:t xml:space="preserve"> </w:t>
      </w:r>
      <w:r w:rsidR="00A24BF7" w:rsidRPr="00A24BF7">
        <w:rPr>
          <w:rFonts w:ascii="Times New Roman" w:hAnsi="Times New Roman" w:cs="Times New Roman"/>
          <w:sz w:val="28"/>
          <w:szCs w:val="28"/>
        </w:rPr>
        <w:t>Удод</w:t>
      </w:r>
      <w:r w:rsidR="00A24BF7">
        <w:rPr>
          <w:rFonts w:ascii="Times New Roman" w:hAnsi="Times New Roman" w:cs="Times New Roman"/>
          <w:sz w:val="28"/>
          <w:szCs w:val="28"/>
        </w:rPr>
        <w:t>а</w:t>
      </w:r>
      <w:r w:rsidR="00A24BF7" w:rsidRPr="00A24BF7">
        <w:rPr>
          <w:rFonts w:ascii="Times New Roman" w:hAnsi="Times New Roman" w:cs="Times New Roman"/>
          <w:sz w:val="28"/>
          <w:szCs w:val="28"/>
        </w:rPr>
        <w:t xml:space="preserve"> М</w:t>
      </w:r>
      <w:r w:rsidR="00A24BF7">
        <w:rPr>
          <w:rFonts w:ascii="Times New Roman" w:hAnsi="Times New Roman" w:cs="Times New Roman"/>
          <w:sz w:val="28"/>
          <w:szCs w:val="28"/>
        </w:rPr>
        <w:t>.</w:t>
      </w:r>
      <w:r w:rsidR="00A24BF7" w:rsidRPr="00A24BF7">
        <w:rPr>
          <w:rFonts w:ascii="Times New Roman" w:hAnsi="Times New Roman" w:cs="Times New Roman"/>
          <w:sz w:val="28"/>
          <w:szCs w:val="28"/>
        </w:rPr>
        <w:t xml:space="preserve"> О</w:t>
      </w:r>
      <w:r w:rsidR="00A2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396">
        <w:rPr>
          <w:rFonts w:ascii="Times New Roman" w:hAnsi="Times New Roman" w:cs="Times New Roman"/>
          <w:sz w:val="28"/>
          <w:szCs w:val="28"/>
        </w:rPr>
        <w:t>Тема дисертації</w:t>
      </w:r>
      <w:r w:rsidR="00111D41">
        <w:rPr>
          <w:rFonts w:ascii="Times New Roman" w:hAnsi="Times New Roman" w:cs="Times New Roman"/>
          <w:sz w:val="28"/>
          <w:szCs w:val="28"/>
        </w:rPr>
        <w:t xml:space="preserve">: </w:t>
      </w:r>
      <w:r w:rsidR="00F85396" w:rsidRPr="00F85396">
        <w:rPr>
          <w:rFonts w:ascii="Times New Roman" w:hAnsi="Times New Roman" w:cs="Times New Roman"/>
          <w:sz w:val="28"/>
          <w:szCs w:val="28"/>
        </w:rPr>
        <w:t>Психологічні особливості професійного відбору фахівців екстреної медичної допомоги та медицини катастроф</w:t>
      </w:r>
    </w:p>
    <w:p w:rsidR="00111D41" w:rsidRPr="00111D41" w:rsidRDefault="00111D41" w:rsidP="00111D4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1D41">
        <w:rPr>
          <w:rFonts w:ascii="Times New Roman" w:hAnsi="Times New Roman" w:cs="Times New Roman"/>
          <w:i/>
          <w:sz w:val="28"/>
          <w:szCs w:val="28"/>
        </w:rPr>
        <w:t>Таблиця 1.</w:t>
      </w:r>
    </w:p>
    <w:p w:rsidR="001C57FF" w:rsidRPr="001C57FF" w:rsidRDefault="001C57FF" w:rsidP="00111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7FF">
        <w:rPr>
          <w:rFonts w:ascii="Times New Roman" w:hAnsi="Times New Roman" w:cs="Times New Roman"/>
          <w:sz w:val="28"/>
          <w:szCs w:val="28"/>
        </w:rPr>
        <w:t>Розподіл рівнів показника задоволеності визнанням внеску у працівників з різним стажем професійної діяльності,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57FF" w:rsidRPr="001C57FF" w:rsidTr="00EB4E14"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Задоволеність визнанням власного внеску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Стаж до 5 років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Стаж 5-10 років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Стаж 10-20 років</w:t>
            </w:r>
          </w:p>
        </w:tc>
        <w:tc>
          <w:tcPr>
            <w:tcW w:w="1915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Стаж понад 20 років</w:t>
            </w:r>
          </w:p>
        </w:tc>
      </w:tr>
      <w:tr w:rsidR="001C57FF" w:rsidRPr="001C57FF" w:rsidTr="00EB4E14"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3 (12%)</w:t>
            </w:r>
          </w:p>
        </w:tc>
      </w:tr>
      <w:tr w:rsidR="001C57FF" w:rsidRPr="001C57FF" w:rsidTr="00EB4E14"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15 (55,5%)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37 (74%)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19 (73,1%)</w:t>
            </w:r>
          </w:p>
        </w:tc>
        <w:tc>
          <w:tcPr>
            <w:tcW w:w="1915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17 (68%)</w:t>
            </w:r>
          </w:p>
        </w:tc>
      </w:tr>
      <w:tr w:rsidR="001C57FF" w:rsidRPr="001C57FF" w:rsidTr="00EB4E14"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12 (44,4%)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13 (26%)</w:t>
            </w:r>
          </w:p>
        </w:tc>
        <w:tc>
          <w:tcPr>
            <w:tcW w:w="1914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7 (26,9%)</w:t>
            </w:r>
          </w:p>
        </w:tc>
        <w:tc>
          <w:tcPr>
            <w:tcW w:w="1915" w:type="dxa"/>
            <w:vAlign w:val="center"/>
          </w:tcPr>
          <w:p w:rsidR="001C57FF" w:rsidRPr="001C57FF" w:rsidRDefault="001C57FF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FF">
              <w:rPr>
                <w:rFonts w:ascii="Times New Roman" w:hAnsi="Times New Roman" w:cs="Times New Roman"/>
                <w:sz w:val="28"/>
                <w:szCs w:val="28"/>
              </w:rPr>
              <w:t>5 (20%)</w:t>
            </w:r>
          </w:p>
        </w:tc>
      </w:tr>
    </w:tbl>
    <w:p w:rsidR="001C57FF" w:rsidRDefault="001C57FF" w:rsidP="001C57FF">
      <w:pPr>
        <w:rPr>
          <w:rFonts w:ascii="Times New Roman" w:hAnsi="Times New Roman" w:cs="Times New Roman"/>
          <w:sz w:val="28"/>
          <w:szCs w:val="28"/>
        </w:rPr>
      </w:pPr>
    </w:p>
    <w:p w:rsidR="001C57FF" w:rsidRDefault="00111D41" w:rsidP="001C57FF">
      <w:pPr>
        <w:rPr>
          <w:rFonts w:ascii="Times New Roman" w:hAnsi="Times New Roman" w:cs="Times New Roman"/>
          <w:sz w:val="28"/>
          <w:szCs w:val="28"/>
        </w:rPr>
      </w:pPr>
      <w:r w:rsidRPr="00111D41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7FF">
        <w:rPr>
          <w:rFonts w:ascii="Times New Roman" w:hAnsi="Times New Roman" w:cs="Times New Roman"/>
          <w:sz w:val="28"/>
          <w:szCs w:val="28"/>
        </w:rPr>
        <w:t>За даними таблиці</w:t>
      </w:r>
      <w:r w:rsidR="00AE32FC">
        <w:rPr>
          <w:rFonts w:ascii="Times New Roman" w:hAnsi="Times New Roman" w:cs="Times New Roman"/>
          <w:sz w:val="28"/>
          <w:szCs w:val="28"/>
        </w:rPr>
        <w:t xml:space="preserve"> 1</w:t>
      </w:r>
      <w:r w:rsidR="001C57FF">
        <w:rPr>
          <w:rFonts w:ascii="Times New Roman" w:hAnsi="Times New Roman" w:cs="Times New Roman"/>
          <w:sz w:val="28"/>
          <w:szCs w:val="28"/>
        </w:rPr>
        <w:t xml:space="preserve"> побудуйте діаграму р</w:t>
      </w:r>
      <w:r w:rsidR="001C57FF" w:rsidRPr="001C57FF">
        <w:rPr>
          <w:rFonts w:ascii="Times New Roman" w:hAnsi="Times New Roman" w:cs="Times New Roman"/>
          <w:sz w:val="28"/>
          <w:szCs w:val="28"/>
        </w:rPr>
        <w:t>озподіл</w:t>
      </w:r>
      <w:r w:rsidR="001C57FF">
        <w:rPr>
          <w:rFonts w:ascii="Times New Roman" w:hAnsi="Times New Roman" w:cs="Times New Roman"/>
          <w:sz w:val="28"/>
          <w:szCs w:val="28"/>
        </w:rPr>
        <w:t>у</w:t>
      </w:r>
      <w:r w:rsidR="001C57FF" w:rsidRPr="001C57FF">
        <w:rPr>
          <w:rFonts w:ascii="Times New Roman" w:hAnsi="Times New Roman" w:cs="Times New Roman"/>
          <w:sz w:val="28"/>
          <w:szCs w:val="28"/>
        </w:rPr>
        <w:t xml:space="preserve"> рівнів показника задоволеності визнанням внеску у працівників з різним стажем професійної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D41" w:rsidRDefault="00111D41" w:rsidP="001C57FF">
      <w:pPr>
        <w:rPr>
          <w:rFonts w:ascii="Times New Roman" w:hAnsi="Times New Roman" w:cs="Times New Roman"/>
          <w:sz w:val="28"/>
          <w:szCs w:val="28"/>
        </w:rPr>
      </w:pPr>
      <w:r w:rsidRPr="00111D41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Сформулюйте нульову і альтернативну гіпотези, використовуючи даний розподіл. Користуючись побудованою діаграмою, зробіть висновок, яка з гіпотез виконується.</w:t>
      </w:r>
    </w:p>
    <w:p w:rsidR="00C857DF" w:rsidRDefault="00C857DF" w:rsidP="001C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Перевірте виконання гіпотез, застосовуючи критерій хі-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</w:t>
      </w:r>
      <w:r w:rsidR="00D4323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D4323F">
        <w:rPr>
          <w:rFonts w:ascii="Times New Roman" w:hAnsi="Times New Roman" w:cs="Times New Roman"/>
          <w:sz w:val="28"/>
          <w:szCs w:val="28"/>
        </w:rPr>
        <w:t xml:space="preserve"> одну із формул:</w:t>
      </w:r>
    </w:p>
    <w:p w:rsidR="00171BE7" w:rsidRDefault="00171BE7" w:rsidP="001C57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15505ACD" wp14:editId="46B81628">
            <wp:extent cx="25241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E7" w:rsidRPr="00D4323F" w:rsidRDefault="00D4323F" w:rsidP="001C57F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χ2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D4323F" w:rsidRDefault="00D4323F" w:rsidP="00D4323F">
      <w:pPr>
        <w:jc w:val="both"/>
        <w:rPr>
          <w:rFonts w:ascii="Times New Roman" w:hAnsi="Times New Roman" w:cs="Times New Roman"/>
          <w:sz w:val="28"/>
          <w:szCs w:val="28"/>
        </w:rPr>
      </w:pPr>
      <w:r w:rsidRPr="00926950">
        <w:rPr>
          <w:rFonts w:ascii="Times New Roman" w:hAnsi="Times New Roman" w:cs="Times New Roman"/>
          <w:sz w:val="28"/>
          <w:szCs w:val="28"/>
        </w:rPr>
        <w:t xml:space="preserve">Критерій не рекомендується використовувати, якщо: </w:t>
      </w:r>
      <w:bookmarkStart w:id="0" w:name="_GoBack"/>
      <w:bookmarkEnd w:id="0"/>
    </w:p>
    <w:p w:rsidR="00D4323F" w:rsidRDefault="00D4323F" w:rsidP="00D432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950">
        <w:rPr>
          <w:rFonts w:ascii="Times New Roman" w:hAnsi="Times New Roman" w:cs="Times New Roman"/>
          <w:sz w:val="28"/>
          <w:szCs w:val="28"/>
        </w:rPr>
        <w:t>1) сума обсягів двох вибірок (/V=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6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+N</w:t>
      </w:r>
      <w:r w:rsidRPr="00926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26950">
        <w:rPr>
          <w:rFonts w:ascii="Times New Roman" w:hAnsi="Times New Roman" w:cs="Times New Roman"/>
          <w:sz w:val="28"/>
          <w:szCs w:val="28"/>
        </w:rPr>
        <w:t xml:space="preserve">) менше 20; </w:t>
      </w:r>
    </w:p>
    <w:p w:rsidR="00D4323F" w:rsidRPr="00926950" w:rsidRDefault="00D4323F" w:rsidP="00D4323F">
      <w:pPr>
        <w:jc w:val="both"/>
        <w:rPr>
          <w:rFonts w:ascii="Times New Roman" w:hAnsi="Times New Roman" w:cs="Times New Roman"/>
          <w:sz w:val="28"/>
          <w:szCs w:val="28"/>
        </w:rPr>
      </w:pPr>
      <w:r w:rsidRPr="00926950">
        <w:rPr>
          <w:rFonts w:ascii="Times New Roman" w:hAnsi="Times New Roman" w:cs="Times New Roman"/>
          <w:sz w:val="28"/>
          <w:szCs w:val="28"/>
        </w:rPr>
        <w:t>2) хоча б одна з абсолютних частот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26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26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2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6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269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6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69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6950">
        <w:rPr>
          <w:rFonts w:ascii="Times New Roman" w:hAnsi="Times New Roman" w:cs="Times New Roman"/>
          <w:sz w:val="28"/>
          <w:szCs w:val="28"/>
        </w:rPr>
        <w:t xml:space="preserve"> таблиці 2X2, складеної на основі експериментальних даних, менше 5.</w:t>
      </w:r>
    </w:p>
    <w:p w:rsidR="00D4323F" w:rsidRDefault="00D4323F" w:rsidP="00D4323F">
      <w:pPr>
        <w:rPr>
          <w:rFonts w:ascii="Times New Roman" w:hAnsi="Times New Roman" w:cs="Times New Roman"/>
          <w:sz w:val="28"/>
          <w:szCs w:val="28"/>
        </w:rPr>
      </w:pPr>
      <w:r w:rsidRPr="00926950">
        <w:rPr>
          <w:rFonts w:ascii="Times New Roman" w:hAnsi="Times New Roman" w:cs="Times New Roman"/>
          <w:sz w:val="28"/>
          <w:szCs w:val="28"/>
        </w:rPr>
        <w:t>Якщо хоча б одна з абсолютних частот має значення, укладене в межах від 5 до 10, застосування критерію можливе при внесенні деяких змін у формулу підрахунку значення статистики критерію.</w:t>
      </w:r>
    </w:p>
    <w:p w:rsidR="00AE32FC" w:rsidRPr="00AE32FC" w:rsidRDefault="00EB4E14" w:rsidP="00AE32F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2</w:t>
      </w:r>
    </w:p>
    <w:p w:rsidR="00111D41" w:rsidRDefault="00111D41" w:rsidP="00AE3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D41">
        <w:rPr>
          <w:rFonts w:ascii="Times New Roman" w:hAnsi="Times New Roman" w:cs="Times New Roman"/>
          <w:sz w:val="28"/>
          <w:szCs w:val="28"/>
        </w:rPr>
        <w:t>Розподіл рівнів показника задоволеності визнанням та авторитетом у працівників з різним стажем професійної діяльності,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32FC" w:rsidRPr="00AE32FC" w:rsidTr="00EB4E14"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Задоволеність визнанням та авторитетом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Стаж до 5 років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Стаж 5-10 років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Стаж 10-20 років</w:t>
            </w:r>
          </w:p>
        </w:tc>
        <w:tc>
          <w:tcPr>
            <w:tcW w:w="1915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Стаж понад 20 років</w:t>
            </w:r>
          </w:p>
        </w:tc>
      </w:tr>
      <w:tr w:rsidR="00AE32FC" w:rsidRPr="00AE32FC" w:rsidTr="00EB4E14"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2FC" w:rsidRPr="00AE32FC" w:rsidTr="00EB4E14"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14 (51,9%)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30 (60%)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19 (73,1%)</w:t>
            </w:r>
          </w:p>
        </w:tc>
        <w:tc>
          <w:tcPr>
            <w:tcW w:w="1915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20 (80%)</w:t>
            </w:r>
          </w:p>
        </w:tc>
      </w:tr>
      <w:tr w:rsidR="00AE32FC" w:rsidRPr="00ED6C9C" w:rsidTr="00EB4E14"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13 (48,1%)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vAlign w:val="center"/>
          </w:tcPr>
          <w:p w:rsidR="00AE32FC" w:rsidRPr="00AE32F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7 (26,9%)</w:t>
            </w:r>
          </w:p>
        </w:tc>
        <w:tc>
          <w:tcPr>
            <w:tcW w:w="1915" w:type="dxa"/>
            <w:vAlign w:val="center"/>
          </w:tcPr>
          <w:p w:rsidR="00AE32FC" w:rsidRPr="00ED6C9C" w:rsidRDefault="00AE32FC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FC">
              <w:rPr>
                <w:rFonts w:ascii="Times New Roman" w:hAnsi="Times New Roman" w:cs="Times New Roman"/>
                <w:sz w:val="28"/>
                <w:szCs w:val="28"/>
              </w:rPr>
              <w:t>5 (20%)</w:t>
            </w:r>
          </w:p>
        </w:tc>
      </w:tr>
    </w:tbl>
    <w:p w:rsidR="00AE32FC" w:rsidRDefault="00AE32FC" w:rsidP="00AE32FC">
      <w:pPr>
        <w:rPr>
          <w:rFonts w:ascii="Times New Roman" w:hAnsi="Times New Roman" w:cs="Times New Roman"/>
          <w:b/>
          <w:sz w:val="28"/>
          <w:szCs w:val="28"/>
        </w:rPr>
      </w:pPr>
    </w:p>
    <w:p w:rsidR="00AE32FC" w:rsidRPr="00AE32FC" w:rsidRDefault="00AE32FC" w:rsidP="00AE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EB4E14">
        <w:rPr>
          <w:rFonts w:ascii="Times New Roman" w:hAnsi="Times New Roman" w:cs="Times New Roman"/>
          <w:b/>
          <w:sz w:val="28"/>
          <w:szCs w:val="28"/>
        </w:rPr>
        <w:t>.</w:t>
      </w:r>
      <w:r w:rsidRPr="00AE32FC">
        <w:rPr>
          <w:rFonts w:ascii="Times New Roman" w:hAnsi="Times New Roman" w:cs="Times New Roman"/>
          <w:sz w:val="28"/>
          <w:szCs w:val="28"/>
        </w:rPr>
        <w:t xml:space="preserve"> За даними таблиці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32FC">
        <w:rPr>
          <w:rFonts w:ascii="Times New Roman" w:hAnsi="Times New Roman" w:cs="Times New Roman"/>
          <w:sz w:val="28"/>
          <w:szCs w:val="28"/>
        </w:rPr>
        <w:t xml:space="preserve"> побудуйте діаграму розподілу рівнів показника задоволеності визнанням </w:t>
      </w:r>
      <w:r w:rsidR="00EB4E14" w:rsidRPr="00EB4E14">
        <w:rPr>
          <w:rFonts w:ascii="Times New Roman" w:hAnsi="Times New Roman" w:cs="Times New Roman"/>
          <w:sz w:val="28"/>
          <w:szCs w:val="28"/>
        </w:rPr>
        <w:t xml:space="preserve">та авторитетом </w:t>
      </w:r>
      <w:r w:rsidRPr="00AE32FC">
        <w:rPr>
          <w:rFonts w:ascii="Times New Roman" w:hAnsi="Times New Roman" w:cs="Times New Roman"/>
          <w:sz w:val="28"/>
          <w:szCs w:val="28"/>
        </w:rPr>
        <w:t>у працівників з різним стажем професійної діяльності.</w:t>
      </w:r>
    </w:p>
    <w:p w:rsidR="00AE32FC" w:rsidRDefault="00AE32FC" w:rsidP="00AE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AE32FC">
        <w:rPr>
          <w:rFonts w:ascii="Times New Roman" w:hAnsi="Times New Roman" w:cs="Times New Roman"/>
          <w:b/>
          <w:sz w:val="28"/>
          <w:szCs w:val="28"/>
        </w:rPr>
        <w:t>.</w:t>
      </w:r>
      <w:r w:rsidRPr="00AE32FC">
        <w:rPr>
          <w:rFonts w:ascii="Times New Roman" w:hAnsi="Times New Roman" w:cs="Times New Roman"/>
          <w:sz w:val="28"/>
          <w:szCs w:val="28"/>
        </w:rPr>
        <w:t xml:space="preserve"> Сформулюйте нульову і альтернативну гіпотези, використовуючи даний розподіл. Користуючись побудованою діаграмою, зробіть висновок, яка з гіпотез виконується.</w:t>
      </w:r>
    </w:p>
    <w:p w:rsidR="00C857DF" w:rsidRPr="00C857DF" w:rsidRDefault="00C857DF" w:rsidP="00C857DF">
      <w:pPr>
        <w:rPr>
          <w:rFonts w:ascii="Times New Roman" w:hAnsi="Times New Roman" w:cs="Times New Roman"/>
          <w:sz w:val="28"/>
          <w:szCs w:val="28"/>
        </w:rPr>
      </w:pPr>
      <w:r w:rsidRPr="00C857DF">
        <w:rPr>
          <w:rFonts w:ascii="Times New Roman" w:hAnsi="Times New Roman" w:cs="Times New Roman"/>
          <w:sz w:val="28"/>
          <w:szCs w:val="28"/>
        </w:rPr>
        <w:t>Перевірте виконання гіпотез, застосовуючи критерій хі-квадрат.</w:t>
      </w:r>
    </w:p>
    <w:p w:rsidR="00A24BF7" w:rsidRDefault="00A24BF7" w:rsidP="00A24B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3</w:t>
      </w:r>
    </w:p>
    <w:p w:rsidR="00A24BF7" w:rsidRDefault="00A24BF7" w:rsidP="00A24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BF7">
        <w:rPr>
          <w:rFonts w:ascii="Times New Roman" w:hAnsi="Times New Roman" w:cs="Times New Roman"/>
          <w:sz w:val="28"/>
          <w:szCs w:val="28"/>
        </w:rPr>
        <w:t>Розподіл рівнів показника гнучкості у працівників з різним стажем професійної діяльності,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24BF7" w:rsidRPr="00A24BF7" w:rsidTr="00EB4E14"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Гнучкість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Стаж до 5 років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Стаж 5-10 років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Стаж 10-20 років</w:t>
            </w:r>
          </w:p>
        </w:tc>
        <w:tc>
          <w:tcPr>
            <w:tcW w:w="1915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Стаж понад 20 років</w:t>
            </w:r>
          </w:p>
        </w:tc>
      </w:tr>
      <w:tr w:rsidR="00A24BF7" w:rsidRPr="00A24BF7" w:rsidTr="00EB4E14"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3 (11,1%)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5 (10%)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7 (26,9%)</w:t>
            </w:r>
          </w:p>
        </w:tc>
        <w:tc>
          <w:tcPr>
            <w:tcW w:w="1915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11 (44%)</w:t>
            </w:r>
          </w:p>
        </w:tc>
      </w:tr>
      <w:tr w:rsidR="00A24BF7" w:rsidRPr="00A24BF7" w:rsidTr="00EB4E14"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середній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20 (74,1%)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41 (82%)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18 (69,3%)</w:t>
            </w:r>
          </w:p>
        </w:tc>
        <w:tc>
          <w:tcPr>
            <w:tcW w:w="1915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13 (52%)</w:t>
            </w:r>
          </w:p>
        </w:tc>
      </w:tr>
      <w:tr w:rsidR="00A24BF7" w:rsidRPr="00ED6C9C" w:rsidTr="00EB4E14"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4 (14,8%)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4 (85)</w:t>
            </w:r>
          </w:p>
        </w:tc>
        <w:tc>
          <w:tcPr>
            <w:tcW w:w="1914" w:type="dxa"/>
            <w:vAlign w:val="center"/>
          </w:tcPr>
          <w:p w:rsidR="00A24BF7" w:rsidRPr="00A24BF7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1 (3,8%)</w:t>
            </w:r>
          </w:p>
        </w:tc>
        <w:tc>
          <w:tcPr>
            <w:tcW w:w="1915" w:type="dxa"/>
            <w:vAlign w:val="center"/>
          </w:tcPr>
          <w:p w:rsidR="00A24BF7" w:rsidRPr="00ED6C9C" w:rsidRDefault="00A24BF7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7"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</w:tr>
    </w:tbl>
    <w:p w:rsidR="00A24BF7" w:rsidRDefault="00A24BF7" w:rsidP="00A24BF7">
      <w:pPr>
        <w:rPr>
          <w:rFonts w:ascii="Times New Roman" w:hAnsi="Times New Roman" w:cs="Times New Roman"/>
          <w:b/>
          <w:sz w:val="28"/>
          <w:szCs w:val="28"/>
        </w:rPr>
      </w:pPr>
    </w:p>
    <w:p w:rsidR="00A24BF7" w:rsidRPr="00A24BF7" w:rsidRDefault="00A24BF7" w:rsidP="00A24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A24BF7">
        <w:rPr>
          <w:rFonts w:ascii="Times New Roman" w:hAnsi="Times New Roman" w:cs="Times New Roman"/>
          <w:sz w:val="28"/>
          <w:szCs w:val="28"/>
        </w:rPr>
        <w:t xml:space="preserve"> За даними таблиці </w:t>
      </w:r>
      <w:r w:rsidR="00EB4E14">
        <w:rPr>
          <w:rFonts w:ascii="Times New Roman" w:hAnsi="Times New Roman" w:cs="Times New Roman"/>
          <w:sz w:val="28"/>
          <w:szCs w:val="28"/>
        </w:rPr>
        <w:t>3</w:t>
      </w:r>
      <w:r w:rsidRPr="00A24BF7">
        <w:rPr>
          <w:rFonts w:ascii="Times New Roman" w:hAnsi="Times New Roman" w:cs="Times New Roman"/>
          <w:sz w:val="28"/>
          <w:szCs w:val="28"/>
        </w:rPr>
        <w:t xml:space="preserve"> побудуйте діаграму розподілу рівнів показника </w:t>
      </w:r>
      <w:r w:rsidR="00EB4E14" w:rsidRPr="00EB4E14">
        <w:rPr>
          <w:rFonts w:ascii="Times New Roman" w:hAnsi="Times New Roman" w:cs="Times New Roman"/>
          <w:sz w:val="28"/>
          <w:szCs w:val="28"/>
        </w:rPr>
        <w:t xml:space="preserve">гнучкості </w:t>
      </w:r>
      <w:r w:rsidRPr="00A24BF7">
        <w:rPr>
          <w:rFonts w:ascii="Times New Roman" w:hAnsi="Times New Roman" w:cs="Times New Roman"/>
          <w:sz w:val="28"/>
          <w:szCs w:val="28"/>
        </w:rPr>
        <w:t>у працівників з різним стажем професійної діяльності.</w:t>
      </w:r>
    </w:p>
    <w:p w:rsidR="00A24BF7" w:rsidRDefault="00A24BF7" w:rsidP="00A24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A24BF7">
        <w:rPr>
          <w:rFonts w:ascii="Times New Roman" w:hAnsi="Times New Roman" w:cs="Times New Roman"/>
          <w:b/>
          <w:sz w:val="28"/>
          <w:szCs w:val="28"/>
        </w:rPr>
        <w:t>.</w:t>
      </w:r>
      <w:r w:rsidRPr="00A24BF7">
        <w:rPr>
          <w:rFonts w:ascii="Times New Roman" w:hAnsi="Times New Roman" w:cs="Times New Roman"/>
          <w:sz w:val="28"/>
          <w:szCs w:val="28"/>
        </w:rPr>
        <w:t xml:space="preserve"> Сформулюйте нульову і альтернативну гіпотези, використовуючи даний розподіл. Користуючись побудованою діаграмою, зробіть висновок, яка з гіпотез виконується.</w:t>
      </w:r>
    </w:p>
    <w:p w:rsidR="00C857DF" w:rsidRPr="00C857DF" w:rsidRDefault="00C857DF" w:rsidP="00C857DF">
      <w:pPr>
        <w:rPr>
          <w:rFonts w:ascii="Times New Roman" w:hAnsi="Times New Roman" w:cs="Times New Roman"/>
          <w:sz w:val="28"/>
          <w:szCs w:val="28"/>
        </w:rPr>
      </w:pPr>
      <w:r w:rsidRPr="00C857DF">
        <w:rPr>
          <w:rFonts w:ascii="Times New Roman" w:hAnsi="Times New Roman" w:cs="Times New Roman"/>
          <w:sz w:val="28"/>
          <w:szCs w:val="28"/>
        </w:rPr>
        <w:t>Перевірте виконання гіпотез, застосовуючи критерій хі-квадрат.</w:t>
      </w:r>
    </w:p>
    <w:p w:rsidR="00C857DF" w:rsidRPr="00A24BF7" w:rsidRDefault="00C857DF" w:rsidP="00A24BF7">
      <w:pPr>
        <w:rPr>
          <w:rFonts w:ascii="Times New Roman" w:hAnsi="Times New Roman" w:cs="Times New Roman"/>
          <w:sz w:val="28"/>
          <w:szCs w:val="28"/>
        </w:rPr>
      </w:pPr>
    </w:p>
    <w:p w:rsidR="00111D41" w:rsidRPr="00EB4E14" w:rsidRDefault="008C3522" w:rsidP="00A24BF7">
      <w:pPr>
        <w:rPr>
          <w:rFonts w:ascii="Times New Roman" w:hAnsi="Times New Roman" w:cs="Times New Roman"/>
          <w:b/>
          <w:sz w:val="28"/>
          <w:szCs w:val="28"/>
        </w:rPr>
      </w:pPr>
      <w:r w:rsidRPr="00EB4E14">
        <w:rPr>
          <w:rFonts w:ascii="Times New Roman" w:hAnsi="Times New Roman" w:cs="Times New Roman"/>
          <w:b/>
          <w:sz w:val="28"/>
          <w:szCs w:val="28"/>
        </w:rPr>
        <w:t xml:space="preserve">Завдання 3. </w:t>
      </w:r>
    </w:p>
    <w:p w:rsidR="008C3522" w:rsidRDefault="00EB4E14" w:rsidP="00A24BF7">
      <w:pPr>
        <w:rPr>
          <w:rFonts w:ascii="Times New Roman" w:hAnsi="Times New Roman" w:cs="Times New Roman"/>
          <w:sz w:val="28"/>
          <w:szCs w:val="28"/>
        </w:rPr>
      </w:pPr>
      <w:r w:rsidRPr="00EB4E14">
        <w:rPr>
          <w:rFonts w:ascii="Times New Roman" w:hAnsi="Times New Roman" w:cs="Times New Roman"/>
          <w:sz w:val="28"/>
          <w:szCs w:val="28"/>
        </w:rPr>
        <w:t>Розгляньте дані, подані в кандидатській дисертації 2021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522" w:rsidRPr="008C3522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8C3522" w:rsidRPr="008C3522">
        <w:rPr>
          <w:rFonts w:ascii="Times New Roman" w:hAnsi="Times New Roman" w:cs="Times New Roman"/>
          <w:sz w:val="28"/>
          <w:szCs w:val="28"/>
        </w:rPr>
        <w:t xml:space="preserve"> </w:t>
      </w:r>
      <w:r w:rsidR="008C3522">
        <w:rPr>
          <w:rFonts w:ascii="Times New Roman" w:hAnsi="Times New Roman" w:cs="Times New Roman"/>
          <w:sz w:val="28"/>
          <w:szCs w:val="28"/>
        </w:rPr>
        <w:t>А.</w:t>
      </w:r>
      <w:r w:rsidR="008C3522" w:rsidRPr="008C3522">
        <w:rPr>
          <w:rFonts w:ascii="Times New Roman" w:hAnsi="Times New Roman" w:cs="Times New Roman"/>
          <w:sz w:val="28"/>
          <w:szCs w:val="28"/>
        </w:rPr>
        <w:t xml:space="preserve"> </w:t>
      </w:r>
      <w:r w:rsidR="008C3522">
        <w:rPr>
          <w:rFonts w:ascii="Times New Roman" w:hAnsi="Times New Roman" w:cs="Times New Roman"/>
          <w:sz w:val="28"/>
          <w:szCs w:val="28"/>
        </w:rPr>
        <w:t>О. Тема</w:t>
      </w:r>
      <w:r>
        <w:rPr>
          <w:rFonts w:ascii="Times New Roman" w:hAnsi="Times New Roman" w:cs="Times New Roman"/>
          <w:sz w:val="28"/>
          <w:szCs w:val="28"/>
        </w:rPr>
        <w:t xml:space="preserve"> дисертації</w:t>
      </w:r>
      <w:r w:rsidR="008C3522">
        <w:rPr>
          <w:rFonts w:ascii="Times New Roman" w:hAnsi="Times New Roman" w:cs="Times New Roman"/>
          <w:sz w:val="28"/>
          <w:szCs w:val="28"/>
        </w:rPr>
        <w:t>: П</w:t>
      </w:r>
      <w:r w:rsidR="008C3522" w:rsidRPr="008C3522">
        <w:rPr>
          <w:rFonts w:ascii="Times New Roman" w:hAnsi="Times New Roman" w:cs="Times New Roman"/>
          <w:sz w:val="28"/>
          <w:szCs w:val="28"/>
        </w:rPr>
        <w:t>сихологія розвитку інноваційних стилів управління у менеджерів освітніх організацій</w:t>
      </w:r>
      <w:r w:rsidR="008C3522">
        <w:rPr>
          <w:rFonts w:ascii="Times New Roman" w:hAnsi="Times New Roman" w:cs="Times New Roman"/>
          <w:sz w:val="28"/>
          <w:szCs w:val="28"/>
        </w:rPr>
        <w:t>.</w:t>
      </w:r>
    </w:p>
    <w:p w:rsidR="00EB4E14" w:rsidRPr="00EB4E14" w:rsidRDefault="00EB4E14" w:rsidP="00EB4E1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E14">
        <w:rPr>
          <w:rFonts w:ascii="Times New Roman" w:hAnsi="Times New Roman" w:cs="Times New Roman"/>
          <w:i/>
          <w:sz w:val="28"/>
          <w:szCs w:val="28"/>
        </w:rPr>
        <w:t>Таблиця 4</w:t>
      </w:r>
    </w:p>
    <w:p w:rsidR="008C3522" w:rsidRDefault="008C3522" w:rsidP="00EB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522">
        <w:rPr>
          <w:rFonts w:ascii="Times New Roman" w:hAnsi="Times New Roman" w:cs="Times New Roman"/>
          <w:sz w:val="28"/>
          <w:szCs w:val="28"/>
        </w:rPr>
        <w:t>Оцінка стилю діяльності менеджера</w:t>
      </w:r>
      <w:r w:rsidR="00EB4E14">
        <w:rPr>
          <w:rFonts w:ascii="Times New Roman" w:hAnsi="Times New Roman" w:cs="Times New Roman"/>
          <w:sz w:val="28"/>
          <w:szCs w:val="28"/>
        </w:rPr>
        <w:t xml:space="preserve"> (ч</w:t>
      </w:r>
      <w:r w:rsidRPr="008C3522">
        <w:rPr>
          <w:rFonts w:ascii="Times New Roman" w:hAnsi="Times New Roman" w:cs="Times New Roman"/>
          <w:sz w:val="28"/>
          <w:szCs w:val="28"/>
        </w:rPr>
        <w:t>астотна таблиця</w:t>
      </w:r>
      <w:r w:rsidR="00EB4E1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2078"/>
        <w:gridCol w:w="1579"/>
        <w:gridCol w:w="1579"/>
        <w:gridCol w:w="1579"/>
      </w:tblGrid>
      <w:tr w:rsidR="00EB4E14" w:rsidRPr="0096606D" w:rsidTr="00EB4E14">
        <w:tc>
          <w:tcPr>
            <w:tcW w:w="2756" w:type="dxa"/>
            <w:vMerge w:val="restart"/>
            <w:vAlign w:val="center"/>
          </w:tcPr>
          <w:p w:rsidR="00EB4E14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стилю</w:t>
            </w:r>
          </w:p>
        </w:tc>
        <w:tc>
          <w:tcPr>
            <w:tcW w:w="6815" w:type="dxa"/>
            <w:gridSpan w:val="4"/>
            <w:vAlign w:val="center"/>
          </w:tcPr>
          <w:p w:rsidR="00EB4E14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</w:tr>
      <w:tr w:rsidR="00EB4E14" w:rsidRPr="0096606D" w:rsidTr="00EB4E14">
        <w:tc>
          <w:tcPr>
            <w:tcW w:w="2756" w:type="dxa"/>
            <w:vMerge/>
            <w:vAlign w:val="center"/>
          </w:tcPr>
          <w:p w:rsidR="00EB4E14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Align w:val="center"/>
          </w:tcPr>
          <w:p w:rsidR="00EB4E14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Експериментальна</w:t>
            </w:r>
          </w:p>
        </w:tc>
        <w:tc>
          <w:tcPr>
            <w:tcW w:w="3158" w:type="dxa"/>
            <w:gridSpan w:val="2"/>
            <w:vAlign w:val="center"/>
          </w:tcPr>
          <w:p w:rsidR="00EB4E14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</w:t>
            </w:r>
          </w:p>
        </w:tc>
      </w:tr>
      <w:tr w:rsidR="00EB4E14" w:rsidRPr="0096606D" w:rsidTr="00EB4E14">
        <w:tc>
          <w:tcPr>
            <w:tcW w:w="2756" w:type="dxa"/>
            <w:vMerge/>
            <w:vAlign w:val="center"/>
          </w:tcPr>
          <w:p w:rsidR="00EB4E14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EB4E14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</w:t>
            </w:r>
            <w:proofErr w:type="spellEnd"/>
          </w:p>
        </w:tc>
        <w:tc>
          <w:tcPr>
            <w:tcW w:w="1579" w:type="dxa"/>
            <w:vAlign w:val="center"/>
          </w:tcPr>
          <w:p w:rsidR="00EB4E14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</w:t>
            </w:r>
            <w:proofErr w:type="spellEnd"/>
          </w:p>
        </w:tc>
        <w:tc>
          <w:tcPr>
            <w:tcW w:w="1579" w:type="dxa"/>
            <w:vAlign w:val="center"/>
          </w:tcPr>
          <w:p w:rsidR="00EB4E14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</w:t>
            </w:r>
            <w:proofErr w:type="spellEnd"/>
          </w:p>
        </w:tc>
        <w:tc>
          <w:tcPr>
            <w:tcW w:w="1579" w:type="dxa"/>
            <w:vAlign w:val="center"/>
          </w:tcPr>
          <w:p w:rsidR="00EB4E14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</w:t>
            </w:r>
            <w:proofErr w:type="spellEnd"/>
          </w:p>
        </w:tc>
      </w:tr>
      <w:tr w:rsidR="0096606D" w:rsidRPr="0096606D" w:rsidTr="00EB4E14">
        <w:tc>
          <w:tcPr>
            <w:tcW w:w="2756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D">
              <w:rPr>
                <w:rFonts w:ascii="Times New Roman" w:hAnsi="Times New Roman" w:cs="Times New Roman"/>
                <w:sz w:val="28"/>
                <w:szCs w:val="28"/>
              </w:rPr>
              <w:t>стиль «Страх перед бідністю»</w:t>
            </w:r>
          </w:p>
        </w:tc>
        <w:tc>
          <w:tcPr>
            <w:tcW w:w="2078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vAlign w:val="center"/>
          </w:tcPr>
          <w:p w:rsidR="0096606D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  <w:vAlign w:val="center"/>
          </w:tcPr>
          <w:p w:rsidR="0096606D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606D" w:rsidRPr="0096606D" w:rsidTr="00EB4E14">
        <w:tc>
          <w:tcPr>
            <w:tcW w:w="2756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D">
              <w:rPr>
                <w:rFonts w:ascii="Times New Roman" w:hAnsi="Times New Roman" w:cs="Times New Roman"/>
                <w:sz w:val="28"/>
                <w:szCs w:val="28"/>
              </w:rPr>
              <w:t>стиль «Авторитет-підкорення»</w:t>
            </w:r>
          </w:p>
        </w:tc>
        <w:tc>
          <w:tcPr>
            <w:tcW w:w="2078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vAlign w:val="center"/>
          </w:tcPr>
          <w:p w:rsidR="0096606D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vAlign w:val="center"/>
          </w:tcPr>
          <w:p w:rsidR="0096606D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606D" w:rsidRPr="0096606D" w:rsidTr="00EB4E14">
        <w:tc>
          <w:tcPr>
            <w:tcW w:w="2756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D">
              <w:rPr>
                <w:rFonts w:ascii="Times New Roman" w:hAnsi="Times New Roman" w:cs="Times New Roman"/>
                <w:sz w:val="28"/>
                <w:szCs w:val="28"/>
              </w:rPr>
              <w:t>стиль «Будинок відпочинку»</w:t>
            </w:r>
          </w:p>
        </w:tc>
        <w:tc>
          <w:tcPr>
            <w:tcW w:w="2078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  <w:vAlign w:val="center"/>
          </w:tcPr>
          <w:p w:rsidR="0096606D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  <w:vAlign w:val="center"/>
          </w:tcPr>
          <w:p w:rsidR="0096606D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6606D" w:rsidTr="00EB4E14">
        <w:tc>
          <w:tcPr>
            <w:tcW w:w="2756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D">
              <w:rPr>
                <w:rFonts w:ascii="Times New Roman" w:hAnsi="Times New Roman" w:cs="Times New Roman"/>
                <w:sz w:val="28"/>
                <w:szCs w:val="28"/>
              </w:rPr>
              <w:t>стиль «Організація»</w:t>
            </w:r>
          </w:p>
        </w:tc>
        <w:tc>
          <w:tcPr>
            <w:tcW w:w="2078" w:type="dxa"/>
            <w:vAlign w:val="center"/>
          </w:tcPr>
          <w:p w:rsid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  <w:vAlign w:val="center"/>
          </w:tcPr>
          <w:p w:rsidR="0096606D" w:rsidRPr="0096606D" w:rsidRDefault="0096606D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  <w:vAlign w:val="center"/>
          </w:tcPr>
          <w:p w:rsidR="0096606D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  <w:vAlign w:val="center"/>
          </w:tcPr>
          <w:p w:rsidR="0096606D" w:rsidRPr="0096606D" w:rsidRDefault="00EB4E14" w:rsidP="00E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B4E14" w:rsidRDefault="00EB4E14" w:rsidP="00EB4E14">
      <w:pPr>
        <w:rPr>
          <w:rFonts w:ascii="Times New Roman" w:hAnsi="Times New Roman" w:cs="Times New Roman"/>
          <w:b/>
          <w:sz w:val="28"/>
          <w:szCs w:val="28"/>
        </w:rPr>
      </w:pPr>
    </w:p>
    <w:p w:rsidR="00EB4E14" w:rsidRPr="00EB4E14" w:rsidRDefault="00EB4E14" w:rsidP="00EB4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EB4E14">
        <w:rPr>
          <w:rFonts w:ascii="Times New Roman" w:hAnsi="Times New Roman" w:cs="Times New Roman"/>
          <w:sz w:val="28"/>
          <w:szCs w:val="28"/>
        </w:rPr>
        <w:t xml:space="preserve"> За даними таблиці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E14">
        <w:rPr>
          <w:rFonts w:ascii="Times New Roman" w:hAnsi="Times New Roman" w:cs="Times New Roman"/>
          <w:sz w:val="28"/>
          <w:szCs w:val="28"/>
        </w:rPr>
        <w:t xml:space="preserve"> побудуйте діаграму розподілу</w:t>
      </w:r>
      <w:r>
        <w:rPr>
          <w:rFonts w:ascii="Times New Roman" w:hAnsi="Times New Roman" w:cs="Times New Roman"/>
          <w:sz w:val="28"/>
          <w:szCs w:val="28"/>
        </w:rPr>
        <w:t xml:space="preserve"> частот за </w:t>
      </w:r>
      <w:r w:rsidRPr="00EB4E14">
        <w:rPr>
          <w:rFonts w:ascii="Times New Roman" w:hAnsi="Times New Roman" w:cs="Times New Roman"/>
          <w:sz w:val="28"/>
          <w:szCs w:val="28"/>
        </w:rPr>
        <w:t>стил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B4E14">
        <w:rPr>
          <w:rFonts w:ascii="Times New Roman" w:hAnsi="Times New Roman" w:cs="Times New Roman"/>
          <w:sz w:val="28"/>
          <w:szCs w:val="28"/>
        </w:rPr>
        <w:t xml:space="preserve"> діяльності менеджера</w:t>
      </w:r>
      <w:r>
        <w:rPr>
          <w:rFonts w:ascii="Times New Roman" w:hAnsi="Times New Roman" w:cs="Times New Roman"/>
          <w:sz w:val="28"/>
          <w:szCs w:val="28"/>
        </w:rPr>
        <w:t xml:space="preserve"> для експериментальної і контрольної груп.</w:t>
      </w:r>
    </w:p>
    <w:p w:rsidR="00EB4E14" w:rsidRPr="00EB4E14" w:rsidRDefault="00EB4E14" w:rsidP="00EB4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EB4E14">
        <w:rPr>
          <w:rFonts w:ascii="Times New Roman" w:hAnsi="Times New Roman" w:cs="Times New Roman"/>
          <w:b/>
          <w:sz w:val="28"/>
          <w:szCs w:val="28"/>
        </w:rPr>
        <w:t>.</w:t>
      </w:r>
      <w:r w:rsidRPr="00EB4E14">
        <w:rPr>
          <w:rFonts w:ascii="Times New Roman" w:hAnsi="Times New Roman" w:cs="Times New Roman"/>
          <w:sz w:val="28"/>
          <w:szCs w:val="28"/>
        </w:rPr>
        <w:t xml:space="preserve"> Сформулюйте нульову і альтернативну гіпотези, використовуючи даний розподіл. Користуючись побудованою діаграмою, зробіть висновок, яка з гіпотез виконується.</w:t>
      </w:r>
    </w:p>
    <w:p w:rsidR="008C3522" w:rsidRDefault="008C3522" w:rsidP="0096606D">
      <w:pPr>
        <w:rPr>
          <w:rFonts w:ascii="Times New Roman" w:hAnsi="Times New Roman" w:cs="Times New Roman"/>
          <w:sz w:val="28"/>
          <w:szCs w:val="28"/>
        </w:rPr>
      </w:pPr>
    </w:p>
    <w:sectPr w:rsidR="008C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C"/>
    <w:rsid w:val="00111D41"/>
    <w:rsid w:val="00171BE7"/>
    <w:rsid w:val="001C57FF"/>
    <w:rsid w:val="003C64C5"/>
    <w:rsid w:val="00773262"/>
    <w:rsid w:val="008C3522"/>
    <w:rsid w:val="0096606D"/>
    <w:rsid w:val="00A24BF7"/>
    <w:rsid w:val="00AE32FC"/>
    <w:rsid w:val="00B26F39"/>
    <w:rsid w:val="00B61F63"/>
    <w:rsid w:val="00C857DF"/>
    <w:rsid w:val="00D4323F"/>
    <w:rsid w:val="00E11ABC"/>
    <w:rsid w:val="00EB4E14"/>
    <w:rsid w:val="00ED6C9C"/>
    <w:rsid w:val="00F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4208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2021-10-25T19:27:00Z</dcterms:created>
  <dcterms:modified xsi:type="dcterms:W3CDTF">2022-05-12T18:20:00Z</dcterms:modified>
</cp:coreProperties>
</file>