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DB" w:rsidRPr="00D93EDB" w:rsidRDefault="00D93EDB" w:rsidP="00D93EDB">
      <w:pPr>
        <w:pStyle w:val="1"/>
        <w:rPr>
          <w:color w:val="000000"/>
          <w:sz w:val="28"/>
          <w:szCs w:val="28"/>
        </w:rPr>
      </w:pPr>
      <w:r w:rsidRPr="00D93EDB">
        <w:rPr>
          <w:color w:val="000000"/>
          <w:sz w:val="28"/>
          <w:szCs w:val="28"/>
        </w:rPr>
        <w:t xml:space="preserve">ТЕМА 10. СТРАТЕГІЧНЕ І ПОТОЧНЕ ФІНАНСОВЕ ПЛАНУВАННЯ </w:t>
      </w:r>
      <w:r w:rsidRPr="00D93EDB">
        <w:rPr>
          <w:color w:val="000000"/>
          <w:sz w:val="28"/>
          <w:szCs w:val="28"/>
        </w:rPr>
        <w:t>В КОРПОРАЦІЇ</w:t>
      </w:r>
    </w:p>
    <w:p w:rsidR="00D93EDB" w:rsidRDefault="00D93EDB" w:rsidP="00D93E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3EDB" w:rsidRDefault="00D93EDB" w:rsidP="00D93E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3EDB">
        <w:rPr>
          <w:rFonts w:ascii="Times New Roman" w:hAnsi="Times New Roman" w:cs="Times New Roman"/>
          <w:b/>
          <w:sz w:val="28"/>
          <w:szCs w:val="28"/>
        </w:rPr>
        <w:sym w:font="Wingdings" w:char="F03F"/>
      </w:r>
      <w:proofErr w:type="spellStart"/>
      <w:r w:rsidRPr="00D93EDB">
        <w:rPr>
          <w:rFonts w:ascii="Times New Roman" w:hAnsi="Times New Roman" w:cs="Times New Roman"/>
          <w:b/>
          <w:sz w:val="28"/>
          <w:szCs w:val="28"/>
        </w:rPr>
        <w:t>Практичні</w:t>
      </w:r>
      <w:proofErr w:type="spellEnd"/>
      <w:r w:rsidRPr="00D93E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:rsidR="00D93EDB" w:rsidRPr="00D93EDB" w:rsidRDefault="00D93EDB" w:rsidP="00D93E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3EDB" w:rsidRPr="00D93EDB" w:rsidRDefault="00D93EDB" w:rsidP="00D93E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ED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№1.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Визначте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коефіцієнт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внутрішнього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зростання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корпорації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Активи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корпорації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становлять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120 тис. гр. од</w:t>
      </w:r>
      <w:proofErr w:type="gram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proofErr w:type="gramEnd"/>
      <w:r w:rsidRPr="00D93EDB">
        <w:rPr>
          <w:rFonts w:ascii="Times New Roman" w:hAnsi="Times New Roman" w:cs="Times New Roman"/>
          <w:color w:val="000000"/>
          <w:sz w:val="28"/>
          <w:szCs w:val="28"/>
        </w:rPr>
        <w:t>чистий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прибуток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20 тис. гр. од.,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коефіцієнт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дивідендних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виплат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40%.</w:t>
      </w:r>
    </w:p>
    <w:p w:rsidR="00D93EDB" w:rsidRPr="00D93EDB" w:rsidRDefault="00D93EDB" w:rsidP="00D9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3EDB">
        <w:rPr>
          <w:rFonts w:ascii="Times New Roman" w:hAnsi="Times New Roman" w:cs="Times New Roman"/>
          <w:i/>
          <w:sz w:val="28"/>
          <w:szCs w:val="28"/>
        </w:rPr>
        <w:t>Методичні</w:t>
      </w:r>
      <w:proofErr w:type="spellEnd"/>
      <w:r w:rsidRPr="00D93E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i/>
          <w:sz w:val="28"/>
          <w:szCs w:val="28"/>
        </w:rPr>
        <w:t>рекомендації</w:t>
      </w:r>
      <w:proofErr w:type="spellEnd"/>
      <w:r w:rsidRPr="00D93EDB">
        <w:rPr>
          <w:rFonts w:ascii="Times New Roman" w:hAnsi="Times New Roman" w:cs="Times New Roman"/>
          <w:i/>
          <w:sz w:val="28"/>
          <w:szCs w:val="28"/>
        </w:rPr>
        <w:t>.</w:t>
      </w:r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словником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методичними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порадами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рекомендованою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літературою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розрахувати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коефіцієнт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внутрішнього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зростання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корпорації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через три </w:t>
      </w:r>
      <w:proofErr w:type="spellStart"/>
      <w:proofErr w:type="gram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D93EDB">
        <w:rPr>
          <w:rFonts w:ascii="Times New Roman" w:hAnsi="Times New Roman" w:cs="Times New Roman"/>
          <w:color w:val="000000"/>
          <w:sz w:val="28"/>
          <w:szCs w:val="28"/>
        </w:rPr>
        <w:t>ідовні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дії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93EDB" w:rsidRPr="00D93EDB" w:rsidRDefault="00D93EDB" w:rsidP="00D9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ED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визначимо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прибутковості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активі</w:t>
      </w:r>
      <w:proofErr w:type="gramStart"/>
      <w:r w:rsidRPr="00D93ED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93EDB">
        <w:rPr>
          <w:rFonts w:ascii="Times New Roman" w:hAnsi="Times New Roman" w:cs="Times New Roman"/>
          <w:sz w:val="28"/>
          <w:szCs w:val="28"/>
        </w:rPr>
        <w:t xml:space="preserve"> за формулою 10.2;</w:t>
      </w:r>
    </w:p>
    <w:p w:rsidR="00D93EDB" w:rsidRPr="00D93EDB" w:rsidRDefault="00D93EDB" w:rsidP="00D9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EDB">
        <w:rPr>
          <w:rFonts w:ascii="Times New Roman" w:hAnsi="Times New Roman" w:cs="Times New Roman"/>
          <w:sz w:val="28"/>
          <w:szCs w:val="28"/>
        </w:rPr>
        <w:t xml:space="preserve">2) 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визначимо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реінвестування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за формулою 10.3;</w:t>
      </w:r>
    </w:p>
    <w:p w:rsidR="00D93EDB" w:rsidRPr="00D93EDB" w:rsidRDefault="00D93EDB" w:rsidP="00D9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EDB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визначимо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коефіцієнт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внутрішнього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зростання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корпорації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застосувавши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формулу 10.1.</w:t>
      </w:r>
    </w:p>
    <w:p w:rsidR="00D93EDB" w:rsidRPr="00D93EDB" w:rsidRDefault="00D93EDB" w:rsidP="00D9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EDB" w:rsidRPr="00D93EDB" w:rsidRDefault="00D93EDB" w:rsidP="00D9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№2.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Визначте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коефіцієнт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D93EDB">
        <w:rPr>
          <w:rFonts w:ascii="Times New Roman" w:hAnsi="Times New Roman" w:cs="Times New Roman"/>
          <w:color w:val="000000"/>
          <w:sz w:val="28"/>
          <w:szCs w:val="28"/>
        </w:rPr>
        <w:t>ійкого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зростання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корпорації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Чистий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прибуток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20 тис. гр. од.,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капітал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корпорації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70 тис. гр. од.,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коефіцієнт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дивідендних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виплат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– 40%.</w:t>
      </w:r>
    </w:p>
    <w:p w:rsidR="00D93EDB" w:rsidRPr="00D93EDB" w:rsidRDefault="00D93EDB" w:rsidP="00D9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EDB">
        <w:rPr>
          <w:rFonts w:ascii="Times New Roman" w:hAnsi="Times New Roman" w:cs="Times New Roman"/>
          <w:i/>
          <w:sz w:val="28"/>
          <w:szCs w:val="28"/>
        </w:rPr>
        <w:t>Методичні</w:t>
      </w:r>
      <w:proofErr w:type="spellEnd"/>
      <w:r w:rsidRPr="00D93E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i/>
          <w:sz w:val="28"/>
          <w:szCs w:val="28"/>
        </w:rPr>
        <w:t>рекомендації</w:t>
      </w:r>
      <w:proofErr w:type="spellEnd"/>
      <w:r w:rsidRPr="00D93EDB">
        <w:rPr>
          <w:rFonts w:ascii="Times New Roman" w:hAnsi="Times New Roman" w:cs="Times New Roman"/>
          <w:i/>
          <w:sz w:val="28"/>
          <w:szCs w:val="28"/>
        </w:rPr>
        <w:t>.</w:t>
      </w:r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словником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методичними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порадами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рекомендованою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літературою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розрахувати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коефіцієнт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D93EDB">
        <w:rPr>
          <w:rFonts w:ascii="Times New Roman" w:hAnsi="Times New Roman" w:cs="Times New Roman"/>
          <w:color w:val="000000"/>
          <w:sz w:val="28"/>
          <w:szCs w:val="28"/>
        </w:rPr>
        <w:t>ійкого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зростання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корпорації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застосувавши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формулу 10.5.</w:t>
      </w:r>
    </w:p>
    <w:p w:rsidR="00D93EDB" w:rsidRPr="00D93EDB" w:rsidRDefault="00D93EDB" w:rsidP="00D9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EDB" w:rsidRPr="00D93EDB" w:rsidRDefault="00D93EDB" w:rsidP="00D93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№3.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Визначте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суму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зовнішнього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фінансування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корпорації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планований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93EDB">
        <w:rPr>
          <w:rFonts w:ascii="Times New Roman" w:hAnsi="Times New Roman" w:cs="Times New Roman"/>
          <w:color w:val="000000"/>
          <w:sz w:val="28"/>
          <w:szCs w:val="28"/>
        </w:rPr>
        <w:t>ік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(табл. 10.3).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Передбачається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корпорація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одержить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5%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прибутку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обсягу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продажів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Коефіцієнт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дивідендних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виплат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40%.</w:t>
      </w:r>
    </w:p>
    <w:p w:rsidR="00D93EDB" w:rsidRPr="00D93EDB" w:rsidRDefault="00D93EDB" w:rsidP="00D93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EDB" w:rsidRPr="00D93EDB" w:rsidRDefault="00D93EDB" w:rsidP="00D93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10.3 – </w:t>
      </w:r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Сума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зовнішнього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фінансування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корпорації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>, тис</w:t>
      </w:r>
      <w:proofErr w:type="gram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D93EDB">
        <w:rPr>
          <w:rFonts w:ascii="Times New Roman" w:hAnsi="Times New Roman" w:cs="Times New Roman"/>
          <w:color w:val="000000"/>
          <w:sz w:val="28"/>
          <w:szCs w:val="28"/>
        </w:rPr>
        <w:t>р.од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D93EDB" w:rsidRPr="00D93EDB" w:rsidTr="005F507B">
        <w:tc>
          <w:tcPr>
            <w:tcW w:w="7513" w:type="dxa"/>
          </w:tcPr>
          <w:p w:rsidR="00D93EDB" w:rsidRPr="00D93EDB" w:rsidRDefault="00D93EDB" w:rsidP="00D93EDB">
            <w:pPr>
              <w:pStyle w:val="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93EDB">
              <w:rPr>
                <w:color w:val="000000"/>
                <w:sz w:val="28"/>
                <w:szCs w:val="28"/>
              </w:rPr>
              <w:t>Показники</w:t>
            </w:r>
          </w:p>
        </w:tc>
        <w:tc>
          <w:tcPr>
            <w:tcW w:w="2126" w:type="dxa"/>
            <w:vAlign w:val="center"/>
          </w:tcPr>
          <w:p w:rsidR="00D93EDB" w:rsidRPr="00D93EDB" w:rsidRDefault="00D93EDB" w:rsidP="00D93EDB">
            <w:pPr>
              <w:pStyle w:val="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93EDB">
              <w:rPr>
                <w:color w:val="000000"/>
                <w:sz w:val="28"/>
                <w:szCs w:val="28"/>
              </w:rPr>
              <w:t>Сума</w:t>
            </w:r>
          </w:p>
        </w:tc>
      </w:tr>
      <w:tr w:rsidR="00D93EDB" w:rsidRPr="00D93EDB" w:rsidTr="005F507B">
        <w:tc>
          <w:tcPr>
            <w:tcW w:w="7513" w:type="dxa"/>
          </w:tcPr>
          <w:p w:rsidR="00D93EDB" w:rsidRPr="00D93EDB" w:rsidRDefault="00D93EDB" w:rsidP="00D93EDB">
            <w:pPr>
              <w:pStyle w:val="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93EDB">
              <w:rPr>
                <w:color w:val="000000"/>
                <w:sz w:val="28"/>
                <w:szCs w:val="28"/>
              </w:rPr>
              <w:t>Активи корпорації</w:t>
            </w:r>
          </w:p>
        </w:tc>
        <w:tc>
          <w:tcPr>
            <w:tcW w:w="2126" w:type="dxa"/>
            <w:vAlign w:val="center"/>
          </w:tcPr>
          <w:p w:rsidR="00D93EDB" w:rsidRPr="00D93EDB" w:rsidRDefault="00D93EDB" w:rsidP="00D93EDB">
            <w:pPr>
              <w:pStyle w:val="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93EDB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D93EDB" w:rsidRPr="00D93EDB" w:rsidTr="005F507B">
        <w:tc>
          <w:tcPr>
            <w:tcW w:w="7513" w:type="dxa"/>
          </w:tcPr>
          <w:p w:rsidR="00D93EDB" w:rsidRPr="00D93EDB" w:rsidRDefault="00D93EDB" w:rsidP="00D93EDB">
            <w:pPr>
              <w:pStyle w:val="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93EDB">
              <w:rPr>
                <w:color w:val="000000"/>
                <w:sz w:val="28"/>
                <w:szCs w:val="28"/>
              </w:rPr>
              <w:t>Статті поточних зобов’язань кредитори і нараховані суми</w:t>
            </w:r>
          </w:p>
        </w:tc>
        <w:tc>
          <w:tcPr>
            <w:tcW w:w="2126" w:type="dxa"/>
            <w:vAlign w:val="center"/>
          </w:tcPr>
          <w:p w:rsidR="00D93EDB" w:rsidRPr="00D93EDB" w:rsidRDefault="00D93EDB" w:rsidP="00D93EDB">
            <w:pPr>
              <w:pStyle w:val="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93EDB">
              <w:rPr>
                <w:color w:val="000000"/>
                <w:sz w:val="28"/>
                <w:szCs w:val="28"/>
              </w:rPr>
              <w:t>30</w:t>
            </w:r>
          </w:p>
        </w:tc>
      </w:tr>
      <w:tr w:rsidR="00D93EDB" w:rsidRPr="00D93EDB" w:rsidTr="005F507B">
        <w:tc>
          <w:tcPr>
            <w:tcW w:w="7513" w:type="dxa"/>
          </w:tcPr>
          <w:p w:rsidR="00D93EDB" w:rsidRPr="00D93EDB" w:rsidRDefault="00D93EDB" w:rsidP="00D93EDB">
            <w:pPr>
              <w:pStyle w:val="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93EDB">
              <w:rPr>
                <w:color w:val="000000"/>
                <w:sz w:val="28"/>
                <w:szCs w:val="28"/>
              </w:rPr>
              <w:t>Продажі базового року</w:t>
            </w:r>
          </w:p>
        </w:tc>
        <w:tc>
          <w:tcPr>
            <w:tcW w:w="2126" w:type="dxa"/>
            <w:vAlign w:val="center"/>
          </w:tcPr>
          <w:p w:rsidR="00D93EDB" w:rsidRPr="00D93EDB" w:rsidRDefault="00D93EDB" w:rsidP="00D93EDB">
            <w:pPr>
              <w:pStyle w:val="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93EDB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D93EDB" w:rsidRPr="00D93EDB" w:rsidTr="005F507B">
        <w:tc>
          <w:tcPr>
            <w:tcW w:w="7513" w:type="dxa"/>
          </w:tcPr>
          <w:p w:rsidR="00D93EDB" w:rsidRPr="00D93EDB" w:rsidRDefault="00D93EDB" w:rsidP="00D93EDB">
            <w:pPr>
              <w:pStyle w:val="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93EDB">
              <w:rPr>
                <w:color w:val="000000"/>
                <w:sz w:val="28"/>
                <w:szCs w:val="28"/>
              </w:rPr>
              <w:t>Продажі планованого року</w:t>
            </w:r>
          </w:p>
        </w:tc>
        <w:tc>
          <w:tcPr>
            <w:tcW w:w="2126" w:type="dxa"/>
            <w:vAlign w:val="center"/>
          </w:tcPr>
          <w:p w:rsidR="00D93EDB" w:rsidRPr="00D93EDB" w:rsidRDefault="00D93EDB" w:rsidP="00D93EDB">
            <w:pPr>
              <w:pStyle w:val="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93EDB">
              <w:rPr>
                <w:color w:val="000000"/>
                <w:sz w:val="28"/>
                <w:szCs w:val="28"/>
              </w:rPr>
              <w:t>130</w:t>
            </w:r>
          </w:p>
        </w:tc>
      </w:tr>
    </w:tbl>
    <w:p w:rsidR="00D93EDB" w:rsidRPr="00D93EDB" w:rsidRDefault="00D93EDB" w:rsidP="00D9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3EDB">
        <w:rPr>
          <w:rFonts w:ascii="Times New Roman" w:hAnsi="Times New Roman" w:cs="Times New Roman"/>
          <w:i/>
          <w:sz w:val="28"/>
          <w:szCs w:val="28"/>
        </w:rPr>
        <w:t>Методичні</w:t>
      </w:r>
      <w:proofErr w:type="spellEnd"/>
      <w:r w:rsidRPr="00D93E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i/>
          <w:sz w:val="28"/>
          <w:szCs w:val="28"/>
        </w:rPr>
        <w:t>рекомендації</w:t>
      </w:r>
      <w:proofErr w:type="spellEnd"/>
      <w:r w:rsidRPr="00D93EDB">
        <w:rPr>
          <w:rFonts w:ascii="Times New Roman" w:hAnsi="Times New Roman" w:cs="Times New Roman"/>
          <w:i/>
          <w:sz w:val="28"/>
          <w:szCs w:val="28"/>
        </w:rPr>
        <w:t>.</w:t>
      </w:r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словником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методичними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порадами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рекомендованою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літературою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 </w:t>
      </w:r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суму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зовнішнього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фінансування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корпорації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планований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93EDB">
        <w:rPr>
          <w:rFonts w:ascii="Times New Roman" w:hAnsi="Times New Roman" w:cs="Times New Roman"/>
          <w:color w:val="000000"/>
          <w:sz w:val="28"/>
          <w:szCs w:val="28"/>
        </w:rPr>
        <w:t>ік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EDB">
        <w:rPr>
          <w:rFonts w:ascii="Times New Roman" w:hAnsi="Times New Roman" w:cs="Times New Roman"/>
          <w:color w:val="000000"/>
          <w:sz w:val="28"/>
          <w:szCs w:val="28"/>
        </w:rPr>
        <w:t>застосувавши</w:t>
      </w:r>
      <w:proofErr w:type="spellEnd"/>
      <w:r w:rsidRPr="00D93EDB">
        <w:rPr>
          <w:rFonts w:ascii="Times New Roman" w:hAnsi="Times New Roman" w:cs="Times New Roman"/>
          <w:color w:val="000000"/>
          <w:sz w:val="28"/>
          <w:szCs w:val="28"/>
        </w:rPr>
        <w:t xml:space="preserve"> формулу 10.8.</w:t>
      </w:r>
    </w:p>
    <w:p w:rsidR="00D93EDB" w:rsidRPr="00D93EDB" w:rsidRDefault="00D93EDB" w:rsidP="00D93EDB">
      <w:pPr>
        <w:pStyle w:val="1"/>
        <w:rPr>
          <w:color w:val="000000"/>
          <w:sz w:val="28"/>
          <w:szCs w:val="28"/>
        </w:rPr>
      </w:pPr>
      <w:r w:rsidRPr="00D93EDB">
        <w:rPr>
          <w:color w:val="000000"/>
          <w:sz w:val="28"/>
          <w:szCs w:val="28"/>
        </w:rPr>
        <w:lastRenderedPageBreak/>
        <w:t xml:space="preserve">ТЕМА 11. ФІНАНСОВА ДІЯЛЬНІСТЬ </w:t>
      </w:r>
      <w:r w:rsidRPr="00D93EDB">
        <w:rPr>
          <w:color w:val="000000"/>
          <w:sz w:val="28"/>
          <w:szCs w:val="28"/>
        </w:rPr>
        <w:t>ТРАНСНАЦІОНАЛЬНИХ КОРПОРАЦІЙ (ТНК)</w:t>
      </w:r>
    </w:p>
    <w:p w:rsidR="00D93EDB" w:rsidRDefault="00D93EDB" w:rsidP="00D93E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3EDB" w:rsidRPr="00D93EDB" w:rsidRDefault="00D93EDB" w:rsidP="00D93E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EDB">
        <w:rPr>
          <w:rFonts w:ascii="Times New Roman" w:hAnsi="Times New Roman" w:cs="Times New Roman"/>
          <w:b/>
          <w:sz w:val="28"/>
          <w:szCs w:val="28"/>
        </w:rPr>
        <w:sym w:font="Wingdings" w:char="F03F"/>
      </w:r>
      <w:proofErr w:type="spellStart"/>
      <w:r w:rsidRPr="00D93EDB">
        <w:rPr>
          <w:rFonts w:ascii="Times New Roman" w:hAnsi="Times New Roman" w:cs="Times New Roman"/>
          <w:b/>
          <w:sz w:val="28"/>
          <w:szCs w:val="28"/>
        </w:rPr>
        <w:t>Практичні</w:t>
      </w:r>
      <w:proofErr w:type="spellEnd"/>
      <w:r w:rsidRPr="00D93E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:rsidR="00D93EDB" w:rsidRPr="00D93EDB" w:rsidRDefault="00D93EDB" w:rsidP="00D93E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D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№1.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правильними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>:</w:t>
      </w:r>
    </w:p>
    <w:p w:rsidR="00D93EDB" w:rsidRPr="00D93EDB" w:rsidRDefault="00D93EDB" w:rsidP="00D93E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ED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супроводжують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ТНК,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охоплюють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ринків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інвесторів-резиденті</w:t>
      </w:r>
      <w:proofErr w:type="gramStart"/>
      <w:r w:rsidRPr="00D93ED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93E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нерезидентів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EDB" w:rsidRPr="00D93EDB" w:rsidRDefault="00D93EDB" w:rsidP="00D93ED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DB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мережа ТНК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більшу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3ED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93EDB">
        <w:rPr>
          <w:rFonts w:ascii="Times New Roman" w:hAnsi="Times New Roman" w:cs="Times New Roman"/>
          <w:sz w:val="28"/>
          <w:szCs w:val="28"/>
        </w:rPr>
        <w:t>ітових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товарних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продовжує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розширюватись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>.</w:t>
      </w:r>
    </w:p>
    <w:p w:rsidR="00D93EDB" w:rsidRPr="00D93EDB" w:rsidRDefault="00D93EDB" w:rsidP="00D93E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ED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Плануючи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менеджери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ТНК не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з рейтингами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3E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3EDB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розроблюють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спеціалізованих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EDB" w:rsidRPr="00D93EDB" w:rsidRDefault="00D93EDB" w:rsidP="00D93E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EDB">
        <w:rPr>
          <w:rFonts w:ascii="Times New Roman" w:hAnsi="Times New Roman" w:cs="Times New Roman"/>
          <w:sz w:val="28"/>
          <w:szCs w:val="28"/>
        </w:rPr>
        <w:t xml:space="preserve">4.  Метою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ТНК з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міжнародними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є 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цілісності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стабілізації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складного й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суперечливого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3ED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93EDB">
        <w:rPr>
          <w:rFonts w:ascii="Times New Roman" w:hAnsi="Times New Roman" w:cs="Times New Roman"/>
          <w:sz w:val="28"/>
          <w:szCs w:val="28"/>
        </w:rPr>
        <w:t>ітового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>.</w:t>
      </w:r>
    </w:p>
    <w:p w:rsidR="00D93EDB" w:rsidRPr="00D93EDB" w:rsidRDefault="00D93EDB" w:rsidP="00D93E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DB" w:rsidRPr="00D93EDB" w:rsidRDefault="00D93EDB" w:rsidP="00D93ED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№2.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Поєднайте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правильним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B">
        <w:rPr>
          <w:rFonts w:ascii="Times New Roman" w:hAnsi="Times New Roman" w:cs="Times New Roman"/>
          <w:sz w:val="28"/>
          <w:szCs w:val="28"/>
        </w:rPr>
        <w:t>визначенням</w:t>
      </w:r>
      <w:proofErr w:type="spellEnd"/>
      <w:r w:rsidRPr="00D93EDB">
        <w:rPr>
          <w:rFonts w:ascii="Times New Roman" w:hAnsi="Times New Roman" w:cs="Times New Roman"/>
          <w:sz w:val="28"/>
          <w:szCs w:val="28"/>
        </w:rPr>
        <w:t>.</w:t>
      </w:r>
    </w:p>
    <w:p w:rsidR="00D93EDB" w:rsidRPr="00D93EDB" w:rsidRDefault="00D93EDB" w:rsidP="00D93ED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570"/>
        <w:gridCol w:w="5100"/>
      </w:tblGrid>
      <w:tr w:rsidR="00D93EDB" w:rsidRPr="00D93EDB" w:rsidTr="005F507B">
        <w:tc>
          <w:tcPr>
            <w:tcW w:w="3969" w:type="dxa"/>
            <w:gridSpan w:val="2"/>
          </w:tcPr>
          <w:p w:rsidR="00D93EDB" w:rsidRPr="00D93EDB" w:rsidRDefault="00D93EDB" w:rsidP="00D93ED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</w:p>
        </w:tc>
        <w:tc>
          <w:tcPr>
            <w:tcW w:w="5670" w:type="dxa"/>
            <w:gridSpan w:val="2"/>
          </w:tcPr>
          <w:p w:rsidR="00D93EDB" w:rsidRPr="00D93EDB" w:rsidRDefault="00D93EDB" w:rsidP="00D93ED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</w:p>
        </w:tc>
      </w:tr>
      <w:tr w:rsidR="00D93EDB" w:rsidRPr="00D93EDB" w:rsidTr="005F507B">
        <w:tc>
          <w:tcPr>
            <w:tcW w:w="567" w:type="dxa"/>
          </w:tcPr>
          <w:p w:rsidR="00D93EDB" w:rsidRPr="00D93EDB" w:rsidRDefault="00D93EDB" w:rsidP="00D93EDB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93EDB" w:rsidRPr="00D93EDB" w:rsidRDefault="00D93EDB" w:rsidP="00D93EDB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Транснаціональна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корпорація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0" w:type="dxa"/>
          </w:tcPr>
          <w:p w:rsidR="00D93EDB" w:rsidRPr="00D93EDB" w:rsidRDefault="00D93EDB" w:rsidP="00D93EDB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00" w:type="dxa"/>
          </w:tcPr>
          <w:p w:rsidR="00D93EDB" w:rsidRPr="00D93EDB" w:rsidRDefault="00D93EDB" w:rsidP="00D93EDB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компанія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фінансово-господарську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кількох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країн</w:t>
            </w:r>
            <w:proofErr w:type="spellEnd"/>
            <w:proofErr w:type="gram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3EDB" w:rsidRPr="00D93EDB" w:rsidTr="005F507B">
        <w:tc>
          <w:tcPr>
            <w:tcW w:w="567" w:type="dxa"/>
          </w:tcPr>
          <w:p w:rsidR="00D93EDB" w:rsidRPr="00D93EDB" w:rsidRDefault="00D93EDB" w:rsidP="00D93EDB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93EDB" w:rsidRPr="00D93EDB" w:rsidRDefault="00D93EDB" w:rsidP="00D93EDB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Короткостроковий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валютний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ринок</w:t>
            </w:r>
            <w:proofErr w:type="spellEnd"/>
          </w:p>
        </w:tc>
        <w:tc>
          <w:tcPr>
            <w:tcW w:w="570" w:type="dxa"/>
          </w:tcPr>
          <w:p w:rsidR="00D93EDB" w:rsidRPr="00D93EDB" w:rsidRDefault="00D93EDB" w:rsidP="00D93EDB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100" w:type="dxa"/>
          </w:tcPr>
          <w:p w:rsidR="00D93EDB" w:rsidRPr="00D93EDB" w:rsidRDefault="00D93EDB" w:rsidP="00D93EDB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пов’язаний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тим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операцій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за кордоном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змінитися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непередбачених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економічних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умов.</w:t>
            </w:r>
          </w:p>
        </w:tc>
      </w:tr>
      <w:tr w:rsidR="00D93EDB" w:rsidRPr="00D93EDB" w:rsidTr="005F507B">
        <w:tc>
          <w:tcPr>
            <w:tcW w:w="567" w:type="dxa"/>
          </w:tcPr>
          <w:p w:rsidR="00D93EDB" w:rsidRPr="00D93EDB" w:rsidRDefault="00D93EDB" w:rsidP="00D93EDB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93EDB" w:rsidRPr="00D93EDB" w:rsidRDefault="00D93EDB" w:rsidP="00D93EDB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Довгостроковий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валютний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ринок</w:t>
            </w:r>
            <w:proofErr w:type="spellEnd"/>
          </w:p>
        </w:tc>
        <w:tc>
          <w:tcPr>
            <w:tcW w:w="570" w:type="dxa"/>
          </w:tcPr>
          <w:p w:rsidR="00D93EDB" w:rsidRPr="00D93EDB" w:rsidRDefault="00D93EDB" w:rsidP="00D93EDB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100" w:type="dxa"/>
          </w:tcPr>
          <w:p w:rsidR="00D93EDB" w:rsidRPr="00D93EDB" w:rsidRDefault="00D93EDB" w:rsidP="00D93EDB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виникає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щоденних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коливань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валютного</w:t>
            </w:r>
            <w:proofErr w:type="gram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курсу.</w:t>
            </w:r>
          </w:p>
        </w:tc>
      </w:tr>
      <w:tr w:rsidR="00D93EDB" w:rsidRPr="00D93EDB" w:rsidTr="005F507B">
        <w:tc>
          <w:tcPr>
            <w:tcW w:w="567" w:type="dxa"/>
          </w:tcPr>
          <w:p w:rsidR="00D93EDB" w:rsidRPr="00D93EDB" w:rsidRDefault="00D93EDB" w:rsidP="00D93EDB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93EDB" w:rsidRPr="00D93EDB" w:rsidRDefault="00D93EDB" w:rsidP="00D93EDB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запозичення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0" w:type="dxa"/>
          </w:tcPr>
          <w:p w:rsidR="00D93EDB" w:rsidRPr="00D93EDB" w:rsidRDefault="00D93EDB" w:rsidP="00D93EDB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100" w:type="dxa"/>
          </w:tcPr>
          <w:p w:rsidR="00D93EDB" w:rsidRPr="00D93EDB" w:rsidRDefault="00D93EDB" w:rsidP="00D93EDB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полягає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в тому,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власного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науково-технічного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потенціалу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залученням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зарубіжних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учених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конструкторів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інтегруванням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фундаментальної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прикладної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науки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створюються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нові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високі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реалізуються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виробництві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іальній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тобто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нарощуються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інновації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3EDB" w:rsidRPr="00D93EDB" w:rsidTr="005F507B">
        <w:tc>
          <w:tcPr>
            <w:tcW w:w="567" w:type="dxa"/>
          </w:tcPr>
          <w:p w:rsidR="00D93EDB" w:rsidRPr="00D93EDB" w:rsidRDefault="00D93EDB" w:rsidP="00D93EDB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93EDB" w:rsidRPr="00D93EDB" w:rsidRDefault="00D93EDB" w:rsidP="00D93EDB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нарощування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0" w:type="dxa"/>
          </w:tcPr>
          <w:p w:rsidR="00D93EDB" w:rsidRPr="00D93EDB" w:rsidRDefault="00D93EDB" w:rsidP="00D93EDB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100" w:type="dxa"/>
          </w:tcPr>
          <w:p w:rsidR="00D93EDB" w:rsidRPr="00D93EDB" w:rsidRDefault="00D93EDB" w:rsidP="00D93E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полягає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в тому,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залучаючи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дешеву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робочу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силу і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використовуючи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частину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власного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науково-технічного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потенціалу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, ТНК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освоюють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виробництво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продукції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, яка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раніше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вироблялася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розвинених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країнах</w:t>
            </w:r>
            <w:proofErr w:type="spellEnd"/>
            <w:proofErr w:type="gram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слаборозвинених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країнах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наступним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нарощуванням</w:t>
            </w:r>
            <w:proofErr w:type="spellEnd"/>
            <w:r w:rsidRPr="00D93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3EDB" w:rsidRPr="00D93EDB" w:rsidRDefault="00D93EDB" w:rsidP="00D93ED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3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1.___ 2.___ 3.___ 4.___ 5.___ </w:t>
      </w:r>
      <w:bookmarkStart w:id="0" w:name="_GoBack"/>
      <w:bookmarkEnd w:id="0"/>
    </w:p>
    <w:sectPr w:rsidR="00D93EDB" w:rsidRPr="00D9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7C1"/>
    <w:multiLevelType w:val="hybridMultilevel"/>
    <w:tmpl w:val="455A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73A1"/>
    <w:multiLevelType w:val="hybridMultilevel"/>
    <w:tmpl w:val="64E65F3C"/>
    <w:lvl w:ilvl="0" w:tplc="680857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46364C"/>
    <w:multiLevelType w:val="hybridMultilevel"/>
    <w:tmpl w:val="B3A08642"/>
    <w:lvl w:ilvl="0" w:tplc="429A5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FE0FAF"/>
    <w:multiLevelType w:val="multilevel"/>
    <w:tmpl w:val="DF36AA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5" w:hanging="52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EF00603"/>
    <w:multiLevelType w:val="hybridMultilevel"/>
    <w:tmpl w:val="8374574C"/>
    <w:lvl w:ilvl="0" w:tplc="68F4EE8E">
      <w:start w:val="1"/>
      <w:numFmt w:val="decimal"/>
      <w:lvlText w:val="%1."/>
      <w:lvlJc w:val="left"/>
      <w:pPr>
        <w:ind w:left="2359" w:hanging="16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9C7A6E"/>
    <w:multiLevelType w:val="hybridMultilevel"/>
    <w:tmpl w:val="E626BD8A"/>
    <w:lvl w:ilvl="0" w:tplc="986E6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5E472B"/>
    <w:multiLevelType w:val="hybridMultilevel"/>
    <w:tmpl w:val="ABE8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A6"/>
    <w:rsid w:val="000F69B0"/>
    <w:rsid w:val="00151DA6"/>
    <w:rsid w:val="001B35CA"/>
    <w:rsid w:val="001F4686"/>
    <w:rsid w:val="0022070C"/>
    <w:rsid w:val="004355D1"/>
    <w:rsid w:val="0045249F"/>
    <w:rsid w:val="004A4D07"/>
    <w:rsid w:val="00636A5C"/>
    <w:rsid w:val="006C7EB0"/>
    <w:rsid w:val="007943C4"/>
    <w:rsid w:val="00D9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9F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5249F"/>
    <w:pPr>
      <w:keepNext/>
      <w:pageBreakBefore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6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52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49F"/>
    <w:rPr>
      <w:rFonts w:eastAsia="Times New Roman"/>
      <w:b/>
      <w:caps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524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2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4A4D07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A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4A4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4A4D07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Body Text"/>
    <w:basedOn w:val="a"/>
    <w:link w:val="a7"/>
    <w:rsid w:val="004A4D07"/>
    <w:pPr>
      <w:spacing w:after="12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rsid w:val="004A4D07"/>
    <w:rPr>
      <w:rFonts w:asciiTheme="minorHAnsi" w:hAnsiTheme="minorHAnsi" w:cstheme="minorBidi"/>
      <w:sz w:val="24"/>
      <w:szCs w:val="24"/>
      <w:lang w:val="en-US"/>
    </w:rPr>
  </w:style>
  <w:style w:type="paragraph" w:customStyle="1" w:styleId="a8">
    <w:name w:val="ОбычныйПодрисуночный"/>
    <w:basedOn w:val="a"/>
    <w:rsid w:val="006C7EB0"/>
    <w:pPr>
      <w:spacing w:before="240" w:after="36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uk-UA"/>
    </w:rPr>
  </w:style>
  <w:style w:type="paragraph" w:customStyle="1" w:styleId="a9">
    <w:name w:val="ОбычныйТекстРисунка"/>
    <w:basedOn w:val="a"/>
    <w:rsid w:val="006C7EB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uk-UA"/>
    </w:rPr>
  </w:style>
  <w:style w:type="paragraph" w:customStyle="1" w:styleId="4">
    <w:name w:val="ОбычныйТ4"/>
    <w:basedOn w:val="a"/>
    <w:rsid w:val="000F69B0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a">
    <w:name w:val="Body Text Indent"/>
    <w:basedOn w:val="a"/>
    <w:link w:val="ab"/>
    <w:uiPriority w:val="99"/>
    <w:unhideWhenUsed/>
    <w:rsid w:val="000F69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rsid w:val="000F69B0"/>
    <w:rPr>
      <w:rFonts w:eastAsia="Times New Roman"/>
      <w:sz w:val="24"/>
      <w:szCs w:val="24"/>
      <w:lang w:val="uk-UA" w:eastAsia="ru-RU"/>
    </w:rPr>
  </w:style>
  <w:style w:type="paragraph" w:styleId="21">
    <w:name w:val="Body Text Indent 2"/>
    <w:basedOn w:val="a"/>
    <w:link w:val="22"/>
    <w:uiPriority w:val="99"/>
    <w:unhideWhenUsed/>
    <w:rsid w:val="000F69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69B0"/>
    <w:rPr>
      <w:rFonts w:eastAsia="Times New Roman"/>
      <w:sz w:val="24"/>
      <w:szCs w:val="24"/>
      <w:lang w:val="uk-UA" w:eastAsia="ru-RU"/>
    </w:rPr>
  </w:style>
  <w:style w:type="paragraph" w:customStyle="1" w:styleId="3">
    <w:name w:val="ОбычныйТ3"/>
    <w:basedOn w:val="a"/>
    <w:rsid w:val="000F69B0"/>
    <w:pPr>
      <w:spacing w:before="80" w:after="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c">
    <w:name w:val="Date"/>
    <w:basedOn w:val="a"/>
    <w:next w:val="a"/>
    <w:link w:val="ad"/>
    <w:semiHidden/>
    <w:rsid w:val="000F69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d">
    <w:name w:val="Дата Знак"/>
    <w:basedOn w:val="a0"/>
    <w:link w:val="ac"/>
    <w:semiHidden/>
    <w:rsid w:val="000F69B0"/>
    <w:rPr>
      <w:rFonts w:eastAsia="Times New Roman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9F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5249F"/>
    <w:pPr>
      <w:keepNext/>
      <w:pageBreakBefore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6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52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49F"/>
    <w:rPr>
      <w:rFonts w:eastAsia="Times New Roman"/>
      <w:b/>
      <w:caps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524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2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4A4D07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A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4A4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4A4D07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Body Text"/>
    <w:basedOn w:val="a"/>
    <w:link w:val="a7"/>
    <w:rsid w:val="004A4D07"/>
    <w:pPr>
      <w:spacing w:after="12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rsid w:val="004A4D07"/>
    <w:rPr>
      <w:rFonts w:asciiTheme="minorHAnsi" w:hAnsiTheme="minorHAnsi" w:cstheme="minorBidi"/>
      <w:sz w:val="24"/>
      <w:szCs w:val="24"/>
      <w:lang w:val="en-US"/>
    </w:rPr>
  </w:style>
  <w:style w:type="paragraph" w:customStyle="1" w:styleId="a8">
    <w:name w:val="ОбычныйПодрисуночный"/>
    <w:basedOn w:val="a"/>
    <w:rsid w:val="006C7EB0"/>
    <w:pPr>
      <w:spacing w:before="240" w:after="36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uk-UA"/>
    </w:rPr>
  </w:style>
  <w:style w:type="paragraph" w:customStyle="1" w:styleId="a9">
    <w:name w:val="ОбычныйТекстРисунка"/>
    <w:basedOn w:val="a"/>
    <w:rsid w:val="006C7EB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uk-UA"/>
    </w:rPr>
  </w:style>
  <w:style w:type="paragraph" w:customStyle="1" w:styleId="4">
    <w:name w:val="ОбычныйТ4"/>
    <w:basedOn w:val="a"/>
    <w:rsid w:val="000F69B0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a">
    <w:name w:val="Body Text Indent"/>
    <w:basedOn w:val="a"/>
    <w:link w:val="ab"/>
    <w:uiPriority w:val="99"/>
    <w:unhideWhenUsed/>
    <w:rsid w:val="000F69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rsid w:val="000F69B0"/>
    <w:rPr>
      <w:rFonts w:eastAsia="Times New Roman"/>
      <w:sz w:val="24"/>
      <w:szCs w:val="24"/>
      <w:lang w:val="uk-UA" w:eastAsia="ru-RU"/>
    </w:rPr>
  </w:style>
  <w:style w:type="paragraph" w:styleId="21">
    <w:name w:val="Body Text Indent 2"/>
    <w:basedOn w:val="a"/>
    <w:link w:val="22"/>
    <w:uiPriority w:val="99"/>
    <w:unhideWhenUsed/>
    <w:rsid w:val="000F69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69B0"/>
    <w:rPr>
      <w:rFonts w:eastAsia="Times New Roman"/>
      <w:sz w:val="24"/>
      <w:szCs w:val="24"/>
      <w:lang w:val="uk-UA" w:eastAsia="ru-RU"/>
    </w:rPr>
  </w:style>
  <w:style w:type="paragraph" w:customStyle="1" w:styleId="3">
    <w:name w:val="ОбычныйТ3"/>
    <w:basedOn w:val="a"/>
    <w:rsid w:val="000F69B0"/>
    <w:pPr>
      <w:spacing w:before="80" w:after="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c">
    <w:name w:val="Date"/>
    <w:basedOn w:val="a"/>
    <w:next w:val="a"/>
    <w:link w:val="ad"/>
    <w:semiHidden/>
    <w:rsid w:val="000F69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d">
    <w:name w:val="Дата Знак"/>
    <w:basedOn w:val="a0"/>
    <w:link w:val="ac"/>
    <w:semiHidden/>
    <w:rsid w:val="000F69B0"/>
    <w:rPr>
      <w:rFonts w:eastAsia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13</cp:revision>
  <dcterms:created xsi:type="dcterms:W3CDTF">2022-09-10T10:27:00Z</dcterms:created>
  <dcterms:modified xsi:type="dcterms:W3CDTF">2022-09-10T10:59:00Z</dcterms:modified>
</cp:coreProperties>
</file>