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BC" w:rsidRPr="00FE646E" w:rsidRDefault="001D1CDD" w:rsidP="00FE6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46E">
        <w:rPr>
          <w:rFonts w:ascii="Times New Roman" w:hAnsi="Times New Roman" w:cs="Times New Roman"/>
          <w:b/>
          <w:sz w:val="28"/>
          <w:szCs w:val="28"/>
        </w:rPr>
        <w:t>Модуль</w:t>
      </w:r>
      <w:r w:rsidR="00751E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E646E">
        <w:rPr>
          <w:rFonts w:ascii="Times New Roman" w:hAnsi="Times New Roman" w:cs="Times New Roman"/>
          <w:b/>
          <w:sz w:val="28"/>
          <w:szCs w:val="28"/>
        </w:rPr>
        <w:t>1</w:t>
      </w:r>
    </w:p>
    <w:p w:rsidR="001D1CDD" w:rsidRPr="00FE646E" w:rsidRDefault="00751E62" w:rsidP="00FE646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Бібліотечні </w:t>
      </w:r>
      <w:r w:rsidR="001D1CDD" w:rsidRPr="00FE646E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інформаційно-пошукові системи</w:t>
      </w:r>
    </w:p>
    <w:p w:rsidR="001D1CDD" w:rsidRPr="00FE646E" w:rsidRDefault="001D1CDD" w:rsidP="00FE646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46E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1</w:t>
      </w:r>
    </w:p>
    <w:p w:rsidR="00BF5B59" w:rsidRPr="00FE646E" w:rsidRDefault="00BF5B59" w:rsidP="00751E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FE646E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proofErr w:type="gramEnd"/>
      <w:r w:rsidRPr="00FE646E">
        <w:rPr>
          <w:rFonts w:ascii="Times New Roman" w:eastAsia="Times New Roman" w:hAnsi="Times New Roman" w:cs="Times New Roman"/>
          <w:b/>
          <w:bCs/>
          <w:sz w:val="28"/>
          <w:szCs w:val="28"/>
        </w:rPr>
        <w:t>ібліотечні</w:t>
      </w:r>
      <w:proofErr w:type="spellEnd"/>
      <w:r w:rsidRPr="00FE64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51E6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</w:t>
      </w:r>
      <w:r w:rsidR="00751E62" w:rsidRPr="00FE646E">
        <w:rPr>
          <w:rFonts w:ascii="Times New Roman" w:hAnsi="Times New Roman" w:cs="Times New Roman"/>
          <w:b/>
          <w:sz w:val="28"/>
          <w:szCs w:val="28"/>
          <w:lang w:val="uk-UA"/>
        </w:rPr>
        <w:t>арткові</w:t>
      </w:r>
      <w:r w:rsidR="00751E62" w:rsidRPr="00FE64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E646E">
        <w:rPr>
          <w:rFonts w:ascii="Times New Roman" w:eastAsia="Times New Roman" w:hAnsi="Times New Roman" w:cs="Times New Roman"/>
          <w:b/>
          <w:bCs/>
          <w:sz w:val="28"/>
          <w:szCs w:val="28"/>
        </w:rPr>
        <w:t>каталоги: </w:t>
      </w:r>
      <w:proofErr w:type="spellStart"/>
      <w:r w:rsidRPr="00FE646E">
        <w:rPr>
          <w:rFonts w:ascii="Times New Roman" w:eastAsia="Times New Roman" w:hAnsi="Times New Roman" w:cs="Times New Roman"/>
          <w:b/>
          <w:bCs/>
          <w:sz w:val="28"/>
          <w:szCs w:val="28"/>
        </w:rPr>
        <w:t>поняття</w:t>
      </w:r>
      <w:proofErr w:type="spellEnd"/>
      <w:r w:rsidRPr="00FE64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FE646E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функції</w:t>
      </w:r>
      <w:proofErr w:type="spellEnd"/>
      <w:r w:rsidRPr="00FE64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FE646E">
        <w:rPr>
          <w:rFonts w:ascii="Times New Roman" w:eastAsia="Times New Roman" w:hAnsi="Times New Roman" w:cs="Times New Roman"/>
          <w:b/>
          <w:bCs/>
          <w:sz w:val="28"/>
          <w:szCs w:val="28"/>
        </w:rPr>
        <w:t>вимоги</w:t>
      </w:r>
      <w:proofErr w:type="spellEnd"/>
      <w:r w:rsidRPr="00FE64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FE646E">
        <w:rPr>
          <w:rFonts w:ascii="Times New Roman" w:eastAsia="Times New Roman" w:hAnsi="Times New Roman" w:cs="Times New Roman"/>
          <w:b/>
          <w:bCs/>
          <w:sz w:val="28"/>
          <w:szCs w:val="28"/>
        </w:rPr>
        <w:t>види</w:t>
      </w:r>
      <w:proofErr w:type="spellEnd"/>
    </w:p>
    <w:p w:rsidR="00BF5B59" w:rsidRPr="00FE646E" w:rsidRDefault="00BF5B59" w:rsidP="00BF5B59">
      <w:pPr>
        <w:numPr>
          <w:ilvl w:val="0"/>
          <w:numId w:val="1"/>
        </w:numPr>
        <w:shd w:val="clear" w:color="auto" w:fill="FFFFFF"/>
        <w:spacing w:after="0" w:line="240" w:lineRule="auto"/>
        <w:ind w:left="48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646E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утність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бібліотечних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каталогів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функції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вимоги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бібліотечних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каталогів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5B59" w:rsidRPr="00FE646E" w:rsidRDefault="00BF5B59" w:rsidP="00BF5B59">
      <w:pPr>
        <w:numPr>
          <w:ilvl w:val="0"/>
          <w:numId w:val="1"/>
        </w:numPr>
        <w:shd w:val="clear" w:color="auto" w:fill="FFFFFF"/>
        <w:spacing w:after="0" w:line="240" w:lineRule="auto"/>
        <w:ind w:left="48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646E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иди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каталогів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різними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знаками</w:t>
      </w:r>
      <w:r w:rsidRPr="00FE64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</w:t>
      </w:r>
      <w:r w:rsidRPr="00FE646E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: за способами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групування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бі</w:t>
      </w:r>
      <w:r w:rsidRPr="00FE646E">
        <w:rPr>
          <w:rFonts w:ascii="Times New Roman" w:eastAsia="Times New Roman" w:hAnsi="Times New Roman" w:cs="Times New Roman"/>
          <w:sz w:val="28"/>
          <w:szCs w:val="28"/>
        </w:rPr>
        <w:softHyphen/>
        <w:t>бліографічних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записів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, за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обсягом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відображеного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фонду, за видами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ві</w:t>
      </w:r>
      <w:r w:rsidRPr="00FE646E">
        <w:rPr>
          <w:rFonts w:ascii="Times New Roman" w:eastAsia="Times New Roman" w:hAnsi="Times New Roman" w:cs="Times New Roman"/>
          <w:sz w:val="28"/>
          <w:szCs w:val="28"/>
        </w:rPr>
        <w:softHyphen/>
        <w:t>дображених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видань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залежно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призначення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Регіональні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каталоги,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E646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E646E">
        <w:rPr>
          <w:rFonts w:ascii="Times New Roman" w:eastAsia="Times New Roman" w:hAnsi="Times New Roman" w:cs="Times New Roman"/>
          <w:sz w:val="28"/>
          <w:szCs w:val="28"/>
        </w:rPr>
        <w:t>ізновиди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(каталог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місцевих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видань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краєзнавчий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каталог).</w:t>
      </w:r>
      <w:r w:rsidRPr="00FE64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орми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бібліотечних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каталогів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751E62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="00751E62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характеристика</w:t>
      </w:r>
      <w:r w:rsidRPr="00FE64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5B59" w:rsidRPr="00FE646E" w:rsidRDefault="00BF5B59" w:rsidP="00BF5B59">
      <w:pPr>
        <w:numPr>
          <w:ilvl w:val="0"/>
          <w:numId w:val="1"/>
        </w:numPr>
        <w:shd w:val="clear" w:color="auto" w:fill="FFFFFF"/>
        <w:spacing w:after="0" w:line="240" w:lineRule="auto"/>
        <w:ind w:left="48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646E">
        <w:rPr>
          <w:rFonts w:ascii="Times New Roman" w:hAnsi="Times New Roman" w:cs="Times New Roman"/>
          <w:sz w:val="28"/>
          <w:szCs w:val="28"/>
          <w:shd w:val="clear" w:color="auto" w:fill="FFFFFF"/>
        </w:rPr>
        <w:t>Поняття</w:t>
      </w:r>
      <w:proofErr w:type="spellEnd"/>
      <w:r w:rsidRPr="00FE6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FE646E">
        <w:rPr>
          <w:rFonts w:ascii="Times New Roman" w:hAnsi="Times New Roman" w:cs="Times New Roman"/>
          <w:sz w:val="28"/>
          <w:szCs w:val="28"/>
          <w:shd w:val="clear" w:color="auto" w:fill="FFFFFF"/>
        </w:rPr>
        <w:t>абетковий</w:t>
      </w:r>
      <w:proofErr w:type="spellEnd"/>
      <w:r w:rsidRPr="00FE6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каталог», </w:t>
      </w:r>
      <w:proofErr w:type="spellStart"/>
      <w:r w:rsidRPr="00FE646E">
        <w:rPr>
          <w:rFonts w:ascii="Times New Roman" w:hAnsi="Times New Roman" w:cs="Times New Roman"/>
          <w:sz w:val="28"/>
          <w:szCs w:val="28"/>
          <w:shd w:val="clear" w:color="auto" w:fill="FFFFFF"/>
        </w:rPr>
        <w:t>значення</w:t>
      </w:r>
      <w:proofErr w:type="spellEnd"/>
      <w:r w:rsidRPr="00FE6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FE646E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функції</w:t>
      </w:r>
      <w:proofErr w:type="spellEnd"/>
      <w:r w:rsidRPr="00FE646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E64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E646E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Організація</w:t>
      </w:r>
      <w:proofErr w:type="spellEnd"/>
      <w:r w:rsidRPr="00FE6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E64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 оформлення </w:t>
      </w:r>
      <w:proofErr w:type="spellStart"/>
      <w:r w:rsidRPr="00FE646E">
        <w:rPr>
          <w:rFonts w:ascii="Times New Roman" w:hAnsi="Times New Roman" w:cs="Times New Roman"/>
          <w:sz w:val="28"/>
          <w:szCs w:val="28"/>
          <w:shd w:val="clear" w:color="auto" w:fill="FFFFFF"/>
        </w:rPr>
        <w:t>абеткового</w:t>
      </w:r>
      <w:proofErr w:type="spellEnd"/>
      <w:r w:rsidRPr="00FE6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каталогу.</w:t>
      </w:r>
      <w:r w:rsidRPr="00FE64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BF5B59" w:rsidRPr="00FE646E" w:rsidRDefault="00BF5B59" w:rsidP="00BF5B5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Поняття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систематичний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каталог»,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значення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функції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E64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Вимоги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E646E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каталогу.</w:t>
      </w:r>
      <w:r w:rsidRPr="00FE64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Структура </w:t>
      </w:r>
      <w:proofErr w:type="gramStart"/>
      <w:r w:rsidRPr="00FE646E">
        <w:rPr>
          <w:rFonts w:ascii="Times New Roman" w:eastAsia="Times New Roman" w:hAnsi="Times New Roman" w:cs="Times New Roman"/>
          <w:sz w:val="28"/>
          <w:szCs w:val="28"/>
        </w:rPr>
        <w:t>систематичного</w:t>
      </w:r>
      <w:proofErr w:type="gram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каталогу.</w:t>
      </w:r>
    </w:p>
    <w:p w:rsidR="00BF5B59" w:rsidRPr="00FE646E" w:rsidRDefault="00BF5B59" w:rsidP="00BF5B5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Організація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E646E">
        <w:rPr>
          <w:rFonts w:ascii="Times New Roman" w:eastAsia="Times New Roman" w:hAnsi="Times New Roman" w:cs="Times New Roman"/>
          <w:sz w:val="28"/>
          <w:szCs w:val="28"/>
        </w:rPr>
        <w:t>систематичного</w:t>
      </w:r>
      <w:proofErr w:type="gram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каталогу: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розділів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СК; б)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розстановка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карток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; в)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розкриття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структури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каталогу; г)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оформлення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СК.</w:t>
      </w:r>
    </w:p>
    <w:p w:rsidR="00BF5B59" w:rsidRPr="00FE646E" w:rsidRDefault="00BF5B59" w:rsidP="00BF5B59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64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Процеси роботи з каталогами.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Первинна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організація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646E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аталогів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E64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Ведення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каталогів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E64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Редагування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каталогів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E64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Популяризація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каталогі</w:t>
      </w:r>
      <w:proofErr w:type="gramStart"/>
      <w:r w:rsidRPr="00FE646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E64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5B59" w:rsidRPr="00FE646E" w:rsidRDefault="00BF5B59" w:rsidP="00BF5B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F5B59" w:rsidRPr="00FE646E" w:rsidRDefault="00BF5B59" w:rsidP="00BF5B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BF5B59" w:rsidRPr="00FE646E" w:rsidRDefault="00BF5B59" w:rsidP="00BF5B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646E">
        <w:rPr>
          <w:rFonts w:ascii="Times New Roman" w:eastAsia="Times New Roman" w:hAnsi="Times New Roman" w:cs="Times New Roman"/>
          <w:b/>
          <w:bCs/>
          <w:sz w:val="28"/>
          <w:szCs w:val="28"/>
        </w:rPr>
        <w:t>Література</w:t>
      </w:r>
      <w:proofErr w:type="spellEnd"/>
      <w:r w:rsidRPr="00FE646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BF5B59" w:rsidRPr="00FE646E" w:rsidRDefault="00BF5B59" w:rsidP="00BF5B59">
      <w:pPr>
        <w:numPr>
          <w:ilvl w:val="0"/>
          <w:numId w:val="2"/>
        </w:numPr>
        <w:shd w:val="clear" w:color="auto" w:fill="FFFFFF"/>
        <w:spacing w:after="0" w:line="240" w:lineRule="auto"/>
        <w:ind w:left="48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Карачинська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Е.Т.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Бібліотечні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каталоги :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E646E">
        <w:rPr>
          <w:rFonts w:ascii="Times New Roman" w:eastAsia="Times New Roman" w:hAnsi="Times New Roman" w:cs="Times New Roman"/>
          <w:sz w:val="28"/>
          <w:szCs w:val="28"/>
        </w:rPr>
        <w:t>пос</w:t>
      </w:r>
      <w:proofErr w:type="gramEnd"/>
      <w:r w:rsidRPr="00FE646E">
        <w:rPr>
          <w:rFonts w:ascii="Times New Roman" w:eastAsia="Times New Roman" w:hAnsi="Times New Roman" w:cs="Times New Roman"/>
          <w:sz w:val="28"/>
          <w:szCs w:val="28"/>
        </w:rPr>
        <w:t>ібник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Е.Т.Карачинська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, В.К.Удалова. –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Харків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>, 1992. – С.4 -14</w:t>
      </w:r>
      <w:proofErr w:type="gramStart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С.143 – 148.</w:t>
      </w:r>
    </w:p>
    <w:p w:rsidR="00BF5B59" w:rsidRPr="00FE646E" w:rsidRDefault="00BF5B59" w:rsidP="00BF5B59">
      <w:pPr>
        <w:numPr>
          <w:ilvl w:val="0"/>
          <w:numId w:val="2"/>
        </w:numPr>
        <w:shd w:val="clear" w:color="auto" w:fill="FFFFFF"/>
        <w:spacing w:after="0" w:line="240" w:lineRule="auto"/>
        <w:ind w:left="48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Ломачинська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І.М.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Бібліографознавство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E646E">
        <w:rPr>
          <w:rFonts w:ascii="Times New Roman" w:eastAsia="Times New Roman" w:hAnsi="Times New Roman" w:cs="Times New Roman"/>
          <w:sz w:val="28"/>
          <w:szCs w:val="28"/>
        </w:rPr>
        <w:t>пос</w:t>
      </w:r>
      <w:proofErr w:type="gramEnd"/>
      <w:r w:rsidRPr="00FE646E">
        <w:rPr>
          <w:rFonts w:ascii="Times New Roman" w:eastAsia="Times New Roman" w:hAnsi="Times New Roman" w:cs="Times New Roman"/>
          <w:sz w:val="28"/>
          <w:szCs w:val="28"/>
        </w:rPr>
        <w:t>ібник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/ І.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М.Ломачинська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Київ</w:t>
      </w:r>
      <w:proofErr w:type="spellEnd"/>
      <w:proofErr w:type="gramStart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Україна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>, 2004.</w:t>
      </w:r>
    </w:p>
    <w:p w:rsidR="00BF5B59" w:rsidRPr="00FE646E" w:rsidRDefault="00BF5B59" w:rsidP="00BF5B59">
      <w:pPr>
        <w:numPr>
          <w:ilvl w:val="0"/>
          <w:numId w:val="2"/>
        </w:numPr>
        <w:shd w:val="clear" w:color="auto" w:fill="FFFFFF"/>
        <w:spacing w:after="0" w:line="240" w:lineRule="auto"/>
        <w:ind w:left="48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Сєдих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В.В.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Бібліотечні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каталоги як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інформаційно-пошукові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посiб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. для студ.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вищих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. заклад.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/ В.В.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Сєдих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, Г.П.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Терентьєва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, В.К. Удалова. </w:t>
      </w:r>
      <w:proofErr w:type="gramStart"/>
      <w:r w:rsidRPr="00FE646E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Pr="00FE646E">
        <w:rPr>
          <w:rFonts w:ascii="Times New Roman" w:eastAsia="Times New Roman" w:hAnsi="Times New Roman" w:cs="Times New Roman"/>
          <w:sz w:val="28"/>
          <w:szCs w:val="28"/>
        </w:rPr>
        <w:t>арків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, 2003. – (Культура та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освіта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). –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Ксерокопія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5B59" w:rsidRPr="00FE646E" w:rsidRDefault="00BF5B59" w:rsidP="00BF5B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646E">
        <w:rPr>
          <w:rFonts w:ascii="Times New Roman" w:eastAsia="Times New Roman" w:hAnsi="Times New Roman" w:cs="Times New Roman"/>
          <w:b/>
          <w:bCs/>
          <w:sz w:val="28"/>
          <w:szCs w:val="28"/>
        </w:rPr>
        <w:t>Питання</w:t>
      </w:r>
      <w:proofErr w:type="spellEnd"/>
      <w:r w:rsidRPr="00FE64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FE646E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proofErr w:type="gramEnd"/>
      <w:r w:rsidRPr="00FE64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самоконтролю:</w:t>
      </w:r>
    </w:p>
    <w:p w:rsidR="00BF5B59" w:rsidRPr="00FE646E" w:rsidRDefault="00BF5B59" w:rsidP="00BF5B59">
      <w:pPr>
        <w:numPr>
          <w:ilvl w:val="0"/>
          <w:numId w:val="3"/>
        </w:numPr>
        <w:shd w:val="clear" w:color="auto" w:fill="FFFFFF"/>
        <w:spacing w:after="0" w:line="240" w:lineRule="auto"/>
        <w:ind w:left="48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таке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бібліотечний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каталог»?</w:t>
      </w:r>
    </w:p>
    <w:p w:rsidR="00BF5B59" w:rsidRPr="00FE646E" w:rsidRDefault="00BF5B59" w:rsidP="00BF5B59">
      <w:pPr>
        <w:numPr>
          <w:ilvl w:val="0"/>
          <w:numId w:val="3"/>
        </w:numPr>
        <w:shd w:val="clear" w:color="auto" w:fill="FFFFFF"/>
        <w:spacing w:after="0" w:line="240" w:lineRule="auto"/>
        <w:ind w:left="48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функції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виконує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каталог при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обслуговуванні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користувачі</w:t>
      </w:r>
      <w:proofErr w:type="gramStart"/>
      <w:r w:rsidRPr="00FE646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E646E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F5B59" w:rsidRPr="00FE646E" w:rsidRDefault="00BF5B59" w:rsidP="00BF5B59">
      <w:pPr>
        <w:numPr>
          <w:ilvl w:val="0"/>
          <w:numId w:val="3"/>
        </w:numPr>
        <w:shd w:val="clear" w:color="auto" w:fill="FFFFFF"/>
        <w:spacing w:after="0" w:line="240" w:lineRule="auto"/>
        <w:ind w:left="48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646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якою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метою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використовуються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каталоги у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внутрішній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роботі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бібліотеки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F5B59" w:rsidRPr="00FE646E" w:rsidRDefault="00BF5B59" w:rsidP="00BF5B59">
      <w:pPr>
        <w:numPr>
          <w:ilvl w:val="0"/>
          <w:numId w:val="3"/>
        </w:numPr>
        <w:shd w:val="clear" w:color="auto" w:fill="FFFFFF"/>
        <w:spacing w:after="0" w:line="240" w:lineRule="auto"/>
        <w:ind w:left="48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вимоги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ставляться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побудови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бібліотечних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каталогі</w:t>
      </w:r>
      <w:proofErr w:type="gramStart"/>
      <w:r w:rsidRPr="00FE646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E646E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F5B59" w:rsidRPr="00FE646E" w:rsidRDefault="00BF5B59" w:rsidP="00BF5B59">
      <w:pPr>
        <w:numPr>
          <w:ilvl w:val="0"/>
          <w:numId w:val="3"/>
        </w:numPr>
        <w:shd w:val="clear" w:color="auto" w:fill="FFFFFF"/>
        <w:spacing w:after="0" w:line="240" w:lineRule="auto"/>
        <w:ind w:left="48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Як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розумієте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сутність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E646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E646E">
        <w:rPr>
          <w:rFonts w:ascii="Times New Roman" w:eastAsia="Times New Roman" w:hAnsi="Times New Roman" w:cs="Times New Roman"/>
          <w:sz w:val="28"/>
          <w:szCs w:val="28"/>
        </w:rPr>
        <w:t>ізнавальної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функції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каталогів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F5B59" w:rsidRPr="00FE646E" w:rsidRDefault="00BF5B59" w:rsidP="00BF5B59">
      <w:pPr>
        <w:numPr>
          <w:ilvl w:val="0"/>
          <w:numId w:val="3"/>
        </w:numPr>
        <w:shd w:val="clear" w:color="auto" w:fill="FFFFFF"/>
        <w:spacing w:after="0" w:line="240" w:lineRule="auto"/>
        <w:ind w:left="48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Поясніть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чому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бібліотека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обійтись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одним каталогом?</w:t>
      </w:r>
    </w:p>
    <w:p w:rsidR="00BF5B59" w:rsidRPr="00FE646E" w:rsidRDefault="00BF5B59" w:rsidP="00BF5B59">
      <w:pPr>
        <w:numPr>
          <w:ilvl w:val="0"/>
          <w:numId w:val="3"/>
        </w:numPr>
        <w:shd w:val="clear" w:color="auto" w:fill="FFFFFF"/>
        <w:spacing w:after="0" w:line="240" w:lineRule="auto"/>
        <w:ind w:left="48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каталоги за структурою, за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призначенням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, за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обсягом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відображеного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фонду?</w:t>
      </w:r>
    </w:p>
    <w:p w:rsidR="00BF5B59" w:rsidRPr="00FE646E" w:rsidRDefault="00BF5B59" w:rsidP="00BF5B59">
      <w:pPr>
        <w:numPr>
          <w:ilvl w:val="0"/>
          <w:numId w:val="3"/>
        </w:numPr>
        <w:shd w:val="clear" w:color="auto" w:fill="FFFFFF"/>
        <w:spacing w:after="0" w:line="240" w:lineRule="auto"/>
        <w:ind w:left="48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64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чому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E646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E646E">
        <w:rPr>
          <w:rFonts w:ascii="Times New Roman" w:eastAsia="Times New Roman" w:hAnsi="Times New Roman" w:cs="Times New Roman"/>
          <w:sz w:val="28"/>
          <w:szCs w:val="28"/>
        </w:rPr>
        <w:t>ізниця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центральними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каталогами ЦБС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зведеними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каталогами?</w:t>
      </w:r>
    </w:p>
    <w:p w:rsidR="00BF5B59" w:rsidRPr="00FE646E" w:rsidRDefault="00BF5B59" w:rsidP="00BF5B59">
      <w:pPr>
        <w:numPr>
          <w:ilvl w:val="0"/>
          <w:numId w:val="3"/>
        </w:numPr>
        <w:shd w:val="clear" w:color="auto" w:fill="FFFFFF"/>
        <w:spacing w:after="0" w:line="240" w:lineRule="auto"/>
        <w:ind w:left="48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переваги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недоліки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карткові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каталоги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E646E">
        <w:rPr>
          <w:rFonts w:ascii="Times New Roman" w:eastAsia="Times New Roman" w:hAnsi="Times New Roman" w:cs="Times New Roman"/>
          <w:sz w:val="28"/>
          <w:szCs w:val="28"/>
        </w:rPr>
        <w:t>каталоги</w:t>
      </w:r>
      <w:proofErr w:type="gram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вигляді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книжкового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видання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F5B59" w:rsidRPr="00FE646E" w:rsidRDefault="00BF5B59" w:rsidP="00BF5B59">
      <w:pPr>
        <w:numPr>
          <w:ilvl w:val="0"/>
          <w:numId w:val="3"/>
        </w:numPr>
        <w:shd w:val="clear" w:color="auto" w:fill="FFFFFF"/>
        <w:spacing w:after="0" w:line="240" w:lineRule="auto"/>
        <w:ind w:left="48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таке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електронний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каталог»?</w:t>
      </w:r>
    </w:p>
    <w:p w:rsidR="00BF5B59" w:rsidRPr="00FE646E" w:rsidRDefault="00BF5B59" w:rsidP="00BF5B59">
      <w:pPr>
        <w:numPr>
          <w:ilvl w:val="0"/>
          <w:numId w:val="3"/>
        </w:numPr>
        <w:shd w:val="clear" w:color="auto" w:fill="FFFFFF"/>
        <w:spacing w:after="0" w:line="240" w:lineRule="auto"/>
        <w:ind w:left="48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таке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«стандартна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каталожна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646E">
        <w:rPr>
          <w:rFonts w:ascii="Times New Roman" w:eastAsia="Times New Roman" w:hAnsi="Times New Roman" w:cs="Times New Roman"/>
          <w:sz w:val="28"/>
          <w:szCs w:val="28"/>
        </w:rPr>
        <w:t>картка</w:t>
      </w:r>
      <w:proofErr w:type="spellEnd"/>
      <w:r w:rsidRPr="00FE646E">
        <w:rPr>
          <w:rFonts w:ascii="Times New Roman" w:eastAsia="Times New Roman" w:hAnsi="Times New Roman" w:cs="Times New Roman"/>
          <w:sz w:val="28"/>
          <w:szCs w:val="28"/>
        </w:rPr>
        <w:t>»?</w:t>
      </w:r>
    </w:p>
    <w:p w:rsidR="00751E62" w:rsidRDefault="00751E62" w:rsidP="00751E6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33"/>
          <w:lang w:val="uk-UA"/>
        </w:rPr>
      </w:pPr>
    </w:p>
    <w:p w:rsidR="00751E62" w:rsidRPr="00751E62" w:rsidRDefault="00751E62" w:rsidP="00751E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proofErr w:type="spellStart"/>
      <w:r w:rsidRPr="00751E62">
        <w:rPr>
          <w:rFonts w:ascii="Times New Roman" w:eastAsia="Times New Roman" w:hAnsi="Times New Roman" w:cs="Times New Roman"/>
          <w:b/>
          <w:bCs/>
          <w:sz w:val="28"/>
          <w:szCs w:val="24"/>
        </w:rPr>
        <w:t>Електронні</w:t>
      </w:r>
      <w:proofErr w:type="spellEnd"/>
      <w:r w:rsidRPr="00751E6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751E62">
        <w:rPr>
          <w:rFonts w:ascii="Times New Roman" w:eastAsia="Times New Roman" w:hAnsi="Times New Roman" w:cs="Times New Roman"/>
          <w:b/>
          <w:bCs/>
          <w:sz w:val="28"/>
          <w:szCs w:val="24"/>
        </w:rPr>
        <w:t>бібліотечні</w:t>
      </w:r>
      <w:proofErr w:type="spellEnd"/>
      <w:r w:rsidRPr="00751E6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каталог</w:t>
      </w:r>
      <w:r w:rsidRPr="00751E62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и</w:t>
      </w:r>
    </w:p>
    <w:p w:rsidR="00751E62" w:rsidRPr="00751E62" w:rsidRDefault="00751E62" w:rsidP="00751E62">
      <w:pPr>
        <w:numPr>
          <w:ilvl w:val="0"/>
          <w:numId w:val="6"/>
        </w:numPr>
        <w:shd w:val="clear" w:color="auto" w:fill="FFFFFF"/>
        <w:spacing w:after="0" w:line="240" w:lineRule="auto"/>
        <w:ind w:left="547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Поняття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 «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конверсія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бібліотечних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каталогів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», 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головні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аспекти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конверсії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751E62" w:rsidRPr="00751E62" w:rsidRDefault="00751E62" w:rsidP="00751E62">
      <w:pPr>
        <w:numPr>
          <w:ilvl w:val="0"/>
          <w:numId w:val="6"/>
        </w:numPr>
        <w:shd w:val="clear" w:color="auto" w:fill="FFFFFF"/>
        <w:spacing w:after="0" w:line="240" w:lineRule="auto"/>
        <w:ind w:left="547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Призначення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і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функції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електронного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 каталогу (ЕК), 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головні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принципи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його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створення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 та 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ведення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751E62" w:rsidRPr="00751E62" w:rsidRDefault="00751E62" w:rsidP="00751E62">
      <w:pPr>
        <w:numPr>
          <w:ilvl w:val="0"/>
          <w:numId w:val="6"/>
        </w:numPr>
        <w:shd w:val="clear" w:color="auto" w:fill="FFFFFF"/>
        <w:spacing w:after="0" w:line="240" w:lineRule="auto"/>
        <w:ind w:left="547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Характеристика 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сімейства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форматів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 MARC.</w:t>
      </w:r>
    </w:p>
    <w:p w:rsidR="00751E62" w:rsidRPr="00751E62" w:rsidRDefault="00751E62" w:rsidP="00751E62">
      <w:pPr>
        <w:numPr>
          <w:ilvl w:val="0"/>
          <w:numId w:val="6"/>
        </w:numPr>
        <w:shd w:val="clear" w:color="auto" w:fill="FFFFFF"/>
        <w:spacing w:after="0" w:line="240" w:lineRule="auto"/>
        <w:ind w:left="547"/>
        <w:jc w:val="both"/>
        <w:textAlignment w:val="baseline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Основні </w:t>
      </w:r>
      <w:r w:rsidRPr="00751E62">
        <w:rPr>
          <w:rFonts w:ascii="Times New Roman" w:hAnsi="Times New Roman" w:cs="Times New Roman"/>
          <w:sz w:val="28"/>
          <w:szCs w:val="24"/>
          <w:lang w:val="uk-UA"/>
        </w:rPr>
        <w:t xml:space="preserve">АІБС </w:t>
      </w:r>
      <w:r>
        <w:rPr>
          <w:rFonts w:ascii="Times New Roman" w:hAnsi="Times New Roman" w:cs="Times New Roman"/>
          <w:sz w:val="28"/>
          <w:szCs w:val="24"/>
          <w:lang w:val="uk-UA"/>
        </w:rPr>
        <w:t>в</w:t>
      </w:r>
      <w:r w:rsidRPr="00751E62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бібліотеках </w:t>
      </w:r>
      <w:r w:rsidRPr="00751E62">
        <w:rPr>
          <w:rFonts w:ascii="Times New Roman" w:hAnsi="Times New Roman" w:cs="Times New Roman"/>
          <w:sz w:val="28"/>
          <w:szCs w:val="24"/>
          <w:lang w:val="uk-UA"/>
        </w:rPr>
        <w:t>Україн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и. Особливості каталогів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ситеми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751E62">
        <w:rPr>
          <w:rFonts w:ascii="Times New Roman" w:hAnsi="Times New Roman" w:cs="Times New Roman"/>
          <w:sz w:val="28"/>
          <w:szCs w:val="24"/>
          <w:lang w:val="uk-UA"/>
        </w:rPr>
        <w:t>УФД</w:t>
      </w:r>
      <w:proofErr w:type="spellEnd"/>
      <w:r w:rsidRPr="00751E62">
        <w:rPr>
          <w:rFonts w:ascii="Times New Roman" w:hAnsi="Times New Roman" w:cs="Times New Roman"/>
          <w:sz w:val="28"/>
          <w:szCs w:val="24"/>
          <w:lang w:val="uk-UA"/>
        </w:rPr>
        <w:t>/Бібліотека</w:t>
      </w:r>
    </w:p>
    <w:p w:rsidR="00751E62" w:rsidRPr="00751E62" w:rsidRDefault="00751E62" w:rsidP="00751E62">
      <w:pPr>
        <w:numPr>
          <w:ilvl w:val="0"/>
          <w:numId w:val="6"/>
        </w:numPr>
        <w:shd w:val="clear" w:color="auto" w:fill="FFFFFF"/>
        <w:spacing w:after="0" w:line="240" w:lineRule="auto"/>
        <w:ind w:left="547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Кінцеві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продукти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автоматизованого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каталогізаційного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процесу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їх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види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751E62" w:rsidRPr="00751E62" w:rsidRDefault="00751E62" w:rsidP="00751E62">
      <w:pPr>
        <w:numPr>
          <w:ilvl w:val="0"/>
          <w:numId w:val="6"/>
        </w:numPr>
        <w:shd w:val="clear" w:color="auto" w:fill="FFFFFF"/>
        <w:spacing w:after="0" w:line="240" w:lineRule="auto"/>
        <w:ind w:left="547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Проблема 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конверсії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традиційних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каталогів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751E62">
        <w:rPr>
          <w:rFonts w:ascii="Times New Roman" w:eastAsia="Times New Roman" w:hAnsi="Times New Roman" w:cs="Times New Roman"/>
          <w:sz w:val="28"/>
          <w:szCs w:val="24"/>
        </w:rPr>
        <w:t>в</w:t>
      </w:r>
      <w:proofErr w:type="gramEnd"/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електронну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 форму.</w:t>
      </w:r>
    </w:p>
    <w:p w:rsidR="00751E62" w:rsidRPr="00751E62" w:rsidRDefault="00751E62" w:rsidP="00751E62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751E62" w:rsidRPr="00751E62" w:rsidRDefault="00751E62" w:rsidP="00751E62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51E62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Література: </w:t>
      </w:r>
    </w:p>
    <w:p w:rsidR="00751E62" w:rsidRPr="00751E62" w:rsidRDefault="00751E62" w:rsidP="00751E62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751E6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Сєдих В.В. Бібліотечні каталоги як інформаційно-пошукові системи : 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  <w:lang w:val="uk-UA"/>
        </w:rPr>
        <w:t>навч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. 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  <w:lang w:val="uk-UA"/>
        </w:rPr>
        <w:t>пос</w:t>
      </w:r>
      <w:r w:rsidRPr="00751E62">
        <w:rPr>
          <w:rFonts w:ascii="Times New Roman" w:eastAsia="Times New Roman" w:hAnsi="Times New Roman" w:cs="Times New Roman"/>
          <w:sz w:val="28"/>
          <w:szCs w:val="24"/>
        </w:rPr>
        <w:t>i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б. для 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  <w:lang w:val="uk-UA"/>
        </w:rPr>
        <w:t>студ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. вищих 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  <w:lang w:val="uk-UA"/>
        </w:rPr>
        <w:t>навч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. заклад. культури / В.В. Сєдих, Г.П. Терентьєва, В.К. 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  <w:lang w:val="uk-UA"/>
        </w:rPr>
        <w:t>Удалова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. 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  <w:lang w:val="uk-UA"/>
        </w:rPr>
        <w:t>–Харків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  <w:lang w:val="uk-UA"/>
        </w:rPr>
        <w:t>, 2003. – 193 с. – (Культура та освіта). – Ксерокопія.</w:t>
      </w:r>
    </w:p>
    <w:p w:rsidR="00751E62" w:rsidRPr="00751E62" w:rsidRDefault="00751E62" w:rsidP="00751E62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Антоненко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 І. 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Сучасна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каталогізація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 : постановка проблем 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і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 шляхи 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їх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розв’язання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 / І. 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Антоненко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 // 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Проблеми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вдосконалення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каталогів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наукових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бібліотек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 : 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матеріали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міжнар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>. наук</w:t>
      </w:r>
      <w:proofErr w:type="gramStart"/>
      <w:r w:rsidRPr="00751E62">
        <w:rPr>
          <w:rFonts w:ascii="Times New Roman" w:eastAsia="Times New Roman" w:hAnsi="Times New Roman" w:cs="Times New Roman"/>
          <w:sz w:val="28"/>
          <w:szCs w:val="24"/>
        </w:rPr>
        <w:t>.</w:t>
      </w:r>
      <w:proofErr w:type="gramEnd"/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751E62">
        <w:rPr>
          <w:rFonts w:ascii="Times New Roman" w:eastAsia="Times New Roman" w:hAnsi="Times New Roman" w:cs="Times New Roman"/>
          <w:sz w:val="28"/>
          <w:szCs w:val="24"/>
        </w:rPr>
        <w:t>к</w:t>
      </w:r>
      <w:proofErr w:type="gramEnd"/>
      <w:r w:rsidRPr="00751E62">
        <w:rPr>
          <w:rFonts w:ascii="Times New Roman" w:eastAsia="Times New Roman" w:hAnsi="Times New Roman" w:cs="Times New Roman"/>
          <w:sz w:val="28"/>
          <w:szCs w:val="24"/>
        </w:rPr>
        <w:t>онф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>. (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Київ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, 1997 р.). – 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Київ</w:t>
      </w:r>
      <w:proofErr w:type="spellEnd"/>
      <w:proofErr w:type="gramStart"/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 :</w:t>
      </w:r>
      <w:proofErr w:type="gramEnd"/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 НБУВ, 1997. – С. 6–8.</w:t>
      </w:r>
    </w:p>
    <w:p w:rsidR="00751E62" w:rsidRPr="00751E62" w:rsidRDefault="00751E62" w:rsidP="00751E62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Багрій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 І. Робота 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з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персоналіями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 при 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тематичному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пошуку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 в 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електронному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каталозі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 НБУВ / І. 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Багрій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, Л. 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Головіна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, Н. Куценко // 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Інформаційна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діяльність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наукової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бібліотеки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 : 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матеріали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 доп. 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між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 нар</w:t>
      </w:r>
      <w:proofErr w:type="gramStart"/>
      <w:r w:rsidRPr="00751E62">
        <w:rPr>
          <w:rFonts w:ascii="Times New Roman" w:eastAsia="Times New Roman" w:hAnsi="Times New Roman" w:cs="Times New Roman"/>
          <w:sz w:val="28"/>
          <w:szCs w:val="24"/>
        </w:rPr>
        <w:t>.</w:t>
      </w:r>
      <w:proofErr w:type="gramEnd"/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751E62">
        <w:rPr>
          <w:rFonts w:ascii="Times New Roman" w:eastAsia="Times New Roman" w:hAnsi="Times New Roman" w:cs="Times New Roman"/>
          <w:sz w:val="28"/>
          <w:szCs w:val="24"/>
        </w:rPr>
        <w:t>н</w:t>
      </w:r>
      <w:proofErr w:type="gramEnd"/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аук. 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конф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>. (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Київ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, 13–16 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жовт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>. 1998 р.) – С. 345–352.</w:t>
      </w:r>
    </w:p>
    <w:p w:rsidR="00751E62" w:rsidRPr="00751E62" w:rsidRDefault="00751E62" w:rsidP="00751E62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Вилегжаніна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 Т. І. 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Лінгвістичне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забезпечення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 для 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створення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уніфікованого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пошукового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 образу та 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пошукового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запиту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 документа / Т. І. 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Вилегжаніна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, О. М. 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Збанацька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 // 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Електронні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ресурси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бібліотек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 : за </w:t>
      </w:r>
      <w:proofErr w:type="spellStart"/>
      <w:proofErr w:type="gramStart"/>
      <w:r w:rsidRPr="00751E62">
        <w:rPr>
          <w:rFonts w:ascii="Times New Roman" w:eastAsia="Times New Roman" w:hAnsi="Times New Roman" w:cs="Times New Roman"/>
          <w:sz w:val="28"/>
          <w:szCs w:val="24"/>
        </w:rPr>
        <w:t>п</w:t>
      </w:r>
      <w:proofErr w:type="gramEnd"/>
      <w:r w:rsidRPr="00751E62">
        <w:rPr>
          <w:rFonts w:ascii="Times New Roman" w:eastAsia="Times New Roman" w:hAnsi="Times New Roman" w:cs="Times New Roman"/>
          <w:sz w:val="28"/>
          <w:szCs w:val="24"/>
        </w:rPr>
        <w:t>ідсумками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Всеукр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наук.-практ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конф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директорів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держ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. та обл. 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універсал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б-к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 (14–17 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жовт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 xml:space="preserve">. 2003 р.) – </w:t>
      </w:r>
      <w:proofErr w:type="spellStart"/>
      <w:r w:rsidRPr="00751E62">
        <w:rPr>
          <w:rFonts w:ascii="Times New Roman" w:eastAsia="Times New Roman" w:hAnsi="Times New Roman" w:cs="Times New Roman"/>
          <w:sz w:val="28"/>
          <w:szCs w:val="24"/>
        </w:rPr>
        <w:t>Кіровоград</w:t>
      </w:r>
      <w:proofErr w:type="spellEnd"/>
      <w:r w:rsidRPr="00751E62">
        <w:rPr>
          <w:rFonts w:ascii="Times New Roman" w:eastAsia="Times New Roman" w:hAnsi="Times New Roman" w:cs="Times New Roman"/>
          <w:sz w:val="28"/>
          <w:szCs w:val="24"/>
        </w:rPr>
        <w:t>, 2003. – С. 126–134.</w:t>
      </w:r>
    </w:p>
    <w:p w:rsidR="001D1CDD" w:rsidRPr="00FE646E" w:rsidRDefault="001D1CDD">
      <w:pPr>
        <w:rPr>
          <w:rFonts w:ascii="Times New Roman" w:hAnsi="Times New Roman" w:cs="Times New Roman"/>
          <w:sz w:val="28"/>
          <w:szCs w:val="28"/>
        </w:rPr>
      </w:pPr>
    </w:p>
    <w:sectPr w:rsidR="001D1CDD" w:rsidRPr="00FE646E" w:rsidSect="00F97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D0E04"/>
    <w:multiLevelType w:val="multilevel"/>
    <w:tmpl w:val="A4049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C66E9"/>
    <w:multiLevelType w:val="multilevel"/>
    <w:tmpl w:val="AE4AF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F77BD8"/>
    <w:multiLevelType w:val="multilevel"/>
    <w:tmpl w:val="B2748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905BEA"/>
    <w:multiLevelType w:val="multilevel"/>
    <w:tmpl w:val="C2B42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2B6F92"/>
    <w:multiLevelType w:val="multilevel"/>
    <w:tmpl w:val="EAE880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671C7BB4"/>
    <w:multiLevelType w:val="multilevel"/>
    <w:tmpl w:val="1ADCE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90556F"/>
    <w:multiLevelType w:val="multilevel"/>
    <w:tmpl w:val="8E1C4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A84411"/>
    <w:multiLevelType w:val="multilevel"/>
    <w:tmpl w:val="C2B42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1D1CDD"/>
    <w:rsid w:val="001D1CDD"/>
    <w:rsid w:val="002B5D51"/>
    <w:rsid w:val="00751E62"/>
    <w:rsid w:val="00BF5B59"/>
    <w:rsid w:val="00F97ABC"/>
    <w:rsid w:val="00FE6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5B59"/>
    <w:rPr>
      <w:b/>
      <w:bCs/>
    </w:rPr>
  </w:style>
  <w:style w:type="character" w:styleId="a5">
    <w:name w:val="Emphasis"/>
    <w:basedOn w:val="a0"/>
    <w:uiPriority w:val="20"/>
    <w:qFormat/>
    <w:rsid w:val="00BF5B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2022-09-06T09:20:00Z</dcterms:created>
  <dcterms:modified xsi:type="dcterms:W3CDTF">2022-09-12T08:18:00Z</dcterms:modified>
</cp:coreProperties>
</file>