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FB" w:rsidRDefault="006963FB" w:rsidP="006963FB">
      <w:pPr>
        <w:rPr>
          <w:sz w:val="24"/>
          <w:lang w:val="uk-UA"/>
        </w:rPr>
      </w:pPr>
      <w:bookmarkStart w:id="0" w:name="_GoBack"/>
      <w:bookmarkEnd w:id="0"/>
      <w:r>
        <w:rPr>
          <w:sz w:val="24"/>
          <w:lang w:val="uk-UA"/>
        </w:rPr>
        <w:t>ЗРАЗОК</w:t>
      </w:r>
    </w:p>
    <w:p w:rsidR="006963FB" w:rsidRPr="0036022D" w:rsidRDefault="0036022D" w:rsidP="0036022D">
      <w:pPr>
        <w:jc w:val="right"/>
        <w:rPr>
          <w:sz w:val="24"/>
          <w:lang w:val="uk-UA"/>
        </w:rPr>
      </w:pPr>
      <w:r>
        <w:rPr>
          <w:sz w:val="24"/>
          <w:lang w:val="uk-UA"/>
        </w:rPr>
        <w:t>ТОВ “</w:t>
      </w:r>
      <w:r w:rsidR="006963FB">
        <w:rPr>
          <w:sz w:val="24"/>
        </w:rPr>
        <w:t>Едельвейс</w:t>
      </w:r>
      <w:r>
        <w:rPr>
          <w:sz w:val="24"/>
          <w:lang w:val="uk-UA"/>
        </w:rPr>
        <w:t>”</w:t>
      </w:r>
    </w:p>
    <w:p w:rsidR="00C57B6C" w:rsidRDefault="00C57B6C" w:rsidP="0036022D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Затверджую: </w:t>
      </w:r>
    </w:p>
    <w:p w:rsidR="0036022D" w:rsidRDefault="00C57B6C" w:rsidP="0036022D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д</w:t>
      </w:r>
      <w:r w:rsidR="0036022D">
        <w:rPr>
          <w:sz w:val="24"/>
          <w:lang w:val="uk-UA"/>
        </w:rPr>
        <w:t>иректор ТОВ “Едельвейс”</w:t>
      </w:r>
      <w:r w:rsidR="006963FB" w:rsidRPr="006963FB">
        <w:rPr>
          <w:sz w:val="24"/>
          <w:lang w:val="uk-UA"/>
        </w:rPr>
        <w:t xml:space="preserve"> </w:t>
      </w:r>
    </w:p>
    <w:p w:rsidR="0036022D" w:rsidRDefault="0036022D" w:rsidP="0036022D">
      <w:pPr>
        <w:jc w:val="right"/>
        <w:rPr>
          <w:sz w:val="24"/>
          <w:lang w:val="uk-UA"/>
        </w:rPr>
      </w:pPr>
      <w:r>
        <w:rPr>
          <w:sz w:val="24"/>
          <w:lang w:val="uk-UA"/>
        </w:rPr>
        <w:t>17.09.2018 р. (</w:t>
      </w:r>
      <w:r w:rsidRPr="0036022D">
        <w:rPr>
          <w:i/>
          <w:sz w:val="24"/>
          <w:lang w:val="uk-UA"/>
        </w:rPr>
        <w:t>Карпенко</w:t>
      </w:r>
      <w:r w:rsidR="006963FB" w:rsidRPr="006963FB">
        <w:rPr>
          <w:sz w:val="24"/>
          <w:lang w:val="uk-UA"/>
        </w:rPr>
        <w:t>)</w:t>
      </w:r>
      <w:r>
        <w:rPr>
          <w:sz w:val="24"/>
          <w:lang w:val="uk-UA"/>
        </w:rPr>
        <w:t xml:space="preserve"> Карпенко І.С.</w:t>
      </w:r>
      <w:r w:rsidR="006963FB" w:rsidRPr="006963FB">
        <w:rPr>
          <w:sz w:val="24"/>
          <w:lang w:val="uk-UA"/>
        </w:rPr>
        <w:t xml:space="preserve"> </w:t>
      </w:r>
    </w:p>
    <w:p w:rsidR="0036022D" w:rsidRDefault="0036022D" w:rsidP="006963FB">
      <w:pPr>
        <w:jc w:val="both"/>
        <w:rPr>
          <w:sz w:val="24"/>
          <w:lang w:val="uk-UA"/>
        </w:rPr>
      </w:pPr>
    </w:p>
    <w:p w:rsidR="0036022D" w:rsidRPr="0036022D" w:rsidRDefault="006963FB" w:rsidP="0036022D">
      <w:pPr>
        <w:jc w:val="center"/>
        <w:rPr>
          <w:b/>
          <w:sz w:val="24"/>
          <w:lang w:val="uk-UA"/>
        </w:rPr>
      </w:pPr>
      <w:r w:rsidRPr="0036022D">
        <w:rPr>
          <w:b/>
          <w:sz w:val="24"/>
          <w:lang w:val="uk-UA"/>
        </w:rPr>
        <w:t>Посадова інструкція головного бухгалтера</w:t>
      </w:r>
    </w:p>
    <w:p w:rsidR="0036022D" w:rsidRDefault="0036022D" w:rsidP="006963FB">
      <w:pPr>
        <w:jc w:val="both"/>
        <w:rPr>
          <w:sz w:val="24"/>
          <w:lang w:val="uk-UA"/>
        </w:rPr>
      </w:pPr>
    </w:p>
    <w:p w:rsidR="0036022D" w:rsidRPr="0036022D" w:rsidRDefault="006963FB" w:rsidP="0036022D">
      <w:pPr>
        <w:jc w:val="center"/>
        <w:rPr>
          <w:b/>
          <w:sz w:val="24"/>
          <w:lang w:val="uk-UA"/>
        </w:rPr>
      </w:pPr>
      <w:r w:rsidRPr="0036022D">
        <w:rPr>
          <w:b/>
          <w:sz w:val="24"/>
          <w:lang w:val="uk-UA"/>
        </w:rPr>
        <w:t>1. Загальні положення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1.1. </w:t>
      </w:r>
      <w:r w:rsidR="0036022D">
        <w:rPr>
          <w:sz w:val="24"/>
          <w:lang w:val="uk-UA"/>
        </w:rPr>
        <w:t>Дана посадова інструкція визначає основні вимоги до працівника, який обіймає посаду головного бухгалтера, дає перелік його прав і обов’язків, а також встановлює відповідальність за неналежне виконання своїх обов’язків.</w:t>
      </w:r>
    </w:p>
    <w:p w:rsidR="0036022D" w:rsidRDefault="0036022D" w:rsidP="006963FB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1.2. </w:t>
      </w:r>
      <w:r w:rsidR="006963FB" w:rsidRPr="006963FB">
        <w:rPr>
          <w:sz w:val="24"/>
          <w:lang w:val="uk-UA"/>
        </w:rPr>
        <w:t>Головний бухгалтер</w:t>
      </w:r>
      <w:r>
        <w:rPr>
          <w:sz w:val="24"/>
          <w:lang w:val="uk-UA"/>
        </w:rPr>
        <w:t xml:space="preserve"> належить до професійної групи “</w:t>
      </w:r>
      <w:r w:rsidR="006963FB" w:rsidRPr="006963FB">
        <w:rPr>
          <w:sz w:val="24"/>
          <w:lang w:val="uk-UA"/>
        </w:rPr>
        <w:t>Керівники</w:t>
      </w:r>
      <w:r>
        <w:rPr>
          <w:sz w:val="24"/>
          <w:lang w:val="uk-UA"/>
        </w:rPr>
        <w:t>”</w:t>
      </w:r>
      <w:r w:rsidR="006963FB" w:rsidRPr="006963FB">
        <w:rPr>
          <w:sz w:val="24"/>
          <w:lang w:val="uk-UA"/>
        </w:rPr>
        <w:t>, приймається на роботу і звільняється директором підприємства на підставі наказу.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>1.</w:t>
      </w:r>
      <w:r w:rsidR="0036022D">
        <w:rPr>
          <w:sz w:val="24"/>
          <w:lang w:val="uk-UA"/>
        </w:rPr>
        <w:t>3</w:t>
      </w:r>
      <w:r w:rsidRPr="006963FB">
        <w:rPr>
          <w:sz w:val="24"/>
          <w:lang w:val="uk-UA"/>
        </w:rPr>
        <w:t>. Головний бухгалтер підкоряється безпосередньо директорові підприємства.</w:t>
      </w:r>
    </w:p>
    <w:p w:rsidR="0036022D" w:rsidRDefault="0036022D" w:rsidP="006963FB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1.4</w:t>
      </w:r>
      <w:r w:rsidR="006963FB" w:rsidRPr="006963FB">
        <w:rPr>
          <w:sz w:val="24"/>
          <w:lang w:val="uk-UA"/>
        </w:rPr>
        <w:t>. Головний бухгалтер</w:t>
      </w:r>
      <w:r>
        <w:rPr>
          <w:sz w:val="24"/>
          <w:lang w:val="uk-UA"/>
        </w:rPr>
        <w:t xml:space="preserve"> входить до складу бухгалтерії підприємства та</w:t>
      </w:r>
      <w:r w:rsidR="006963FB" w:rsidRPr="006963FB">
        <w:rPr>
          <w:sz w:val="24"/>
          <w:lang w:val="uk-UA"/>
        </w:rPr>
        <w:t xml:space="preserve"> здійснює керівництво працівн</w:t>
      </w:r>
      <w:r>
        <w:rPr>
          <w:sz w:val="24"/>
          <w:lang w:val="uk-UA"/>
        </w:rPr>
        <w:t>иками бухгалтерії підприємства.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>1.4. На час відсутності головного бухгалтера (відрядження, відпустка, хвороба тощо) права та обов'язки головного бухгалтера тимчасово покладаються на його заступника.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1.5. Приймання та здача справ при призначенні на посаду і звільненні з посади головного бухгалтера оформляються актом прийняття-передачі справ. </w:t>
      </w:r>
    </w:p>
    <w:p w:rsidR="0036022D" w:rsidRDefault="0036022D" w:rsidP="006963FB">
      <w:pPr>
        <w:jc w:val="both"/>
        <w:rPr>
          <w:sz w:val="24"/>
          <w:lang w:val="uk-UA"/>
        </w:rPr>
      </w:pPr>
    </w:p>
    <w:p w:rsidR="0036022D" w:rsidRPr="0036022D" w:rsidRDefault="006963FB" w:rsidP="0036022D">
      <w:pPr>
        <w:jc w:val="center"/>
        <w:rPr>
          <w:b/>
          <w:sz w:val="24"/>
          <w:lang w:val="uk-UA"/>
        </w:rPr>
      </w:pPr>
      <w:r w:rsidRPr="0036022D">
        <w:rPr>
          <w:b/>
          <w:sz w:val="24"/>
          <w:lang w:val="uk-UA"/>
        </w:rPr>
        <w:t>2. Завдання й обов'язки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Головний бухгалтер: 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>2.1. Забезпечує ведення бухгалтерського обліку, дотримуючи єдині методологічні</w:t>
      </w:r>
      <w:r w:rsidR="0036022D">
        <w:rPr>
          <w:sz w:val="24"/>
          <w:lang w:val="uk-UA"/>
        </w:rPr>
        <w:t xml:space="preserve"> принципи, установлені Законом “</w:t>
      </w:r>
      <w:r w:rsidRPr="006963FB">
        <w:rPr>
          <w:sz w:val="24"/>
          <w:lang w:val="uk-UA"/>
        </w:rPr>
        <w:t xml:space="preserve">Про бухгалтерський облік </w:t>
      </w:r>
      <w:r w:rsidR="0036022D">
        <w:rPr>
          <w:sz w:val="24"/>
          <w:lang w:val="uk-UA"/>
        </w:rPr>
        <w:t>і фінансову звітність в Україні”</w:t>
      </w:r>
      <w:r w:rsidRPr="006963FB">
        <w:rPr>
          <w:sz w:val="24"/>
          <w:lang w:val="uk-UA"/>
        </w:rPr>
        <w:t xml:space="preserve">, з огляду на особливості діяльності підприємства і технологію обробки облікових даних. </w:t>
      </w:r>
    </w:p>
    <w:p w:rsidR="0036022D" w:rsidRDefault="0036022D" w:rsidP="006963FB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2.2. </w:t>
      </w:r>
      <w:r w:rsidR="006963FB" w:rsidRPr="006963FB">
        <w:rPr>
          <w:sz w:val="24"/>
          <w:lang w:val="uk-UA"/>
        </w:rPr>
        <w:t xml:space="preserve">Організовує роботу бухгалтерії, контролює відображення на рахунках бухгалтерського обліку всіх господарських операцій. 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>2.3. Вживає всі необхідні заходи для попередження несанкціонованого і непомітного виправлення записів у первинних документах і регістрах бухгалтерського обліку та для зберігання оброблених документів, регістрів і звітності протягом установленого строку.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2.4. Забезпечує складання на основі даних бухгалтерського обліку фінансової </w:t>
      </w:r>
      <w:r w:rsidR="0036022D">
        <w:rPr>
          <w:sz w:val="24"/>
          <w:lang w:val="uk-UA"/>
        </w:rPr>
        <w:t xml:space="preserve">та податкової </w:t>
      </w:r>
      <w:r w:rsidRPr="006963FB">
        <w:rPr>
          <w:sz w:val="24"/>
          <w:lang w:val="uk-UA"/>
        </w:rPr>
        <w:t>звітності підприємства, її підписання і подання в установлені строки</w:t>
      </w:r>
      <w:r w:rsidR="00C57B6C">
        <w:rPr>
          <w:sz w:val="24"/>
          <w:lang w:val="uk-UA"/>
        </w:rPr>
        <w:t xml:space="preserve"> керівництву підприємства, власникам та ДФС, іншим визначеним законодавством користувачам</w:t>
      </w:r>
      <w:r w:rsidRPr="006963FB">
        <w:rPr>
          <w:sz w:val="24"/>
          <w:lang w:val="uk-UA"/>
        </w:rPr>
        <w:t xml:space="preserve">. 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2.5. Вживає всі необхідні заходи для формування повної, правдивої та неупередженої інформації про фінансовий стан, результати діяльності та рух коштів підприємства. 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>2.6. Бере участь у підготовці та поданні інших видів періодичної звітності</w:t>
      </w:r>
      <w:r w:rsidR="0036022D">
        <w:rPr>
          <w:sz w:val="24"/>
          <w:lang w:val="uk-UA"/>
        </w:rPr>
        <w:t>, у тому числі статистичної,</w:t>
      </w:r>
      <w:r w:rsidRPr="006963FB">
        <w:rPr>
          <w:sz w:val="24"/>
          <w:lang w:val="uk-UA"/>
        </w:rPr>
        <w:t xml:space="preserve"> за підписом головного бухгалтера до органів вищого рівня відповідно до нормативних актів, затверджених форм та інструкцій. 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2.7. За узгодженням з керівником (директором) підприємства забезпечує своєчасне перерахування до бюджету податків і зборів, передбачених законодавством, здійснює розрахунки з іншими кредиторами згідно з договірними зобов'язаннями. 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2.8. Здійснює контроль за веденням касових операцій, раціональним та ефективним використанням матеріальних, трудових і фінансових ресурсів підприємства. 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2.9. Бере участь у проведенні інвентаризаційної роботи на підприємстві, оформленні матеріалів, пов'язаних з недостачею і відшкодуванням витрат від недостач, крадіжок і псування активів підприємства. 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>2.1</w:t>
      </w:r>
      <w:r w:rsidR="0036022D">
        <w:rPr>
          <w:sz w:val="24"/>
          <w:lang w:val="uk-UA"/>
        </w:rPr>
        <w:t>0</w:t>
      </w:r>
      <w:r w:rsidRPr="006963FB">
        <w:rPr>
          <w:sz w:val="24"/>
          <w:lang w:val="uk-UA"/>
        </w:rPr>
        <w:t xml:space="preserve">. Організовує роботу з підготовки для керівника підприємства пропозицій стосовно: визначення облікової політики і внесення змін до неї, вибору форм організації бухгалтерського обліку на підприємстві; розробки системи і форм внутрішнього (управлінського) обліку та правил документообігу, додаткової системи рахунків і регістрів аналітичного обліку, звітності та контролю господарських операцій; вибору оптимальної структури бухгалтерської служби і чисельності співробітників; забезпечення збереження </w:t>
      </w:r>
      <w:r w:rsidRPr="006963FB">
        <w:rPr>
          <w:sz w:val="24"/>
          <w:lang w:val="uk-UA"/>
        </w:rPr>
        <w:lastRenderedPageBreak/>
        <w:t>майна, раціонального та еф</w:t>
      </w:r>
      <w:r w:rsidR="0036022D">
        <w:rPr>
          <w:sz w:val="24"/>
          <w:lang w:val="uk-UA"/>
        </w:rPr>
        <w:t>ективного використання ресурсів</w:t>
      </w:r>
      <w:r w:rsidRPr="006963FB">
        <w:rPr>
          <w:sz w:val="24"/>
          <w:lang w:val="uk-UA"/>
        </w:rPr>
        <w:t>; впровадження автоматизованої системи обробки даних бухгалтерського обліку з огляду на особливості діяльності підприємства або вдо</w:t>
      </w:r>
      <w:r w:rsidR="0036022D">
        <w:rPr>
          <w:sz w:val="24"/>
          <w:lang w:val="uk-UA"/>
        </w:rPr>
        <w:t>сконалення системи, що вже діє.</w:t>
      </w:r>
    </w:p>
    <w:p w:rsidR="0036022D" w:rsidRDefault="0036022D" w:rsidP="006963FB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2.11. Здійснює інші обов’язки пов’язані з організацією бухгалтерського обліку та господарського контролю.</w:t>
      </w:r>
    </w:p>
    <w:p w:rsidR="0036022D" w:rsidRDefault="0036022D" w:rsidP="006963FB">
      <w:pPr>
        <w:jc w:val="both"/>
        <w:rPr>
          <w:sz w:val="24"/>
          <w:lang w:val="uk-UA"/>
        </w:rPr>
      </w:pPr>
    </w:p>
    <w:p w:rsidR="0036022D" w:rsidRPr="0036022D" w:rsidRDefault="006963FB" w:rsidP="0036022D">
      <w:pPr>
        <w:jc w:val="center"/>
        <w:rPr>
          <w:b/>
          <w:sz w:val="24"/>
          <w:lang w:val="uk-UA"/>
        </w:rPr>
      </w:pPr>
      <w:r w:rsidRPr="0036022D">
        <w:rPr>
          <w:b/>
          <w:sz w:val="24"/>
          <w:lang w:val="uk-UA"/>
        </w:rPr>
        <w:t>3. Права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Головний бухгалтер має право: 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3.1. У межах своєї компетенції підписувати і візувати документи. 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>3.2. Самостійно вести листування</w:t>
      </w:r>
      <w:r w:rsidR="00C57B6C">
        <w:rPr>
          <w:sz w:val="24"/>
          <w:lang w:val="uk-UA"/>
        </w:rPr>
        <w:t xml:space="preserve"> з</w:t>
      </w:r>
      <w:r w:rsidRPr="006963FB">
        <w:rPr>
          <w:sz w:val="24"/>
          <w:lang w:val="uk-UA"/>
        </w:rPr>
        <w:t xml:space="preserve"> іншими організаціями з питань, що належать до його компетенції і не потребують прийняття рішення керівником підприємства. </w:t>
      </w:r>
    </w:p>
    <w:p w:rsidR="0036022D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>3.3. Вимагати від керівників структурних підрозділів і фахівців підприємства подання документів та інформації, необхідних для виконання його посадових обов'язків.</w:t>
      </w: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3.4. Перевіряти в структурних підрозділах підприємства дотримання порядку приймання, прибуткування, зберігання коштів та ТМЦ. </w:t>
      </w: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3.5. У межах своєї компетенції повідомляти керівника підприємства про всі виявлені недоліки в діяльності підприємства і вносити пропозиції щодо їх усунення. </w:t>
      </w: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3.6. Розподіляти між працівниками бухгалтерської служби посадові завдання й обов'язки. </w:t>
      </w: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3.7. Знайомити працівників бухгалтерії з нормативно-методичними документами та інформаційними матеріалами, які стосуються їх діяльності, а також зі змінами в чинному законодавстві. </w:t>
      </w:r>
    </w:p>
    <w:p w:rsidR="00C57B6C" w:rsidRDefault="00C57B6C" w:rsidP="00C57B6C">
      <w:pPr>
        <w:jc w:val="center"/>
        <w:rPr>
          <w:sz w:val="24"/>
          <w:lang w:val="uk-UA"/>
        </w:rPr>
      </w:pPr>
    </w:p>
    <w:p w:rsidR="00C57B6C" w:rsidRPr="00C57B6C" w:rsidRDefault="006963FB" w:rsidP="00C57B6C">
      <w:pPr>
        <w:jc w:val="center"/>
        <w:rPr>
          <w:b/>
          <w:sz w:val="24"/>
          <w:lang w:val="uk-UA"/>
        </w:rPr>
      </w:pPr>
      <w:r w:rsidRPr="00C57B6C">
        <w:rPr>
          <w:b/>
          <w:sz w:val="24"/>
          <w:lang w:val="uk-UA"/>
        </w:rPr>
        <w:t>4. Відповідальність</w:t>
      </w: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4.1. Головний бухгалтер несе відповідальність за належне виконання своїх посадових обов'язків, а також за збереження комерційної таємниці. </w:t>
      </w: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4.2. Дисциплінарна, матеріальна, адміністративна та кримінальна відповідальність застосовується до головного бухгалтера відповідно до чинного законодавства. </w:t>
      </w:r>
    </w:p>
    <w:p w:rsidR="00C57B6C" w:rsidRDefault="00C57B6C" w:rsidP="006963FB">
      <w:pPr>
        <w:jc w:val="both"/>
        <w:rPr>
          <w:sz w:val="24"/>
          <w:lang w:val="uk-UA"/>
        </w:rPr>
      </w:pPr>
    </w:p>
    <w:p w:rsidR="00C57B6C" w:rsidRPr="00C57B6C" w:rsidRDefault="006963FB" w:rsidP="00C57B6C">
      <w:pPr>
        <w:jc w:val="center"/>
        <w:rPr>
          <w:b/>
          <w:sz w:val="24"/>
          <w:lang w:val="uk-UA"/>
        </w:rPr>
      </w:pPr>
      <w:r w:rsidRPr="00C57B6C">
        <w:rPr>
          <w:b/>
          <w:sz w:val="24"/>
          <w:lang w:val="uk-UA"/>
        </w:rPr>
        <w:t>5. Головний бухгалтер повинен знати</w:t>
      </w: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>5.1. Закони України</w:t>
      </w:r>
      <w:r w:rsidR="00C57B6C">
        <w:rPr>
          <w:sz w:val="24"/>
          <w:lang w:val="uk-UA"/>
        </w:rPr>
        <w:t>, Податковий кодекс України</w:t>
      </w:r>
      <w:r w:rsidRPr="006963FB">
        <w:rPr>
          <w:sz w:val="24"/>
          <w:lang w:val="uk-UA"/>
        </w:rPr>
        <w:t xml:space="preserve"> та інші нормативно-правові акти, що стосуються фінансово-господарської діяльності підприємства.</w:t>
      </w: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>5.2. П(С)БО та інші нормативно-правові акти Міністерства фінансів України щодо порядку ведення бухобліку і складання фінансової звітності.</w:t>
      </w: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5.3. </w:t>
      </w:r>
      <w:r w:rsidR="00C57B6C">
        <w:rPr>
          <w:sz w:val="24"/>
          <w:lang w:val="uk-UA"/>
        </w:rPr>
        <w:t>Інші н</w:t>
      </w:r>
      <w:r w:rsidRPr="006963FB">
        <w:rPr>
          <w:sz w:val="24"/>
          <w:lang w:val="uk-UA"/>
        </w:rPr>
        <w:t xml:space="preserve">ормативно-правові акти України, що стосуються ведення податкового обліку і складання податкової звітності. </w:t>
      </w: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5.4. Нормативні документи, що стосуються нарахування заробітної плати, основи трудового законодавства та законодавства про охорону праці. </w:t>
      </w: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>5.5. Основи цивільного права.</w:t>
      </w: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5.6. Основи технології виробництва продукції, порядок оформлення операцій та організацію документообігу. </w:t>
      </w:r>
    </w:p>
    <w:p w:rsidR="00C57B6C" w:rsidRDefault="00C57B6C" w:rsidP="00C57B6C">
      <w:pPr>
        <w:jc w:val="center"/>
        <w:rPr>
          <w:b/>
          <w:sz w:val="24"/>
          <w:lang w:val="uk-UA"/>
        </w:rPr>
      </w:pPr>
    </w:p>
    <w:p w:rsidR="00C57B6C" w:rsidRPr="00C57B6C" w:rsidRDefault="006963FB" w:rsidP="00C57B6C">
      <w:pPr>
        <w:jc w:val="center"/>
        <w:rPr>
          <w:b/>
          <w:sz w:val="24"/>
          <w:lang w:val="uk-UA"/>
        </w:rPr>
      </w:pPr>
      <w:r w:rsidRPr="00C57B6C">
        <w:rPr>
          <w:b/>
          <w:sz w:val="24"/>
          <w:lang w:val="uk-UA"/>
        </w:rPr>
        <w:t>6. Кваліфікаційні вимоги</w:t>
      </w: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>6.1. На посаду головного бухгалтера може бути призначена особа, яка має вищу професійну освіту (магістр) і стаж роботи на посаді бухгалтера не менше 3</w:t>
      </w:r>
      <w:r w:rsidR="00C57B6C">
        <w:rPr>
          <w:sz w:val="24"/>
          <w:lang w:val="uk-UA"/>
        </w:rPr>
        <w:t>-х</w:t>
      </w:r>
      <w:r w:rsidRPr="006963FB">
        <w:rPr>
          <w:sz w:val="24"/>
          <w:lang w:val="uk-UA"/>
        </w:rPr>
        <w:t xml:space="preserve"> років. </w:t>
      </w:r>
    </w:p>
    <w:p w:rsidR="00C57B6C" w:rsidRDefault="00C57B6C" w:rsidP="006963FB">
      <w:pPr>
        <w:jc w:val="both"/>
        <w:rPr>
          <w:sz w:val="24"/>
          <w:lang w:val="uk-UA"/>
        </w:rPr>
      </w:pPr>
    </w:p>
    <w:p w:rsidR="00C57B6C" w:rsidRPr="00C57B6C" w:rsidRDefault="00C57B6C" w:rsidP="00C57B6C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</w:t>
      </w:r>
      <w:r w:rsidRPr="00C57B6C">
        <w:rPr>
          <w:b/>
          <w:sz w:val="24"/>
          <w:lang w:val="uk-UA"/>
        </w:rPr>
        <w:t xml:space="preserve">. </w:t>
      </w:r>
      <w:r>
        <w:rPr>
          <w:b/>
          <w:sz w:val="24"/>
          <w:lang w:val="uk-UA"/>
        </w:rPr>
        <w:t>Взаємовідносини (зв’язки) за посадою</w:t>
      </w:r>
    </w:p>
    <w:p w:rsidR="00C57B6C" w:rsidRDefault="00C57B6C" w:rsidP="00C57B6C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6.1. </w:t>
      </w:r>
      <w:r>
        <w:rPr>
          <w:sz w:val="24"/>
          <w:lang w:val="uk-UA"/>
        </w:rPr>
        <w:t>Головний бухгалтер підпорядковується директору ТОВ “Едельвейс”.</w:t>
      </w:r>
    </w:p>
    <w:p w:rsidR="00C57B6C" w:rsidRDefault="00C57B6C" w:rsidP="00C57B6C">
      <w:pPr>
        <w:jc w:val="both"/>
        <w:rPr>
          <w:sz w:val="24"/>
          <w:lang w:val="uk-UA"/>
        </w:rPr>
      </w:pPr>
      <w:r>
        <w:rPr>
          <w:sz w:val="24"/>
          <w:lang w:val="uk-UA"/>
        </w:rPr>
        <w:t>6.2. Головному бухгалтеру підпорядковуються всі працівники бухгалтерії ТОВ “Едельвейс”.</w:t>
      </w:r>
    </w:p>
    <w:p w:rsidR="00C57B6C" w:rsidRDefault="00C57B6C" w:rsidP="006963FB">
      <w:pPr>
        <w:jc w:val="both"/>
        <w:rPr>
          <w:sz w:val="24"/>
          <w:lang w:val="uk-UA"/>
        </w:rPr>
      </w:pP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 xml:space="preserve">З посадовою інструкцією ознайомлений: </w:t>
      </w:r>
    </w:p>
    <w:p w:rsidR="00C57B6C" w:rsidRDefault="006963FB" w:rsidP="006963FB">
      <w:pPr>
        <w:jc w:val="both"/>
        <w:rPr>
          <w:sz w:val="24"/>
          <w:lang w:val="uk-UA"/>
        </w:rPr>
      </w:pPr>
      <w:r w:rsidRPr="006963FB">
        <w:rPr>
          <w:sz w:val="24"/>
          <w:lang w:val="uk-UA"/>
        </w:rPr>
        <w:t>Головний бухгалтер    (</w:t>
      </w:r>
      <w:r w:rsidR="00C57B6C" w:rsidRPr="00C57B6C">
        <w:rPr>
          <w:i/>
          <w:sz w:val="24"/>
          <w:lang w:val="uk-UA"/>
        </w:rPr>
        <w:t>Ткаченко</w:t>
      </w:r>
      <w:r w:rsidR="00C57B6C">
        <w:rPr>
          <w:sz w:val="24"/>
          <w:lang w:val="uk-UA"/>
        </w:rPr>
        <w:t>)    Ткаченко</w:t>
      </w:r>
      <w:r w:rsidRPr="006963FB">
        <w:rPr>
          <w:sz w:val="24"/>
          <w:lang w:val="uk-UA"/>
        </w:rPr>
        <w:t xml:space="preserve"> </w:t>
      </w:r>
      <w:r w:rsidR="00C57B6C">
        <w:rPr>
          <w:sz w:val="24"/>
          <w:lang w:val="uk-UA"/>
        </w:rPr>
        <w:t xml:space="preserve">М.І.    </w:t>
      </w:r>
    </w:p>
    <w:p w:rsidR="006963FB" w:rsidRPr="006963FB" w:rsidRDefault="00C57B6C" w:rsidP="006963FB">
      <w:pPr>
        <w:jc w:val="both"/>
        <w:rPr>
          <w:sz w:val="24"/>
          <w:lang w:val="uk-UA"/>
        </w:rPr>
      </w:pPr>
      <w:r>
        <w:rPr>
          <w:sz w:val="24"/>
          <w:lang w:val="uk-UA"/>
        </w:rPr>
        <w:t>17</w:t>
      </w:r>
      <w:r w:rsidR="006963FB" w:rsidRPr="006963FB">
        <w:rPr>
          <w:sz w:val="24"/>
          <w:lang w:val="uk-UA"/>
        </w:rPr>
        <w:t>.0</w:t>
      </w:r>
      <w:r>
        <w:rPr>
          <w:sz w:val="24"/>
          <w:lang w:val="uk-UA"/>
        </w:rPr>
        <w:t>9</w:t>
      </w:r>
      <w:r w:rsidR="006963FB" w:rsidRPr="006963FB">
        <w:rPr>
          <w:sz w:val="24"/>
          <w:lang w:val="uk-UA"/>
        </w:rPr>
        <w:t>.</w:t>
      </w:r>
      <w:r>
        <w:rPr>
          <w:sz w:val="24"/>
          <w:lang w:val="uk-UA"/>
        </w:rPr>
        <w:t>2018</w:t>
      </w:r>
      <w:r w:rsidR="006963FB" w:rsidRPr="006963FB">
        <w:rPr>
          <w:sz w:val="24"/>
          <w:lang w:val="uk-UA"/>
        </w:rPr>
        <w:t xml:space="preserve"> р.</w:t>
      </w:r>
    </w:p>
    <w:sectPr w:rsidR="006963FB" w:rsidRPr="006963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FB"/>
    <w:rsid w:val="001850E4"/>
    <w:rsid w:val="0036022D"/>
    <w:rsid w:val="0052445A"/>
    <w:rsid w:val="006963FB"/>
    <w:rsid w:val="006A4085"/>
    <w:rsid w:val="00946439"/>
    <w:rsid w:val="00B92ACA"/>
    <w:rsid w:val="00BB6F7A"/>
    <w:rsid w:val="00C57B6C"/>
    <w:rsid w:val="00C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E95BE-ED3D-4C44-8D16-BE804E3B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F7A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Онищенко</dc:creator>
  <cp:keywords/>
  <dc:description/>
  <cp:lastModifiedBy>Виктор Онищенко</cp:lastModifiedBy>
  <cp:revision>1</cp:revision>
  <dcterms:created xsi:type="dcterms:W3CDTF">2018-09-17T19:03:00Z</dcterms:created>
  <dcterms:modified xsi:type="dcterms:W3CDTF">2018-09-17T19:37:00Z</dcterms:modified>
</cp:coreProperties>
</file>