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BA" w:rsidRDefault="003261BA" w:rsidP="003261BA">
      <w:pPr>
        <w:widowControl w:val="0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СХЕМА АНАЛІЗУ ДОКУМЕНТА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u w:val="single"/>
          <w:lang w:val="uk-UA"/>
        </w:rPr>
      </w:pP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uk-UA"/>
        </w:rPr>
        <w:t>1. Визначення документа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uk-UA"/>
        </w:rPr>
        <w:t>заява – це …</w:t>
      </w:r>
      <w:r>
        <w:rPr>
          <w:bCs/>
          <w:sz w:val="28"/>
          <w:szCs w:val="28"/>
        </w:rPr>
        <w:t>)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2. Реквізити документа (за порядком розташування - перерахувати)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3. Структура тексту документа (на скільки змістових частин він поділяється)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4. Аналіз мови документа: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u w:val="single"/>
          <w:lang w:val="uk-UA"/>
        </w:rPr>
        <w:t>а) на лексичному рівні</w:t>
      </w:r>
      <w:r>
        <w:rPr>
          <w:b/>
          <w:bCs/>
          <w:sz w:val="28"/>
          <w:szCs w:val="28"/>
          <w:lang w:val="uk-UA"/>
        </w:rPr>
        <w:t xml:space="preserve"> - </w:t>
      </w:r>
      <w:r>
        <w:rPr>
          <w:bCs/>
          <w:sz w:val="28"/>
          <w:szCs w:val="28"/>
          <w:lang w:val="uk-UA"/>
        </w:rPr>
        <w:t xml:space="preserve">власні назви (прізвище, ім’я, по батькові, назви населених пунктів, вулиць, водойм); 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назви міністерств, відомств (</w:t>
      </w:r>
      <w:r>
        <w:rPr>
          <w:bCs/>
          <w:i/>
          <w:sz w:val="28"/>
          <w:szCs w:val="28"/>
          <w:lang w:val="uk-UA"/>
        </w:rPr>
        <w:t xml:space="preserve">Міністерство науки та освіти, </w:t>
      </w:r>
      <w:r>
        <w:rPr>
          <w:bCs/>
          <w:i/>
          <w:iCs/>
          <w:sz w:val="28"/>
          <w:szCs w:val="28"/>
          <w:lang w:val="uk-UA"/>
        </w:rPr>
        <w:t>Державне управління справами</w:t>
      </w:r>
      <w:r>
        <w:rPr>
          <w:bCs/>
          <w:sz w:val="28"/>
          <w:szCs w:val="28"/>
          <w:lang w:val="uk-UA"/>
        </w:rPr>
        <w:t>);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установ, організацій, закладів (</w:t>
      </w:r>
      <w:r>
        <w:rPr>
          <w:bCs/>
          <w:i/>
          <w:iCs/>
          <w:sz w:val="28"/>
          <w:szCs w:val="28"/>
          <w:lang w:val="uk-UA"/>
        </w:rPr>
        <w:t>Запорізький національний університет</w:t>
      </w:r>
      <w:r>
        <w:rPr>
          <w:bCs/>
          <w:sz w:val="28"/>
          <w:szCs w:val="28"/>
          <w:lang w:val="uk-UA"/>
        </w:rPr>
        <w:t xml:space="preserve">); 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структурних підрозділів (</w:t>
      </w:r>
      <w:r>
        <w:rPr>
          <w:bCs/>
          <w:i/>
          <w:iCs/>
          <w:sz w:val="28"/>
          <w:szCs w:val="28"/>
          <w:lang w:val="uk-UA"/>
        </w:rPr>
        <w:t xml:space="preserve">відділ, факультет, ректорат, профком </w:t>
      </w:r>
      <w:r>
        <w:rPr>
          <w:bCs/>
          <w:iCs/>
          <w:sz w:val="28"/>
          <w:szCs w:val="28"/>
          <w:lang w:val="uk-UA"/>
        </w:rPr>
        <w:t>тощо</w:t>
      </w:r>
      <w:r>
        <w:rPr>
          <w:bCs/>
          <w:sz w:val="28"/>
          <w:szCs w:val="28"/>
          <w:lang w:val="uk-UA"/>
        </w:rPr>
        <w:t xml:space="preserve">); 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назви посад (</w:t>
      </w:r>
      <w:r>
        <w:rPr>
          <w:bCs/>
          <w:i/>
          <w:iCs/>
          <w:sz w:val="28"/>
          <w:szCs w:val="28"/>
          <w:lang w:val="uk-UA"/>
        </w:rPr>
        <w:t>декан, професор, лаборант, методист</w:t>
      </w:r>
      <w:r>
        <w:rPr>
          <w:bCs/>
          <w:i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; 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б) на морфологічному рівні</w:t>
      </w:r>
      <w:r>
        <w:rPr>
          <w:b/>
          <w:bCs/>
          <w:sz w:val="28"/>
          <w:szCs w:val="28"/>
          <w:lang w:val="uk-UA"/>
        </w:rPr>
        <w:t xml:space="preserve">: 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якою(</w:t>
      </w:r>
      <w:proofErr w:type="spellStart"/>
      <w:r>
        <w:rPr>
          <w:bCs/>
          <w:sz w:val="28"/>
          <w:szCs w:val="28"/>
          <w:lang w:val="uk-UA"/>
        </w:rPr>
        <w:t>-ими</w:t>
      </w:r>
      <w:proofErr w:type="spellEnd"/>
      <w:r>
        <w:rPr>
          <w:bCs/>
          <w:sz w:val="28"/>
          <w:szCs w:val="28"/>
          <w:lang w:val="uk-UA"/>
        </w:rPr>
        <w:t>) частиною(</w:t>
      </w:r>
      <w:proofErr w:type="spellStart"/>
      <w:r>
        <w:rPr>
          <w:bCs/>
          <w:sz w:val="28"/>
          <w:szCs w:val="28"/>
          <w:lang w:val="uk-UA"/>
        </w:rPr>
        <w:t>-ами</w:t>
      </w:r>
      <w:proofErr w:type="spellEnd"/>
      <w:r>
        <w:rPr>
          <w:bCs/>
          <w:sz w:val="28"/>
          <w:szCs w:val="28"/>
          <w:lang w:val="uk-UA"/>
        </w:rPr>
        <w:t xml:space="preserve">) мови виражена назва виду документа (найчастіше – іменник у називному відмінку однини); 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скорочення слів (</w:t>
      </w:r>
      <w:r>
        <w:rPr>
          <w:bCs/>
          <w:i/>
          <w:sz w:val="28"/>
          <w:szCs w:val="28"/>
          <w:lang w:val="uk-UA"/>
        </w:rPr>
        <w:t>ФІФ</w:t>
      </w:r>
      <w:r>
        <w:rPr>
          <w:bCs/>
          <w:sz w:val="28"/>
          <w:szCs w:val="28"/>
          <w:lang w:val="uk-UA"/>
        </w:rPr>
        <w:t xml:space="preserve">, </w:t>
      </w:r>
      <w:r>
        <w:rPr>
          <w:bCs/>
          <w:i/>
          <w:iCs/>
          <w:sz w:val="28"/>
          <w:szCs w:val="28"/>
          <w:lang w:val="uk-UA"/>
        </w:rPr>
        <w:t>буд., вул., гр</w:t>
      </w:r>
      <w:r>
        <w:rPr>
          <w:bCs/>
          <w:sz w:val="28"/>
          <w:szCs w:val="28"/>
          <w:lang w:val="uk-UA"/>
        </w:rPr>
        <w:t xml:space="preserve">.); 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характер подання числової інформації (</w:t>
      </w:r>
      <w:r>
        <w:rPr>
          <w:bCs/>
          <w:i/>
          <w:iCs/>
          <w:sz w:val="28"/>
          <w:szCs w:val="28"/>
          <w:lang w:val="uk-UA"/>
        </w:rPr>
        <w:t>цифровим, словесним, словесно-цифровим способом</w:t>
      </w:r>
      <w:r>
        <w:rPr>
          <w:bCs/>
          <w:sz w:val="28"/>
          <w:szCs w:val="28"/>
          <w:lang w:val="uk-UA"/>
        </w:rPr>
        <w:t>);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особливості вживання яких частин мови характерні для документа: </w:t>
      </w:r>
      <w:r>
        <w:rPr>
          <w:bCs/>
          <w:i/>
          <w:iCs/>
          <w:sz w:val="28"/>
          <w:szCs w:val="28"/>
          <w:u w:val="single"/>
          <w:lang w:val="uk-UA"/>
        </w:rPr>
        <w:t>відмінок – для іменника</w:t>
      </w:r>
      <w:r>
        <w:rPr>
          <w:bCs/>
          <w:i/>
          <w:iCs/>
          <w:sz w:val="28"/>
          <w:szCs w:val="28"/>
          <w:lang w:val="uk-UA"/>
        </w:rPr>
        <w:t xml:space="preserve"> (у заяві адресат – у давальному відмінку однини, адресант – у родовому), </w:t>
      </w:r>
      <w:r>
        <w:rPr>
          <w:bCs/>
          <w:i/>
          <w:iCs/>
          <w:sz w:val="28"/>
          <w:szCs w:val="28"/>
          <w:u w:val="single"/>
          <w:lang w:val="uk-UA"/>
        </w:rPr>
        <w:t>особа, час – для дієслова</w:t>
      </w:r>
      <w:r>
        <w:rPr>
          <w:bCs/>
          <w:i/>
          <w:iCs/>
          <w:sz w:val="28"/>
          <w:szCs w:val="28"/>
          <w:lang w:val="uk-UA"/>
        </w:rPr>
        <w:t xml:space="preserve"> (заява, наказ пишуться від першої особи, на що вказують відповідні дієслова </w:t>
      </w:r>
      <w:r>
        <w:rPr>
          <w:bCs/>
          <w:i/>
          <w:iCs/>
          <w:sz w:val="28"/>
          <w:szCs w:val="28"/>
          <w:u w:val="single"/>
          <w:lang w:val="uk-UA"/>
        </w:rPr>
        <w:t>прошу</w:t>
      </w:r>
      <w:r>
        <w:rPr>
          <w:bCs/>
          <w:i/>
          <w:iCs/>
          <w:sz w:val="28"/>
          <w:szCs w:val="28"/>
          <w:lang w:val="uk-UA"/>
        </w:rPr>
        <w:t xml:space="preserve"> та НАКАЗУЮ, дієслова минулого часу переважають у тексті автобіографії)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bCs/>
          <w:iCs/>
          <w:sz w:val="28"/>
          <w:szCs w:val="28"/>
          <w:u w:val="single"/>
          <w:lang w:val="uk-UA"/>
        </w:rPr>
        <w:t>наявність займенників</w:t>
      </w:r>
      <w:r>
        <w:rPr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  <w:lang w:val="uk-UA"/>
        </w:rPr>
        <w:t xml:space="preserve">тексти автобіографії, доручення, розписки починаються із займенника </w:t>
      </w:r>
      <w:r>
        <w:rPr>
          <w:bCs/>
          <w:i/>
          <w:sz w:val="28"/>
          <w:szCs w:val="28"/>
          <w:lang w:val="uk-UA"/>
        </w:rPr>
        <w:t>Я</w:t>
      </w:r>
      <w:r>
        <w:rPr>
          <w:bCs/>
          <w:sz w:val="28"/>
          <w:szCs w:val="28"/>
          <w:lang w:val="uk-UA"/>
        </w:rPr>
        <w:t>)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тощо;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в) на синтаксичному рівні</w:t>
      </w:r>
      <w:r>
        <w:rPr>
          <w:b/>
          <w:bCs/>
          <w:sz w:val="28"/>
          <w:szCs w:val="28"/>
          <w:lang w:val="uk-UA"/>
        </w:rPr>
        <w:t xml:space="preserve"> – які речення властиві для мови документа</w:t>
      </w:r>
    </w:p>
    <w:p w:rsidR="003261BA" w:rsidRDefault="003261BA" w:rsidP="003261BA">
      <w:pPr>
        <w:widowControl w:val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прості/складні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одно-</w:t>
      </w:r>
      <w:proofErr w:type="spellEnd"/>
      <w:r>
        <w:rPr>
          <w:bCs/>
          <w:sz w:val="28"/>
          <w:szCs w:val="28"/>
          <w:lang w:val="uk-UA"/>
        </w:rPr>
        <w:t xml:space="preserve"> чи двоскладні, якщо односкладні – </w:t>
      </w:r>
      <w:proofErr w:type="spellStart"/>
      <w:r>
        <w:rPr>
          <w:bCs/>
          <w:sz w:val="28"/>
          <w:szCs w:val="28"/>
          <w:lang w:val="uk-UA"/>
        </w:rPr>
        <w:t>означено-</w:t>
      </w:r>
      <w:proofErr w:type="spellEnd"/>
      <w:r>
        <w:rPr>
          <w:bCs/>
          <w:sz w:val="28"/>
          <w:szCs w:val="28"/>
          <w:lang w:val="uk-UA"/>
        </w:rPr>
        <w:t xml:space="preserve"> чи неозначено-особові.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Наприклад, у заяві речення означено-особові односкладні (</w:t>
      </w:r>
      <w:r>
        <w:rPr>
          <w:bCs/>
          <w:i/>
          <w:sz w:val="28"/>
          <w:szCs w:val="28"/>
          <w:lang w:val="uk-UA"/>
        </w:rPr>
        <w:t>Прошу</w:t>
      </w:r>
      <w:r>
        <w:rPr>
          <w:bCs/>
          <w:sz w:val="28"/>
          <w:szCs w:val="28"/>
          <w:lang w:val="uk-UA"/>
        </w:rPr>
        <w:t>…), у характеристиці речення ускладнені однорідними означеннями (</w:t>
      </w:r>
      <w:r>
        <w:rPr>
          <w:bCs/>
          <w:i/>
          <w:sz w:val="28"/>
          <w:szCs w:val="28"/>
          <w:lang w:val="uk-UA"/>
        </w:rPr>
        <w:t>За складом характеру стриманий, урівноважений, ввічливий</w:t>
      </w:r>
      <w:r>
        <w:rPr>
          <w:bCs/>
          <w:sz w:val="28"/>
          <w:szCs w:val="28"/>
          <w:lang w:val="uk-UA"/>
        </w:rPr>
        <w:t>), у тексті автобіографії, доручення й розписки наявна відокремлена прикладка (</w:t>
      </w:r>
      <w:r>
        <w:rPr>
          <w:bCs/>
          <w:i/>
          <w:sz w:val="28"/>
          <w:szCs w:val="28"/>
          <w:lang w:val="uk-UA"/>
        </w:rPr>
        <w:t>Я, Іванченко Оксана Петрівна, народилася…/доручаю, взяла в борг…</w:t>
      </w:r>
      <w:r>
        <w:rPr>
          <w:bCs/>
          <w:sz w:val="28"/>
          <w:szCs w:val="28"/>
          <w:lang w:val="uk-UA"/>
        </w:rPr>
        <w:t>);</w:t>
      </w:r>
    </w:p>
    <w:p w:rsidR="003261BA" w:rsidRDefault="003261BA" w:rsidP="003261BA">
      <w:pPr>
        <w:widowControl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г) мовні кліше</w:t>
      </w:r>
      <w:r>
        <w:rPr>
          <w:bCs/>
          <w:sz w:val="28"/>
          <w:szCs w:val="28"/>
          <w:lang w:val="uk-UA"/>
        </w:rPr>
        <w:t xml:space="preserve"> (стійкі вирази, що характерні для тексту документа незалежно від його змісту (</w:t>
      </w:r>
      <w:r>
        <w:rPr>
          <w:bCs/>
          <w:i/>
          <w:iCs/>
          <w:sz w:val="28"/>
          <w:szCs w:val="28"/>
          <w:lang w:val="uk-UA"/>
        </w:rPr>
        <w:t>Ні я, ні мої рідні до кримінальної та адміністративної відповідальності не притягувалися</w:t>
      </w:r>
      <w:r>
        <w:rPr>
          <w:bCs/>
          <w:sz w:val="28"/>
          <w:szCs w:val="28"/>
          <w:lang w:val="uk-UA"/>
        </w:rPr>
        <w:t>)</w:t>
      </w:r>
    </w:p>
    <w:p w:rsidR="003261BA" w:rsidRPr="00CC02E8" w:rsidRDefault="003261BA" w:rsidP="003261BA">
      <w:pPr>
        <w:widowControl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та </w:t>
      </w:r>
      <w:r>
        <w:rPr>
          <w:b/>
          <w:bCs/>
          <w:sz w:val="28"/>
          <w:szCs w:val="28"/>
          <w:u w:val="single"/>
          <w:lang w:val="uk-UA"/>
        </w:rPr>
        <w:t>моделі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(</w:t>
      </w:r>
      <w:r>
        <w:rPr>
          <w:bCs/>
          <w:i/>
          <w:iCs/>
          <w:sz w:val="28"/>
          <w:szCs w:val="28"/>
          <w:u w:val="single"/>
          <w:lang w:val="uk-UA"/>
        </w:rPr>
        <w:t>прошу</w:t>
      </w:r>
      <w:r>
        <w:rPr>
          <w:bCs/>
          <w:i/>
          <w:iCs/>
          <w:sz w:val="28"/>
          <w:szCs w:val="28"/>
          <w:lang w:val="uk-UA"/>
        </w:rPr>
        <w:t xml:space="preserve"> + </w:t>
      </w:r>
      <w:r>
        <w:rPr>
          <w:bCs/>
          <w:i/>
          <w:iCs/>
          <w:sz w:val="28"/>
          <w:szCs w:val="28"/>
          <w:u w:val="single"/>
          <w:lang w:val="uk-UA"/>
        </w:rPr>
        <w:t>інфінітив</w:t>
      </w:r>
      <w:r>
        <w:rPr>
          <w:bCs/>
          <w:i/>
          <w:iCs/>
          <w:sz w:val="28"/>
          <w:szCs w:val="28"/>
          <w:lang w:val="uk-UA"/>
        </w:rPr>
        <w:t>: Прошу зарахувати…; Я, …, народилася… у сім</w:t>
      </w:r>
      <w:r>
        <w:rPr>
          <w:bCs/>
          <w:i/>
          <w:iCs/>
          <w:sz w:val="28"/>
          <w:szCs w:val="28"/>
        </w:rPr>
        <w:t>’</w:t>
      </w:r>
      <w:r>
        <w:rPr>
          <w:bCs/>
          <w:i/>
          <w:iCs/>
          <w:sz w:val="28"/>
          <w:szCs w:val="28"/>
          <w:lang w:val="uk-UA"/>
        </w:rPr>
        <w:t>ї…</w:t>
      </w:r>
      <w:r>
        <w:rPr>
          <w:bCs/>
          <w:sz w:val="28"/>
          <w:szCs w:val="28"/>
          <w:lang w:val="uk-UA"/>
        </w:rPr>
        <w:t>) у тексті документа.</w:t>
      </w:r>
    </w:p>
    <w:p w:rsidR="0037694C" w:rsidRDefault="0037694C"/>
    <w:sectPr w:rsidR="0037694C" w:rsidSect="000F02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261BA"/>
    <w:rsid w:val="000059F4"/>
    <w:rsid w:val="000503AA"/>
    <w:rsid w:val="00072234"/>
    <w:rsid w:val="000A314D"/>
    <w:rsid w:val="000D35B4"/>
    <w:rsid w:val="000F023C"/>
    <w:rsid w:val="001A45F7"/>
    <w:rsid w:val="001D079C"/>
    <w:rsid w:val="002A6E02"/>
    <w:rsid w:val="003261BA"/>
    <w:rsid w:val="0037694C"/>
    <w:rsid w:val="00384D8F"/>
    <w:rsid w:val="003C7B42"/>
    <w:rsid w:val="004B72A2"/>
    <w:rsid w:val="004F3CDD"/>
    <w:rsid w:val="005668E7"/>
    <w:rsid w:val="005D61C5"/>
    <w:rsid w:val="0060531E"/>
    <w:rsid w:val="0063293A"/>
    <w:rsid w:val="00647F87"/>
    <w:rsid w:val="00660075"/>
    <w:rsid w:val="00773042"/>
    <w:rsid w:val="007B4A05"/>
    <w:rsid w:val="00843CAC"/>
    <w:rsid w:val="008508E2"/>
    <w:rsid w:val="009B6377"/>
    <w:rsid w:val="009D66DE"/>
    <w:rsid w:val="009E077E"/>
    <w:rsid w:val="009E2578"/>
    <w:rsid w:val="00A758DE"/>
    <w:rsid w:val="00AC2DD4"/>
    <w:rsid w:val="00AC42A0"/>
    <w:rsid w:val="00AC69AB"/>
    <w:rsid w:val="00AE3D21"/>
    <w:rsid w:val="00B437CB"/>
    <w:rsid w:val="00B47D21"/>
    <w:rsid w:val="00B77560"/>
    <w:rsid w:val="00C16510"/>
    <w:rsid w:val="00CA6FB1"/>
    <w:rsid w:val="00CB0C65"/>
    <w:rsid w:val="00D4061A"/>
    <w:rsid w:val="00E07CA0"/>
    <w:rsid w:val="00E35CC3"/>
    <w:rsid w:val="00F77465"/>
    <w:rsid w:val="00F934BA"/>
    <w:rsid w:val="00FA611A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BA"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C42A0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2"/>
    <w:basedOn w:val="a"/>
    <w:next w:val="a"/>
    <w:link w:val="2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Zagolovok_risunka"/>
    <w:basedOn w:val="a"/>
    <w:next w:val="a"/>
    <w:link w:val="3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099009" w:themeColor="text1" w:themeTint="BF"/>
      <w:sz w:val="28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AC42A0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099009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заголовок 2 Знак"/>
    <w:basedOn w:val="a0"/>
    <w:link w:val="2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aliases w:val="Zagolovok_risunka Знак"/>
    <w:basedOn w:val="a0"/>
    <w:link w:val="3"/>
    <w:uiPriority w:val="9"/>
    <w:rsid w:val="00AC42A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C42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C42A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C42A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C42A0"/>
    <w:rPr>
      <w:rFonts w:asciiTheme="majorHAnsi" w:eastAsiaTheme="majorEastAsia" w:hAnsiTheme="majorHAnsi" w:cstheme="majorBidi"/>
      <w:i/>
      <w:iCs/>
      <w:color w:val="099009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C42A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C42A0"/>
    <w:rPr>
      <w:rFonts w:asciiTheme="majorHAnsi" w:eastAsiaTheme="majorEastAsia" w:hAnsiTheme="majorHAnsi" w:cstheme="majorBidi"/>
      <w:i/>
      <w:iCs/>
      <w:color w:val="099009" w:themeColor="text1" w:themeTint="BF"/>
      <w:sz w:val="20"/>
      <w:szCs w:val="20"/>
    </w:rPr>
  </w:style>
  <w:style w:type="paragraph" w:styleId="a3">
    <w:name w:val="caption"/>
    <w:basedOn w:val="a"/>
    <w:next w:val="a"/>
    <w:link w:val="a4"/>
    <w:uiPriority w:val="35"/>
    <w:unhideWhenUsed/>
    <w:qFormat/>
    <w:rsid w:val="00AC42A0"/>
    <w:pPr>
      <w:ind w:firstLine="709"/>
      <w:jc w:val="both"/>
    </w:pPr>
    <w:rPr>
      <w:b/>
      <w:bCs/>
      <w:color w:val="4F81BD" w:themeColor="accent1"/>
      <w:sz w:val="18"/>
      <w:szCs w:val="18"/>
    </w:rPr>
  </w:style>
  <w:style w:type="character" w:customStyle="1" w:styleId="a4">
    <w:name w:val="Название объекта Знак"/>
    <w:link w:val="a3"/>
    <w:uiPriority w:val="35"/>
    <w:rsid w:val="00AC42A0"/>
    <w:rPr>
      <w:b/>
      <w:bCs/>
      <w:color w:val="4F81BD" w:themeColor="accent1"/>
      <w:sz w:val="18"/>
      <w:szCs w:val="18"/>
    </w:rPr>
  </w:style>
  <w:style w:type="paragraph" w:styleId="a5">
    <w:name w:val="Title"/>
    <w:aliases w:val="Статья назв"/>
    <w:basedOn w:val="a"/>
    <w:next w:val="a"/>
    <w:link w:val="a6"/>
    <w:uiPriority w:val="10"/>
    <w:qFormat/>
    <w:rsid w:val="00AC42A0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aliases w:val="Статья назв Знак"/>
    <w:basedOn w:val="a0"/>
    <w:link w:val="a5"/>
    <w:uiPriority w:val="10"/>
    <w:rsid w:val="00AC42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aliases w:val=" Знак,Знак9"/>
    <w:basedOn w:val="a"/>
    <w:next w:val="a"/>
    <w:link w:val="a8"/>
    <w:uiPriority w:val="11"/>
    <w:qFormat/>
    <w:rsid w:val="00AC42A0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aliases w:val=" Знак Знак,Знак9 Знак"/>
    <w:basedOn w:val="a0"/>
    <w:link w:val="a7"/>
    <w:uiPriority w:val="11"/>
    <w:rsid w:val="00AC42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AC42A0"/>
    <w:rPr>
      <w:b/>
      <w:bCs/>
    </w:rPr>
  </w:style>
  <w:style w:type="character" w:styleId="aa">
    <w:name w:val="Emphasis"/>
    <w:basedOn w:val="a0"/>
    <w:uiPriority w:val="20"/>
    <w:qFormat/>
    <w:rsid w:val="00AC42A0"/>
    <w:rPr>
      <w:i/>
      <w:iCs/>
    </w:rPr>
  </w:style>
  <w:style w:type="paragraph" w:styleId="ab">
    <w:name w:val="No Spacing"/>
    <w:link w:val="ac"/>
    <w:uiPriority w:val="1"/>
    <w:qFormat/>
    <w:rsid w:val="00AC42A0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AC42A0"/>
  </w:style>
  <w:style w:type="paragraph" w:styleId="ad">
    <w:name w:val="List Paragraph"/>
    <w:basedOn w:val="a"/>
    <w:link w:val="ae"/>
    <w:uiPriority w:val="34"/>
    <w:qFormat/>
    <w:rsid w:val="00AC42A0"/>
    <w:pPr>
      <w:ind w:left="720" w:firstLine="709"/>
      <w:contextualSpacing/>
      <w:jc w:val="both"/>
    </w:pPr>
    <w:rPr>
      <w:sz w:val="28"/>
      <w:szCs w:val="24"/>
    </w:rPr>
  </w:style>
  <w:style w:type="character" w:customStyle="1" w:styleId="ae">
    <w:name w:val="Абзац списка Знак"/>
    <w:basedOn w:val="a0"/>
    <w:link w:val="ad"/>
    <w:uiPriority w:val="34"/>
    <w:rsid w:val="00AC42A0"/>
  </w:style>
  <w:style w:type="paragraph" w:styleId="21">
    <w:name w:val="Quote"/>
    <w:basedOn w:val="a"/>
    <w:next w:val="a"/>
    <w:link w:val="22"/>
    <w:uiPriority w:val="29"/>
    <w:qFormat/>
    <w:rsid w:val="00AC42A0"/>
    <w:pPr>
      <w:ind w:firstLine="709"/>
      <w:jc w:val="both"/>
    </w:pPr>
    <w:rPr>
      <w:i/>
      <w:iCs/>
      <w:color w:val="022002" w:themeColor="text1"/>
      <w:sz w:val="28"/>
      <w:szCs w:val="24"/>
    </w:rPr>
  </w:style>
  <w:style w:type="character" w:customStyle="1" w:styleId="22">
    <w:name w:val="Цитата 2 Знак"/>
    <w:basedOn w:val="a0"/>
    <w:link w:val="21"/>
    <w:uiPriority w:val="29"/>
    <w:rsid w:val="00AC42A0"/>
    <w:rPr>
      <w:i/>
      <w:iCs/>
      <w:color w:val="022002" w:themeColor="text1"/>
    </w:rPr>
  </w:style>
  <w:style w:type="paragraph" w:styleId="af">
    <w:name w:val="Intense Quote"/>
    <w:basedOn w:val="a"/>
    <w:next w:val="a"/>
    <w:link w:val="af0"/>
    <w:uiPriority w:val="30"/>
    <w:qFormat/>
    <w:rsid w:val="00AC42A0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b/>
      <w:bCs/>
      <w:i/>
      <w:iCs/>
      <w:color w:val="4F81BD" w:themeColor="accent1"/>
      <w:sz w:val="28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AC42A0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AC42A0"/>
    <w:rPr>
      <w:i/>
      <w:iCs/>
      <w:color w:val="1FF11F" w:themeColor="text1" w:themeTint="7F"/>
    </w:rPr>
  </w:style>
  <w:style w:type="character" w:styleId="af2">
    <w:name w:val="Intense Emphasis"/>
    <w:basedOn w:val="a0"/>
    <w:uiPriority w:val="21"/>
    <w:qFormat/>
    <w:rsid w:val="00AC42A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AC42A0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AC42A0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AC42A0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unhideWhenUsed/>
    <w:qFormat/>
    <w:rsid w:val="00AC42A0"/>
    <w:pPr>
      <w:outlineLvl w:val="9"/>
    </w:pPr>
  </w:style>
  <w:style w:type="paragraph" w:customStyle="1" w:styleId="af7">
    <w:name w:val="Нормальный параграф"/>
    <w:basedOn w:val="a"/>
    <w:link w:val="41"/>
    <w:qFormat/>
    <w:rsid w:val="00AC42A0"/>
    <w:pPr>
      <w:spacing w:before="120"/>
      <w:ind w:firstLine="709"/>
      <w:jc w:val="both"/>
    </w:pPr>
    <w:rPr>
      <w:sz w:val="28"/>
      <w:szCs w:val="24"/>
    </w:rPr>
  </w:style>
  <w:style w:type="character" w:customStyle="1" w:styleId="41">
    <w:name w:val="Нормальный параграф Знак4"/>
    <w:basedOn w:val="a0"/>
    <w:link w:val="af7"/>
    <w:rsid w:val="00AC42A0"/>
    <w:rPr>
      <w:rFonts w:eastAsia="Times New Roman"/>
      <w:szCs w:val="24"/>
    </w:rPr>
  </w:style>
  <w:style w:type="paragraph" w:customStyle="1" w:styleId="af8">
    <w:name w:val="Вісник_зміст_автор"/>
    <w:basedOn w:val="a"/>
    <w:link w:val="af9"/>
    <w:qFormat/>
    <w:rsid w:val="00AC42A0"/>
    <w:pPr>
      <w:tabs>
        <w:tab w:val="right" w:leader="dot" w:pos="9061"/>
      </w:tabs>
      <w:spacing w:before="120"/>
      <w:ind w:firstLine="709"/>
      <w:jc w:val="both"/>
    </w:pPr>
    <w:rPr>
      <w:b/>
      <w:bCs/>
      <w:i/>
      <w:iCs/>
      <w:caps/>
      <w:noProof/>
      <w:sz w:val="24"/>
      <w:szCs w:val="24"/>
    </w:rPr>
  </w:style>
  <w:style w:type="character" w:customStyle="1" w:styleId="af9">
    <w:name w:val="Вісник_зміст_автор Знак"/>
    <w:basedOn w:val="a0"/>
    <w:link w:val="af8"/>
    <w:rsid w:val="00AC42A0"/>
    <w:rPr>
      <w:rFonts w:ascii="Times New Roman" w:eastAsia="Times New Roman" w:hAnsi="Times New Roman"/>
      <w:b/>
      <w:bCs/>
      <w:i/>
      <w:iCs/>
      <w:caps/>
      <w:noProof/>
      <w:sz w:val="24"/>
    </w:rPr>
  </w:style>
  <w:style w:type="paragraph" w:customStyle="1" w:styleId="afa">
    <w:name w:val="Вісник_зміст_назва"/>
    <w:basedOn w:val="31"/>
    <w:link w:val="afb"/>
    <w:qFormat/>
    <w:rsid w:val="00AC42A0"/>
    <w:pPr>
      <w:tabs>
        <w:tab w:val="right" w:leader="dot" w:pos="9629"/>
      </w:tabs>
      <w:spacing w:after="200"/>
      <w:ind w:left="567"/>
    </w:pPr>
    <w:rPr>
      <w:iCs/>
      <w:caps/>
      <w:noProof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AC42A0"/>
    <w:pPr>
      <w:spacing w:after="100"/>
      <w:ind w:left="440" w:firstLine="709"/>
      <w:jc w:val="both"/>
    </w:pPr>
    <w:rPr>
      <w:sz w:val="28"/>
      <w:szCs w:val="24"/>
    </w:rPr>
  </w:style>
  <w:style w:type="character" w:customStyle="1" w:styleId="afb">
    <w:name w:val="Вісник_зміст_назва Знак"/>
    <w:basedOn w:val="a0"/>
    <w:link w:val="afa"/>
    <w:rsid w:val="00AC42A0"/>
    <w:rPr>
      <w:rFonts w:ascii="Times New Roman" w:eastAsia="Times New Roman" w:hAnsi="Times New Roman"/>
      <w:iCs/>
      <w:caps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22002"/>
      </a:dk1>
      <a:lt1>
        <a:sysClr val="window" lastClr="D0FD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765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Famely</dc:creator>
  <cp:lastModifiedBy>Famely</cp:lastModifiedBy>
  <cp:revision>1</cp:revision>
  <dcterms:created xsi:type="dcterms:W3CDTF">2021-09-15T17:04:00Z</dcterms:created>
  <dcterms:modified xsi:type="dcterms:W3CDTF">2021-09-15T17:05:00Z</dcterms:modified>
</cp:coreProperties>
</file>