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61" w:rsidRPr="00021D61" w:rsidRDefault="00021D61" w:rsidP="00021D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1D61">
        <w:rPr>
          <w:rFonts w:ascii="Times New Roman" w:hAnsi="Times New Roman" w:cs="Times New Roman"/>
          <w:b/>
          <w:sz w:val="26"/>
          <w:szCs w:val="26"/>
        </w:rPr>
        <w:t>СИТУАЦІЙНЕ ЗАВДАННЯ</w:t>
      </w:r>
    </w:p>
    <w:p w:rsidR="00021D61" w:rsidRPr="00021D61" w:rsidRDefault="00021D61" w:rsidP="00021D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1D61">
        <w:rPr>
          <w:rFonts w:ascii="Times New Roman" w:hAnsi="Times New Roman" w:cs="Times New Roman"/>
          <w:b/>
          <w:sz w:val="26"/>
          <w:szCs w:val="26"/>
        </w:rPr>
        <w:t xml:space="preserve">Акціонерне товариство закритого типу </w:t>
      </w:r>
      <w:proofErr w:type="spellStart"/>
      <w:r w:rsidRPr="00021D61">
        <w:rPr>
          <w:rFonts w:ascii="Times New Roman" w:hAnsi="Times New Roman" w:cs="Times New Roman"/>
          <w:b/>
          <w:sz w:val="26"/>
          <w:szCs w:val="26"/>
        </w:rPr>
        <w:t>„Сонола</w:t>
      </w:r>
      <w:proofErr w:type="spellEnd"/>
      <w:r w:rsidRPr="00021D61">
        <w:rPr>
          <w:rFonts w:ascii="Times New Roman" w:hAnsi="Times New Roman" w:cs="Times New Roman"/>
          <w:b/>
          <w:sz w:val="26"/>
          <w:szCs w:val="26"/>
        </w:rPr>
        <w:t>”</w:t>
      </w:r>
    </w:p>
    <w:p w:rsidR="00021D61" w:rsidRPr="00021D61" w:rsidRDefault="00021D61" w:rsidP="00021D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>Форма власності: колективна.</w:t>
      </w:r>
    </w:p>
    <w:p w:rsidR="00021D61" w:rsidRPr="00021D61" w:rsidRDefault="00021D61" w:rsidP="00021D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 Засновники ЗАТ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„Сонола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”: корпорація „СИСТЕМА ССБ”, Кіровоград (Україна);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Western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NIS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Enterprise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Found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York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(USA). </w:t>
      </w:r>
    </w:p>
    <w:p w:rsidR="00021D61" w:rsidRPr="00021D61" w:rsidRDefault="00021D61" w:rsidP="00021D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Організаційно-правова форма: акціонерне товариство закритого типу з іноземними інвестиціями. </w:t>
      </w:r>
    </w:p>
    <w:p w:rsidR="00021D61" w:rsidRPr="00021D61" w:rsidRDefault="00021D61" w:rsidP="00021D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>Галузь: харчова промисловість.</w:t>
      </w:r>
    </w:p>
    <w:p w:rsidR="00021D61" w:rsidRPr="00021D61" w:rsidRDefault="00021D61" w:rsidP="00021D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 Підгалузь: масложирова. </w:t>
      </w:r>
    </w:p>
    <w:p w:rsidR="00021D61" w:rsidRPr="00021D61" w:rsidRDefault="00021D61" w:rsidP="00021D61">
      <w:pPr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Номенклатура: сушіння насіння соняшника (насіння доводиться до базисних кондицій); виробництво нерафінованої олії; переробка давальницького насіння; виробництво рафінованої олії; надання послуг з рафінації; надання послуг з дезодорації; виробництво тари (1 і 1,5 л пляшки); виробництво фасованої дезодорованої олії під торговою маркою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„Сонола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”. </w:t>
      </w:r>
    </w:p>
    <w:p w:rsidR="00021D61" w:rsidRPr="00021D61" w:rsidRDefault="00021D61" w:rsidP="00021D61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Технічна база: устаткування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„Fratelli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Djanazza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і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„Alfa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laval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Італія. Середньооблікова кількість штатних працівників на підприємстві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„Сонола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становить 250 осіб. Із загальної кількості працюючих на підприємстві робітники становлять 62,7%, а інші категорії персоналу – 37,3%. </w:t>
      </w:r>
    </w:p>
    <w:p w:rsidR="00021D61" w:rsidRPr="00021D61" w:rsidRDefault="00021D61" w:rsidP="00021D61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Увесь адміністративно-управлінський персонал має вищу освіту і великий досвід роботи в даній галузі. Основні робітники – 98%, допоміжні робітники – 2%. У структурі персоналу чоловіки становлять 63,4%, а жінки – 36,6%. Підприємство є відкритою системою, постійно взаємодіє з іншими економічними суб’єктами. Для безперервного функціонування і розвитку підприємству необхідно постійно взаємодіяти з іншими структурами з приводу закупівлі сировини і матеріалів, а також збуту своєї продукції. Головною проблемою для здійснення безперервного процесу виробництва є проблема сировини. Постачальниками сировини для ЗАТ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„Сонола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є агрофірми, колективні сільськогосподарські підприємства, фермерські господарства. Але тепер ці підприємства не в змозі забезпечити достатню кількість сировини, необхідної для повного завантаження виробничих потужностей. Як правило, усі вони знаходяться у важкому економічному становищі. Тому дирекцією ЗАТ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„Сонола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було прийнято рішення про спільне вирощування соняшнику. </w:t>
      </w:r>
    </w:p>
    <w:p w:rsidR="00021D61" w:rsidRPr="00021D61" w:rsidRDefault="00021D61" w:rsidP="00021D61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При цьому ЗАТ за умовами договору зобов’язується 10 надати необхідне фінансування сільськогосподарських робіт у вигляді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паливномастильних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матеріалів, насіння, добрив. За умовами договору сільгосппідприємство зобов’язується після закінчення терміну вирощування віддати фіксовану частку врожаю. Крім цього, ЗАТ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„Сонола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закуповує сировину в сільгосппідприємствах Кіровоградської області. Як правило, ці угоди базуються на умовах постачальника (зазвичай це передоплата). Маючи гарний імідж процвітаючого підприємства, ЗАТ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„Сонола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часто отримує можливість відстрочки платежу. Підприємством також здійснюються бартерні угоди. Але частка цих угод становить не більше 10% від загальної суми проведених операцій. Будучи підприємством харчової промисловості, ЗАТ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„Сонола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має взаємовідносини з органами державного контролю (санітарними станціями, пожежною охороною, </w:t>
      </w:r>
      <w:r w:rsidRPr="00021D61">
        <w:rPr>
          <w:rFonts w:ascii="Times New Roman" w:hAnsi="Times New Roman" w:cs="Times New Roman"/>
          <w:sz w:val="26"/>
          <w:szCs w:val="26"/>
        </w:rPr>
        <w:lastRenderedPageBreak/>
        <w:t xml:space="preserve">екологічною службою). Організація збуту розфасованої дезодорованої олії на підприємстві здійснюється за допомогою мережі дистриб’юторів і партнерів, а також торгових пунктів у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м.Кіровограді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21D61" w:rsidRPr="00021D61" w:rsidRDefault="00021D61" w:rsidP="00021D61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Так як ємність ринку невисока, а витрати на реалізацію в роздріб високі, то практично вся продукція реалізується через дистриб’юторів. Велику частину у структурі реалізації продукції займає нефасована дезодорована олія. Цей тип продукції реалізується безпосередньо кінцевим покупцям – великим виробникам майонезу та іншим харчопереробним підприємствам. Як правило, потужні виробники майонезу стають постійними клієнтами і дистриб’юторами фасованої олії. Для затвердження власної торгової марки, а також для укладання контрактів із новими дистриб’юторами фірма бере участь у спеціалізованих виставках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Food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>&amp;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Drinks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(та одержала декілька дипломів за якість продукції). </w:t>
      </w:r>
    </w:p>
    <w:p w:rsidR="00021D61" w:rsidRPr="00021D61" w:rsidRDefault="00021D61" w:rsidP="00021D61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ЗАТ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„Сонола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має свою сторінку в Internet. Кожний місяць фірма розміщує свою рекламу в регіональних газетах у кожній області України. Також ведеться рекламна кампанія на регіональних каналах телебачення і радіо. Завдання, які повинна вирішити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„Сонола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для успішного ведення бізнесу: підтримувати високий рівень якості й можливості ведення бізнесу; визначити пріоритетні географічні регіони і пункти продажу; забезпечити постійне постачання продукції в зазначені регіони і забезпечити високий рівень продажу для обраних дистриб’юторів; забезпечити необхідну рекламну програму для створення сильної торгової марки; створити надійну мережу дистриб’юторів. </w:t>
      </w:r>
    </w:p>
    <w:p w:rsidR="00021D61" w:rsidRPr="00021D61" w:rsidRDefault="00021D61" w:rsidP="00021D61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За прогнозами й існуючими виробничими потужностями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„Сонола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>” може захопити 10% ринку. Вона призначається для людей із середньомісячним доходом не менше серед</w:t>
      </w:r>
      <w:bookmarkStart w:id="0" w:name="_GoBack"/>
      <w:bookmarkEnd w:id="0"/>
      <w:r w:rsidRPr="00021D61">
        <w:rPr>
          <w:rFonts w:ascii="Times New Roman" w:hAnsi="Times New Roman" w:cs="Times New Roman"/>
          <w:sz w:val="26"/>
          <w:szCs w:val="26"/>
        </w:rPr>
        <w:t>нього рівня.</w:t>
      </w:r>
    </w:p>
    <w:p w:rsidR="00021D61" w:rsidRPr="00021D61" w:rsidRDefault="00021D61" w:rsidP="00021D61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 Загальна стратегія поширення товару полягає в тому, щоб подати товар у найкращому вигляді, у найзручніше для кінцевого покупця місце, товар  постійно повинен бути присутній на полицях, що робить його доступним для споживача у будь-який час. Інноваційна діяльність підприємства припускає впровадження нових наукових розробок, прогресивних методів господарювання й організації виробництва. </w:t>
      </w:r>
    </w:p>
    <w:p w:rsidR="00021D61" w:rsidRPr="00021D61" w:rsidRDefault="00021D61" w:rsidP="00021D61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Особлива увага приділяється соціальним інноваціям, за допомогою яких досягається підвищення продуктивності праці й стимулювання творчої діяльності робітників, поліпшення умов праці й підвищення її безпеки. Усі локальні й глобальні нововведення прогресивно впливають на виробництво. Підприємством було розроблено проект впровадження нового виробництва, що дозволить збільшити якість продукції, знизити витрати на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„відбілювання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>” олії і збільшити її обсяг</w:t>
      </w:r>
    </w:p>
    <w:p w:rsidR="00021D61" w:rsidRPr="00021D61" w:rsidRDefault="00021D61" w:rsidP="00021D61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1D61">
        <w:rPr>
          <w:rFonts w:ascii="Times New Roman" w:hAnsi="Times New Roman" w:cs="Times New Roman"/>
          <w:b/>
          <w:sz w:val="26"/>
          <w:szCs w:val="26"/>
        </w:rPr>
        <w:t>Завдання до ситуаційн</w:t>
      </w:r>
      <w:r w:rsidRPr="00021D61">
        <w:rPr>
          <w:rFonts w:ascii="Times New Roman" w:hAnsi="Times New Roman" w:cs="Times New Roman"/>
          <w:b/>
          <w:sz w:val="26"/>
          <w:szCs w:val="26"/>
        </w:rPr>
        <w:t>ої</w:t>
      </w:r>
      <w:r w:rsidRPr="00021D61">
        <w:rPr>
          <w:rFonts w:ascii="Times New Roman" w:hAnsi="Times New Roman" w:cs="Times New Roman"/>
          <w:b/>
          <w:sz w:val="26"/>
          <w:szCs w:val="26"/>
        </w:rPr>
        <w:t xml:space="preserve"> вправ</w:t>
      </w:r>
      <w:r w:rsidRPr="00021D61">
        <w:rPr>
          <w:rFonts w:ascii="Times New Roman" w:hAnsi="Times New Roman" w:cs="Times New Roman"/>
          <w:b/>
          <w:sz w:val="26"/>
          <w:szCs w:val="26"/>
        </w:rPr>
        <w:t>и</w:t>
      </w:r>
      <w:r w:rsidRPr="00021D6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21D61" w:rsidRPr="00021D61" w:rsidRDefault="00021D61" w:rsidP="00021D6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1. Визначити місію, цілі, завдання організації та виявити нагальні проблеми. </w:t>
      </w:r>
    </w:p>
    <w:p w:rsidR="00021D61" w:rsidRPr="00021D61" w:rsidRDefault="00021D61" w:rsidP="00021D6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2. Класифікуйте заходи організацій щодо отримання переваг на ринку. </w:t>
      </w:r>
    </w:p>
    <w:p w:rsidR="005F763B" w:rsidRPr="00021D61" w:rsidRDefault="00021D61" w:rsidP="00021D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D61">
        <w:rPr>
          <w:rFonts w:ascii="Times New Roman" w:hAnsi="Times New Roman" w:cs="Times New Roman"/>
          <w:sz w:val="26"/>
          <w:szCs w:val="26"/>
        </w:rPr>
        <w:t>3. Сформуйте банк методів інноваційного менеджменту для розв’язання проблем розвитку організації</w:t>
      </w:r>
      <w:r w:rsidRPr="00021D61">
        <w:rPr>
          <w:rFonts w:ascii="Times New Roman" w:hAnsi="Times New Roman" w:cs="Times New Roman"/>
          <w:sz w:val="28"/>
          <w:szCs w:val="28"/>
        </w:rPr>
        <w:t>..</w:t>
      </w:r>
    </w:p>
    <w:sectPr w:rsidR="005F763B" w:rsidRPr="00021D61" w:rsidSect="00021D61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61"/>
    <w:rsid w:val="00021D61"/>
    <w:rsid w:val="006808B9"/>
    <w:rsid w:val="006F48EC"/>
    <w:rsid w:val="0085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3594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2022-10-11T14:56:00Z</dcterms:created>
  <dcterms:modified xsi:type="dcterms:W3CDTF">2022-10-11T15:04:00Z</dcterms:modified>
</cp:coreProperties>
</file>