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0A6" w:rsidRPr="00A556F7" w:rsidRDefault="00A556F7" w:rsidP="00A556F7">
      <w:pPr>
        <w:spacing w:after="0"/>
        <w:jc w:val="center"/>
        <w:rPr>
          <w:b/>
          <w:lang w:val="en-US"/>
        </w:rPr>
      </w:pPr>
      <w:r>
        <w:rPr>
          <w:b/>
          <w:lang w:val="uk-UA"/>
        </w:rPr>
        <w:t>Встановлення цілей у форматі SMART</w:t>
      </w:r>
    </w:p>
    <w:p w:rsidR="00A556F7" w:rsidRDefault="004C00A6" w:rsidP="004C00A6">
      <w:pPr>
        <w:spacing w:after="0"/>
        <w:jc w:val="both"/>
        <w:rPr>
          <w:b/>
          <w:lang w:val="uk-UA"/>
        </w:rPr>
      </w:pPr>
      <w:r>
        <w:rPr>
          <w:b/>
          <w:lang w:val="uk-UA"/>
        </w:rPr>
        <w:tab/>
      </w:r>
    </w:p>
    <w:p w:rsidR="004C00A6" w:rsidRDefault="004C00A6" w:rsidP="004C00A6">
      <w:pPr>
        <w:spacing w:after="0"/>
        <w:jc w:val="both"/>
        <w:rPr>
          <w:lang w:val="uk-UA"/>
        </w:rPr>
      </w:pPr>
      <w:r w:rsidRPr="004C00A6">
        <w:rPr>
          <w:lang w:val="uk-UA"/>
        </w:rPr>
        <w:t>Завдання</w:t>
      </w:r>
      <w:r w:rsidR="001E54A3">
        <w:rPr>
          <w:lang w:val="uk-UA"/>
        </w:rPr>
        <w:t>:</w:t>
      </w:r>
    </w:p>
    <w:p w:rsidR="001E54A3" w:rsidRDefault="00A556F7" w:rsidP="00A556F7">
      <w:pPr>
        <w:spacing w:after="0"/>
        <w:jc w:val="both"/>
        <w:rPr>
          <w:lang w:val="uk-UA"/>
        </w:rPr>
      </w:pPr>
      <w:r>
        <w:rPr>
          <w:lang w:val="uk-UA"/>
        </w:rPr>
        <w:t>В</w:t>
      </w:r>
      <w:r w:rsidR="001E54A3">
        <w:rPr>
          <w:lang w:val="uk-UA"/>
        </w:rPr>
        <w:t xml:space="preserve">изначити (сформулювати) </w:t>
      </w:r>
      <w:proofErr w:type="spellStart"/>
      <w:r w:rsidR="008A2381">
        <w:rPr>
          <w:lang w:val="uk-UA"/>
        </w:rPr>
        <w:t>довго-</w:t>
      </w:r>
      <w:proofErr w:type="spellEnd"/>
      <w:r w:rsidR="008A2381">
        <w:rPr>
          <w:lang w:val="uk-UA"/>
        </w:rPr>
        <w:t xml:space="preserve"> та короткострокові </w:t>
      </w:r>
      <w:r>
        <w:rPr>
          <w:lang w:val="uk-UA"/>
        </w:rPr>
        <w:t>цілі</w:t>
      </w:r>
      <w:r w:rsidR="001E54A3">
        <w:rPr>
          <w:lang w:val="uk-UA"/>
        </w:rPr>
        <w:t xml:space="preserve"> </w:t>
      </w:r>
      <w:r w:rsidR="00640113">
        <w:rPr>
          <w:lang w:val="uk-UA"/>
        </w:rPr>
        <w:t>фізичної терапії</w:t>
      </w:r>
      <w:r w:rsidR="001E54A3">
        <w:rPr>
          <w:lang w:val="uk-UA"/>
        </w:rPr>
        <w:t xml:space="preserve"> у SMART форматі</w:t>
      </w:r>
      <w:r>
        <w:rPr>
          <w:lang w:val="uk-UA"/>
        </w:rPr>
        <w:t>.</w:t>
      </w:r>
    </w:p>
    <w:p w:rsidR="000F06F5" w:rsidRDefault="00A556F7" w:rsidP="004C00A6">
      <w:pPr>
        <w:spacing w:after="0"/>
        <w:jc w:val="both"/>
        <w:rPr>
          <w:lang w:val="uk-UA"/>
        </w:rPr>
      </w:pP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  <w:r>
        <w:rPr>
          <w:lang w:val="uk-UA"/>
        </w:rPr>
        <w:softHyphen/>
      </w:r>
    </w:p>
    <w:p w:rsidR="001E54A3" w:rsidRPr="000F06F5" w:rsidRDefault="000F06F5" w:rsidP="004C00A6">
      <w:pPr>
        <w:spacing w:after="0"/>
        <w:jc w:val="both"/>
        <w:rPr>
          <w:b/>
          <w:lang w:val="uk-UA"/>
        </w:rPr>
      </w:pPr>
      <w:r>
        <w:rPr>
          <w:b/>
          <w:lang w:val="uk-UA"/>
        </w:rPr>
        <w:t>К</w:t>
      </w:r>
      <w:r w:rsidRPr="000F06F5">
        <w:rPr>
          <w:b/>
          <w:lang w:val="uk-UA"/>
        </w:rPr>
        <w:t>лінічни</w:t>
      </w:r>
      <w:r>
        <w:rPr>
          <w:b/>
          <w:lang w:val="uk-UA"/>
        </w:rPr>
        <w:t xml:space="preserve">й діагноз </w:t>
      </w:r>
    </w:p>
    <w:p w:rsidR="000F06F5" w:rsidRDefault="001E54A3" w:rsidP="004C00A6">
      <w:pPr>
        <w:spacing w:after="0"/>
        <w:jc w:val="both"/>
        <w:rPr>
          <w:lang w:val="uk-UA"/>
        </w:rPr>
      </w:pPr>
      <w:r>
        <w:rPr>
          <w:lang w:val="uk-UA"/>
        </w:rPr>
        <w:t xml:space="preserve">Пацієнтка Т., 55 років. Клінічний діагноз: Ішемічний інсульт, </w:t>
      </w:r>
      <w:r w:rsidR="000F06F5">
        <w:rPr>
          <w:lang w:val="uk-UA"/>
        </w:rPr>
        <w:t>правобічний геміпарез. 30 день після інсульту, знаходиться дома, етап реабілітації амбулаторний. Права рука за ММТ 2 ба</w:t>
      </w:r>
      <w:r w:rsidR="009F60ED">
        <w:rPr>
          <w:lang w:val="uk-UA"/>
        </w:rPr>
        <w:t xml:space="preserve">ли, права нога – 3 бали. </w:t>
      </w:r>
      <w:r w:rsidR="000F06F5">
        <w:rPr>
          <w:lang w:val="uk-UA"/>
        </w:rPr>
        <w:t xml:space="preserve">За Бергом – помірний ризик падінь. Пересувається квартирою самостійно. Проживає одна, щоденно приходить донька, готує їжу, </w:t>
      </w:r>
      <w:r w:rsidR="009F60ED">
        <w:rPr>
          <w:lang w:val="uk-UA"/>
        </w:rPr>
        <w:t>допомагає з особистою гігієною</w:t>
      </w:r>
      <w:r w:rsidR="000F06F5">
        <w:rPr>
          <w:lang w:val="uk-UA"/>
        </w:rPr>
        <w:t>.</w:t>
      </w:r>
    </w:p>
    <w:p w:rsidR="00A556F7" w:rsidRDefault="00A556F7" w:rsidP="00F57533">
      <w:pPr>
        <w:spacing w:after="0"/>
        <w:jc w:val="both"/>
        <w:rPr>
          <w:lang w:val="uk-UA"/>
        </w:rPr>
      </w:pPr>
    </w:p>
    <w:p w:rsidR="0070698B" w:rsidRDefault="0070698B" w:rsidP="00F57533">
      <w:pPr>
        <w:spacing w:after="0"/>
        <w:jc w:val="both"/>
        <w:rPr>
          <w:lang w:val="uk-UA"/>
        </w:rPr>
      </w:pPr>
      <w:r>
        <w:rPr>
          <w:lang w:val="uk-UA"/>
        </w:rPr>
        <w:t>Довгострокові цілі (на рівні активності, участі):</w:t>
      </w:r>
    </w:p>
    <w:p w:rsidR="0070698B" w:rsidRDefault="0070698B" w:rsidP="00F57533">
      <w:pPr>
        <w:spacing w:after="0"/>
        <w:jc w:val="both"/>
        <w:rPr>
          <w:lang w:val="uk-UA"/>
        </w:rPr>
      </w:pPr>
      <w:r>
        <w:rPr>
          <w:lang w:val="uk-UA"/>
        </w:rPr>
        <w:t>1.</w:t>
      </w:r>
    </w:p>
    <w:p w:rsidR="0070698B" w:rsidRDefault="0070698B" w:rsidP="00F57533">
      <w:pPr>
        <w:spacing w:after="0"/>
        <w:jc w:val="both"/>
        <w:rPr>
          <w:lang w:val="uk-UA"/>
        </w:rPr>
      </w:pPr>
      <w:r>
        <w:rPr>
          <w:lang w:val="uk-UA"/>
        </w:rPr>
        <w:t>2.</w:t>
      </w:r>
    </w:p>
    <w:p w:rsidR="0070698B" w:rsidRDefault="0070698B" w:rsidP="00F57533">
      <w:pPr>
        <w:spacing w:after="0"/>
        <w:jc w:val="both"/>
        <w:rPr>
          <w:lang w:val="uk-UA"/>
        </w:rPr>
      </w:pPr>
      <w:r>
        <w:rPr>
          <w:lang w:val="uk-UA"/>
        </w:rPr>
        <w:t>3.</w:t>
      </w:r>
    </w:p>
    <w:p w:rsidR="0070698B" w:rsidRDefault="0070698B" w:rsidP="00F57533">
      <w:pPr>
        <w:spacing w:after="0"/>
        <w:jc w:val="both"/>
        <w:rPr>
          <w:lang w:val="uk-UA"/>
        </w:rPr>
      </w:pPr>
    </w:p>
    <w:p w:rsidR="0070698B" w:rsidRDefault="0070698B" w:rsidP="00F57533">
      <w:pPr>
        <w:spacing w:after="0"/>
        <w:jc w:val="both"/>
        <w:rPr>
          <w:lang w:val="uk-UA"/>
        </w:rPr>
      </w:pPr>
      <w:r>
        <w:rPr>
          <w:lang w:val="uk-UA"/>
        </w:rPr>
        <w:t>Короткострокові цілі</w:t>
      </w:r>
      <w:r w:rsidR="00640113">
        <w:rPr>
          <w:lang w:val="uk-UA"/>
        </w:rPr>
        <w:t xml:space="preserve"> (під кожну ціль обрати клінічний інструмент оцінювання) </w:t>
      </w:r>
      <w:r>
        <w:rPr>
          <w:lang w:val="uk-UA"/>
        </w:rPr>
        <w:t xml:space="preserve"> </w:t>
      </w:r>
    </w:p>
    <w:p w:rsidR="0070698B" w:rsidRDefault="0070698B" w:rsidP="00F57533">
      <w:pPr>
        <w:spacing w:after="0"/>
        <w:jc w:val="both"/>
        <w:rPr>
          <w:lang w:val="uk-UA"/>
        </w:rPr>
      </w:pPr>
      <w:r>
        <w:rPr>
          <w:lang w:val="uk-UA"/>
        </w:rPr>
        <w:t>1.</w:t>
      </w:r>
    </w:p>
    <w:p w:rsidR="0070698B" w:rsidRDefault="0070698B" w:rsidP="00F57533">
      <w:pPr>
        <w:spacing w:after="0"/>
        <w:jc w:val="both"/>
        <w:rPr>
          <w:lang w:val="uk-UA"/>
        </w:rPr>
      </w:pPr>
      <w:r>
        <w:rPr>
          <w:lang w:val="uk-UA"/>
        </w:rPr>
        <w:t>2.</w:t>
      </w:r>
    </w:p>
    <w:p w:rsidR="00A556F7" w:rsidRDefault="0070698B" w:rsidP="00F57533">
      <w:pPr>
        <w:spacing w:after="0"/>
        <w:jc w:val="both"/>
        <w:rPr>
          <w:lang w:val="uk-UA"/>
        </w:rPr>
      </w:pPr>
      <w:r>
        <w:rPr>
          <w:lang w:val="uk-UA"/>
        </w:rPr>
        <w:t xml:space="preserve">3. </w:t>
      </w:r>
    </w:p>
    <w:p w:rsidR="00640113" w:rsidRDefault="00640113" w:rsidP="00F57533">
      <w:pPr>
        <w:spacing w:after="0"/>
        <w:jc w:val="both"/>
        <w:rPr>
          <w:lang w:val="uk-UA"/>
        </w:rPr>
      </w:pPr>
    </w:p>
    <w:p w:rsidR="00640113" w:rsidRDefault="00640113" w:rsidP="00F57533">
      <w:pPr>
        <w:spacing w:after="0"/>
        <w:jc w:val="both"/>
        <w:rPr>
          <w:lang w:val="uk-UA"/>
        </w:rPr>
      </w:pPr>
      <w:r>
        <w:rPr>
          <w:lang w:val="uk-UA"/>
        </w:rPr>
        <w:t>Короткострокова ціль ерготерапії</w:t>
      </w:r>
    </w:p>
    <w:p w:rsidR="00F57533" w:rsidRDefault="00640113" w:rsidP="00F57533">
      <w:pPr>
        <w:spacing w:after="0"/>
        <w:jc w:val="both"/>
        <w:rPr>
          <w:lang w:val="uk-UA"/>
        </w:rPr>
      </w:pPr>
      <w:r>
        <w:rPr>
          <w:lang w:val="uk-UA"/>
        </w:rPr>
        <w:t>1.</w:t>
      </w:r>
      <w:r w:rsidR="0070698B">
        <w:rPr>
          <w:lang w:val="uk-UA"/>
        </w:rPr>
        <w:t xml:space="preserve"> </w:t>
      </w:r>
    </w:p>
    <w:p w:rsidR="000F06F5" w:rsidRDefault="000F06F5" w:rsidP="004C00A6">
      <w:pPr>
        <w:spacing w:after="0"/>
        <w:jc w:val="both"/>
        <w:rPr>
          <w:lang w:val="uk-UA"/>
        </w:rPr>
      </w:pPr>
      <w:r>
        <w:rPr>
          <w:lang w:val="uk-UA"/>
        </w:rPr>
        <w:t>_____________________________________________________________________________________</w:t>
      </w:r>
    </w:p>
    <w:p w:rsidR="000F06F5" w:rsidRDefault="000F06F5" w:rsidP="004C00A6">
      <w:pPr>
        <w:spacing w:after="0"/>
        <w:jc w:val="both"/>
        <w:rPr>
          <w:lang w:val="uk-UA"/>
        </w:rPr>
      </w:pPr>
    </w:p>
    <w:p w:rsidR="000F06F5" w:rsidRDefault="000F06F5" w:rsidP="004C00A6">
      <w:pPr>
        <w:spacing w:after="0"/>
        <w:jc w:val="both"/>
        <w:rPr>
          <w:lang w:val="uk-UA"/>
        </w:rPr>
      </w:pPr>
      <w:r>
        <w:rPr>
          <w:lang w:val="uk-UA"/>
        </w:rPr>
        <w:t xml:space="preserve">Для того, щоб правильно поставити ціль </w:t>
      </w:r>
      <w:r w:rsidR="00A556F7">
        <w:rPr>
          <w:lang w:val="uk-UA"/>
        </w:rPr>
        <w:t>на практиці</w:t>
      </w:r>
      <w:r>
        <w:rPr>
          <w:lang w:val="uk-UA"/>
        </w:rPr>
        <w:t xml:space="preserve"> необхідно</w:t>
      </w:r>
    </w:p>
    <w:p w:rsidR="000F06F5" w:rsidRDefault="000F06F5" w:rsidP="004C00A6">
      <w:pPr>
        <w:spacing w:after="0"/>
        <w:jc w:val="both"/>
        <w:rPr>
          <w:lang w:val="uk-UA"/>
        </w:rPr>
      </w:pPr>
      <w:r>
        <w:rPr>
          <w:lang w:val="uk-UA"/>
        </w:rPr>
        <w:t>1. Ознайомитись з діагнозом.</w:t>
      </w:r>
    </w:p>
    <w:p w:rsidR="00A556F7" w:rsidRDefault="00A556F7" w:rsidP="00A556F7">
      <w:pPr>
        <w:spacing w:after="0"/>
        <w:jc w:val="both"/>
        <w:rPr>
          <w:lang w:val="uk-UA"/>
        </w:rPr>
      </w:pPr>
      <w:r>
        <w:rPr>
          <w:lang w:val="uk-UA"/>
        </w:rPr>
        <w:t>2. Провести опитування / зібрати анамнез та з’ясувати що пацієнт хоче досягти в першу чергу або яке обмеження йому найбільше заважає, тобто навички якої діяльності потрібно тренувати (або формувати, якщо вони відсутні) у першу чергу.</w:t>
      </w:r>
    </w:p>
    <w:p w:rsidR="00287A71" w:rsidRDefault="00A556F7" w:rsidP="004C00A6">
      <w:pPr>
        <w:spacing w:after="0"/>
        <w:jc w:val="both"/>
        <w:rPr>
          <w:lang w:val="uk-UA"/>
        </w:rPr>
      </w:pPr>
      <w:r>
        <w:rPr>
          <w:lang w:val="uk-UA"/>
        </w:rPr>
        <w:t>3</w:t>
      </w:r>
      <w:r w:rsidR="000F06F5">
        <w:rPr>
          <w:lang w:val="uk-UA"/>
        </w:rPr>
        <w:t xml:space="preserve">. </w:t>
      </w:r>
      <w:r w:rsidR="00287A71">
        <w:rPr>
          <w:lang w:val="uk-UA"/>
        </w:rPr>
        <w:t>Провести реабілітаційне обстеження, щоб зрозуміти наявні обмеження пацієнта.</w:t>
      </w:r>
    </w:p>
    <w:p w:rsidR="00287A71" w:rsidRDefault="00287A71" w:rsidP="004C00A6">
      <w:pPr>
        <w:spacing w:after="0"/>
        <w:jc w:val="both"/>
        <w:rPr>
          <w:lang w:val="uk-UA"/>
        </w:rPr>
      </w:pPr>
      <w:r>
        <w:rPr>
          <w:lang w:val="uk-UA"/>
        </w:rPr>
        <w:t xml:space="preserve">4. Співвіднести дані обстеження та бажання пацієнта (наприклад, </w:t>
      </w:r>
      <w:r w:rsidR="00686F19">
        <w:rPr>
          <w:lang w:val="uk-UA"/>
        </w:rPr>
        <w:t xml:space="preserve">досягнення такої цілі, як </w:t>
      </w:r>
      <w:r>
        <w:rPr>
          <w:lang w:val="uk-UA"/>
        </w:rPr>
        <w:t>їздити на трамваї – на цей момент неможливо, а самостійно зав’язати шнурки – можливо).</w:t>
      </w:r>
    </w:p>
    <w:p w:rsidR="00287A71" w:rsidRDefault="005679FA" w:rsidP="004C00A6">
      <w:pPr>
        <w:spacing w:after="0"/>
        <w:jc w:val="both"/>
        <w:rPr>
          <w:lang w:val="uk-UA"/>
        </w:rPr>
      </w:pPr>
      <w:r>
        <w:rPr>
          <w:noProof/>
          <w:lang w:eastAsia="ru-RU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26" type="#_x0000_t69" style="position:absolute;left:0;text-align:left;margin-left:177.9pt;margin-top:2.05pt;width:21.25pt;height:12.55pt;z-index:251658240"/>
        </w:pict>
      </w:r>
      <w:r w:rsidR="00287A71">
        <w:rPr>
          <w:lang w:val="uk-UA"/>
        </w:rPr>
        <w:t>5. Сформулювати цілі (</w:t>
      </w:r>
      <w:r w:rsidR="00302CEF">
        <w:rPr>
          <w:lang w:val="uk-UA"/>
        </w:rPr>
        <w:t xml:space="preserve">активність </w:t>
      </w:r>
      <w:r w:rsidR="008256C9">
        <w:rPr>
          <w:lang w:val="uk-UA"/>
        </w:rPr>
        <w:t xml:space="preserve"> </w:t>
      </w:r>
      <w:r w:rsidR="00287A71">
        <w:rPr>
          <w:lang w:val="uk-UA"/>
        </w:rPr>
        <w:t xml:space="preserve"> </w:t>
      </w:r>
      <w:r w:rsidR="00302CEF">
        <w:rPr>
          <w:lang w:val="uk-UA"/>
        </w:rPr>
        <w:t xml:space="preserve">     уча</w:t>
      </w:r>
      <w:r w:rsidR="00287A71">
        <w:rPr>
          <w:lang w:val="uk-UA"/>
        </w:rPr>
        <w:t>сть</w:t>
      </w:r>
      <w:r w:rsidR="00F57533">
        <w:rPr>
          <w:lang w:val="uk-UA"/>
        </w:rPr>
        <w:t>, вони пов’язані</w:t>
      </w:r>
      <w:r w:rsidR="00287A71">
        <w:rPr>
          <w:lang w:val="uk-UA"/>
        </w:rPr>
        <w:t>) та завдання.</w:t>
      </w:r>
    </w:p>
    <w:p w:rsidR="00287A71" w:rsidRDefault="000F06F5" w:rsidP="00302CEF">
      <w:pPr>
        <w:spacing w:after="0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287A71" w:rsidRPr="008256C9" w:rsidRDefault="00A556F7" w:rsidP="00C178BA">
      <w:pPr>
        <w:spacing w:after="0"/>
        <w:ind w:firstLine="709"/>
        <w:jc w:val="both"/>
        <w:rPr>
          <w:u w:val="single"/>
          <w:lang w:val="uk-UA"/>
        </w:rPr>
      </w:pPr>
      <w:r>
        <w:rPr>
          <w:u w:val="single"/>
          <w:lang w:val="uk-UA"/>
        </w:rPr>
        <w:t xml:space="preserve">Приклад </w:t>
      </w:r>
    </w:p>
    <w:p w:rsidR="008256C9" w:rsidRPr="000F06F5" w:rsidRDefault="008256C9" w:rsidP="008256C9">
      <w:pPr>
        <w:spacing w:after="0"/>
        <w:jc w:val="both"/>
        <w:rPr>
          <w:b/>
          <w:lang w:val="uk-UA"/>
        </w:rPr>
      </w:pPr>
      <w:r>
        <w:rPr>
          <w:b/>
          <w:lang w:val="uk-UA"/>
        </w:rPr>
        <w:t>К</w:t>
      </w:r>
      <w:r w:rsidRPr="000F06F5">
        <w:rPr>
          <w:b/>
          <w:lang w:val="uk-UA"/>
        </w:rPr>
        <w:t>лінічни</w:t>
      </w:r>
      <w:r>
        <w:rPr>
          <w:b/>
          <w:lang w:val="uk-UA"/>
        </w:rPr>
        <w:t xml:space="preserve">й діагноз </w:t>
      </w:r>
    </w:p>
    <w:p w:rsidR="008256C9" w:rsidRDefault="008256C9" w:rsidP="008256C9">
      <w:pPr>
        <w:spacing w:after="0"/>
        <w:jc w:val="both"/>
        <w:rPr>
          <w:lang w:val="uk-UA"/>
        </w:rPr>
      </w:pPr>
      <w:r>
        <w:rPr>
          <w:lang w:val="uk-UA"/>
        </w:rPr>
        <w:t>Пацієнтка Т., 55 років. Клінічний діагноз: Ішемічний інсульт, правобічний геміпарез. 12 день після інсул</w:t>
      </w:r>
      <w:r w:rsidR="00A556F7">
        <w:rPr>
          <w:lang w:val="uk-UA"/>
        </w:rPr>
        <w:t xml:space="preserve">ьту, знаходиться у </w:t>
      </w:r>
      <w:r>
        <w:rPr>
          <w:lang w:val="uk-UA"/>
        </w:rPr>
        <w:t xml:space="preserve">відділенні </w:t>
      </w:r>
      <w:r w:rsidR="00A556F7">
        <w:rPr>
          <w:lang w:val="uk-UA"/>
        </w:rPr>
        <w:t xml:space="preserve">ранньої реабілітації </w:t>
      </w:r>
      <w:r>
        <w:rPr>
          <w:lang w:val="uk-UA"/>
        </w:rPr>
        <w:t xml:space="preserve">(ІІ поверх), етап реабілітації стаціонарний. Права рука за ММТ </w:t>
      </w:r>
      <w:r w:rsidR="00302CEF">
        <w:rPr>
          <w:lang w:val="uk-UA"/>
        </w:rPr>
        <w:t>2</w:t>
      </w:r>
      <w:r>
        <w:rPr>
          <w:lang w:val="uk-UA"/>
        </w:rPr>
        <w:t xml:space="preserve"> бали, права нога – </w:t>
      </w:r>
      <w:r w:rsidR="00302CEF">
        <w:rPr>
          <w:lang w:val="uk-UA"/>
        </w:rPr>
        <w:t>3</w:t>
      </w:r>
      <w:r>
        <w:rPr>
          <w:lang w:val="uk-UA"/>
        </w:rPr>
        <w:t xml:space="preserve"> бали. За Бергом – помірний ризик падінь. Пересувається відділенням самостійно</w:t>
      </w:r>
      <w:r w:rsidR="00302CEF">
        <w:rPr>
          <w:lang w:val="uk-UA"/>
        </w:rPr>
        <w:t xml:space="preserve"> з опорою на тростину</w:t>
      </w:r>
      <w:r>
        <w:rPr>
          <w:lang w:val="uk-UA"/>
        </w:rPr>
        <w:t>.</w:t>
      </w:r>
    </w:p>
    <w:p w:rsidR="008256C9" w:rsidRDefault="008256C9" w:rsidP="008256C9">
      <w:pPr>
        <w:spacing w:after="0"/>
        <w:jc w:val="both"/>
        <w:rPr>
          <w:lang w:val="uk-UA"/>
        </w:rPr>
      </w:pPr>
    </w:p>
    <w:p w:rsidR="00302CEF" w:rsidRDefault="00302CEF" w:rsidP="008256C9">
      <w:pPr>
        <w:spacing w:after="0"/>
        <w:jc w:val="both"/>
        <w:rPr>
          <w:lang w:val="uk-UA"/>
        </w:rPr>
      </w:pPr>
      <w:r>
        <w:rPr>
          <w:lang w:val="uk-UA"/>
        </w:rPr>
        <w:t>Короткострокові:</w:t>
      </w:r>
      <w:r w:rsidR="00640113">
        <w:rPr>
          <w:lang w:val="uk-UA"/>
        </w:rPr>
        <w:t xml:space="preserve"> через два тижня пацієнтка</w:t>
      </w:r>
    </w:p>
    <w:p w:rsidR="00640113" w:rsidRDefault="00640113" w:rsidP="00302CEF">
      <w:pPr>
        <w:spacing w:after="0"/>
        <w:jc w:val="both"/>
        <w:rPr>
          <w:lang w:val="uk-UA"/>
        </w:rPr>
      </w:pPr>
      <w:r>
        <w:rPr>
          <w:lang w:val="uk-UA"/>
        </w:rPr>
        <w:t xml:space="preserve">• збільшить показник тесту Берга на 5 балів, що зменшить ризик падіння та збільшить функціональність </w:t>
      </w:r>
    </w:p>
    <w:p w:rsidR="00302CEF" w:rsidRDefault="00302CEF" w:rsidP="00302CEF">
      <w:pPr>
        <w:spacing w:after="0"/>
        <w:jc w:val="both"/>
        <w:rPr>
          <w:lang w:val="uk-UA"/>
        </w:rPr>
      </w:pPr>
      <w:r>
        <w:rPr>
          <w:lang w:val="uk-UA"/>
        </w:rPr>
        <w:lastRenderedPageBreak/>
        <w:t>• збільшить ш</w:t>
      </w:r>
      <w:r w:rsidRPr="00302CEF">
        <w:rPr>
          <w:lang w:val="uk-UA"/>
        </w:rPr>
        <w:t xml:space="preserve">видкість ходьби </w:t>
      </w:r>
      <w:r>
        <w:rPr>
          <w:lang w:val="uk-UA"/>
        </w:rPr>
        <w:t xml:space="preserve">до </w:t>
      </w:r>
      <w:r w:rsidRPr="00302CEF">
        <w:rPr>
          <w:lang w:val="uk-UA"/>
        </w:rPr>
        <w:t>1 м/с</w:t>
      </w:r>
      <w:r>
        <w:rPr>
          <w:lang w:val="uk-UA"/>
        </w:rPr>
        <w:t xml:space="preserve"> (із застосуванням допоміжних засобів пересування)</w:t>
      </w:r>
      <w:r w:rsidRPr="00302CEF">
        <w:rPr>
          <w:lang w:val="uk-UA"/>
        </w:rPr>
        <w:t xml:space="preserve">, і відстань </w:t>
      </w:r>
      <w:r>
        <w:rPr>
          <w:lang w:val="uk-UA"/>
        </w:rPr>
        <w:t xml:space="preserve">з такою швидкістю до </w:t>
      </w:r>
      <w:r w:rsidRPr="00302CEF">
        <w:rPr>
          <w:lang w:val="uk-UA"/>
        </w:rPr>
        <w:t xml:space="preserve">20 метрів, щоб безпечно перетнути житлову вулицю </w:t>
      </w:r>
      <w:r>
        <w:rPr>
          <w:lang w:val="uk-UA"/>
        </w:rPr>
        <w:t>для виписки у громаду</w:t>
      </w:r>
    </w:p>
    <w:p w:rsidR="008256C9" w:rsidRDefault="00302CEF" w:rsidP="008256C9">
      <w:pPr>
        <w:spacing w:after="0"/>
        <w:jc w:val="both"/>
        <w:rPr>
          <w:lang w:val="uk-UA"/>
        </w:rPr>
      </w:pPr>
      <w:r>
        <w:rPr>
          <w:lang w:val="uk-UA"/>
        </w:rPr>
        <w:t xml:space="preserve">• зможе самостійно спуститися (та піднятися) 2 прольоти сходами не більше ніж за п’ять хвилин </w:t>
      </w:r>
    </w:p>
    <w:p w:rsidR="008256C9" w:rsidRDefault="008256C9" w:rsidP="008256C9">
      <w:pPr>
        <w:spacing w:after="0"/>
        <w:jc w:val="both"/>
        <w:rPr>
          <w:lang w:val="uk-UA"/>
        </w:rPr>
      </w:pPr>
      <w:r>
        <w:rPr>
          <w:lang w:val="uk-UA"/>
        </w:rPr>
        <w:t xml:space="preserve">    </w:t>
      </w:r>
    </w:p>
    <w:p w:rsidR="008256C9" w:rsidRDefault="008256C9" w:rsidP="00C178BA">
      <w:pPr>
        <w:spacing w:after="0"/>
        <w:ind w:firstLine="709"/>
        <w:jc w:val="both"/>
        <w:rPr>
          <w:lang w:val="uk-UA"/>
        </w:rPr>
      </w:pPr>
    </w:p>
    <w:p w:rsidR="008256C9" w:rsidRDefault="008256C9" w:rsidP="00C178BA">
      <w:pPr>
        <w:spacing w:after="0"/>
        <w:ind w:firstLine="709"/>
        <w:jc w:val="both"/>
        <w:rPr>
          <w:lang w:val="uk-UA"/>
        </w:rPr>
      </w:pPr>
    </w:p>
    <w:p w:rsidR="00287A71" w:rsidRDefault="00287A71" w:rsidP="00C178BA">
      <w:pPr>
        <w:spacing w:after="0"/>
        <w:ind w:firstLine="709"/>
        <w:jc w:val="both"/>
        <w:rPr>
          <w:lang w:val="uk-UA"/>
        </w:rPr>
      </w:pPr>
    </w:p>
    <w:p w:rsidR="001F22B2" w:rsidRPr="00C178BA" w:rsidRDefault="00256E6C" w:rsidP="00C178BA">
      <w:pPr>
        <w:spacing w:after="0"/>
        <w:ind w:firstLine="709"/>
        <w:jc w:val="both"/>
        <w:rPr>
          <w:lang w:val="uk-UA"/>
        </w:rPr>
      </w:pPr>
      <w:r w:rsidRPr="00C178BA">
        <w:rPr>
          <w:lang w:val="uk-UA"/>
        </w:rPr>
        <w:t xml:space="preserve"> </w:t>
      </w:r>
    </w:p>
    <w:sectPr w:rsidR="001F22B2" w:rsidRPr="00C178BA" w:rsidSect="00FC6C4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622" w:rsidRDefault="00AD1622" w:rsidP="00AD1622">
      <w:pPr>
        <w:spacing w:after="0" w:line="240" w:lineRule="auto"/>
      </w:pPr>
      <w:r>
        <w:separator/>
      </w:r>
    </w:p>
  </w:endnote>
  <w:endnote w:type="continuationSeparator" w:id="0">
    <w:p w:rsidR="00AD1622" w:rsidRDefault="00AD1622" w:rsidP="00AD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622" w:rsidRDefault="00AD1622" w:rsidP="00AD1622">
      <w:pPr>
        <w:spacing w:after="0" w:line="240" w:lineRule="auto"/>
      </w:pPr>
      <w:r>
        <w:separator/>
      </w:r>
    </w:p>
  </w:footnote>
  <w:footnote w:type="continuationSeparator" w:id="0">
    <w:p w:rsidR="00AD1622" w:rsidRDefault="00AD1622" w:rsidP="00AD1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FC6C42"/>
    <w:rsid w:val="00011F31"/>
    <w:rsid w:val="00061E5C"/>
    <w:rsid w:val="00092675"/>
    <w:rsid w:val="000A13EA"/>
    <w:rsid w:val="000C3940"/>
    <w:rsid w:val="000E4626"/>
    <w:rsid w:val="000F06F5"/>
    <w:rsid w:val="00130C43"/>
    <w:rsid w:val="001E54A3"/>
    <w:rsid w:val="001F22B2"/>
    <w:rsid w:val="002067A7"/>
    <w:rsid w:val="00217253"/>
    <w:rsid w:val="00256E6C"/>
    <w:rsid w:val="00260630"/>
    <w:rsid w:val="00287A71"/>
    <w:rsid w:val="00302CEF"/>
    <w:rsid w:val="00373B8F"/>
    <w:rsid w:val="004136D6"/>
    <w:rsid w:val="004C00A6"/>
    <w:rsid w:val="004C3501"/>
    <w:rsid w:val="004E75B2"/>
    <w:rsid w:val="005679FA"/>
    <w:rsid w:val="0059725C"/>
    <w:rsid w:val="005A1812"/>
    <w:rsid w:val="005A24C5"/>
    <w:rsid w:val="005A5A3D"/>
    <w:rsid w:val="005D1AD3"/>
    <w:rsid w:val="00616100"/>
    <w:rsid w:val="00617CB3"/>
    <w:rsid w:val="00640113"/>
    <w:rsid w:val="00686F19"/>
    <w:rsid w:val="006D5730"/>
    <w:rsid w:val="0070698B"/>
    <w:rsid w:val="00795F2C"/>
    <w:rsid w:val="007A5C36"/>
    <w:rsid w:val="008256C9"/>
    <w:rsid w:val="008329AC"/>
    <w:rsid w:val="008639DB"/>
    <w:rsid w:val="00866CBB"/>
    <w:rsid w:val="00884BAA"/>
    <w:rsid w:val="008A2381"/>
    <w:rsid w:val="008D68CF"/>
    <w:rsid w:val="008F5DDF"/>
    <w:rsid w:val="009063EE"/>
    <w:rsid w:val="0091350A"/>
    <w:rsid w:val="00927512"/>
    <w:rsid w:val="009757E5"/>
    <w:rsid w:val="009E28CE"/>
    <w:rsid w:val="009F60ED"/>
    <w:rsid w:val="00A05941"/>
    <w:rsid w:val="00A556F7"/>
    <w:rsid w:val="00AB6AC8"/>
    <w:rsid w:val="00AD1622"/>
    <w:rsid w:val="00AD5C5E"/>
    <w:rsid w:val="00AD6705"/>
    <w:rsid w:val="00AF0688"/>
    <w:rsid w:val="00B039F9"/>
    <w:rsid w:val="00B815C0"/>
    <w:rsid w:val="00BC0E7C"/>
    <w:rsid w:val="00BC65C7"/>
    <w:rsid w:val="00C178BA"/>
    <w:rsid w:val="00C30ACA"/>
    <w:rsid w:val="00C32709"/>
    <w:rsid w:val="00C61153"/>
    <w:rsid w:val="00C753A2"/>
    <w:rsid w:val="00CF6CEF"/>
    <w:rsid w:val="00DE6DA6"/>
    <w:rsid w:val="00DF17D8"/>
    <w:rsid w:val="00E126F4"/>
    <w:rsid w:val="00E2334F"/>
    <w:rsid w:val="00E65EB7"/>
    <w:rsid w:val="00E71544"/>
    <w:rsid w:val="00ED4016"/>
    <w:rsid w:val="00F20F68"/>
    <w:rsid w:val="00F57533"/>
    <w:rsid w:val="00F60655"/>
    <w:rsid w:val="00F839DC"/>
    <w:rsid w:val="00FB3156"/>
    <w:rsid w:val="00FC6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1F22B2"/>
    <w:rPr>
      <w:rFonts w:eastAsia="Times New Roman"/>
      <w:sz w:val="20"/>
      <w:szCs w:val="20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1F22B2"/>
    <w:rPr>
      <w:rFonts w:eastAsia="Times New Roman"/>
      <w:sz w:val="17"/>
      <w:szCs w:val="17"/>
      <w:shd w:val="clear" w:color="auto" w:fill="FFFFFF"/>
    </w:rPr>
  </w:style>
  <w:style w:type="character" w:customStyle="1" w:styleId="a6">
    <w:name w:val="Подпись к таблице + Полужирный"/>
    <w:basedOn w:val="a4"/>
    <w:rsid w:val="001F22B2"/>
    <w:rPr>
      <w:b/>
      <w:bCs/>
      <w:color w:val="000000"/>
      <w:spacing w:val="0"/>
      <w:w w:val="100"/>
      <w:position w:val="0"/>
      <w:lang w:val="ru-RU"/>
    </w:rPr>
  </w:style>
  <w:style w:type="character" w:customStyle="1" w:styleId="ArialNarrow7pt">
    <w:name w:val="Основной текст + Arial Narrow;7 pt;Полужирный"/>
    <w:basedOn w:val="a3"/>
    <w:rsid w:val="001F22B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4"/>
      <w:szCs w:val="14"/>
      <w:lang w:val="ru-RU"/>
    </w:rPr>
  </w:style>
  <w:style w:type="character" w:customStyle="1" w:styleId="ArialNarrow75pt">
    <w:name w:val="Основной текст + Arial Narrow;7;5 pt"/>
    <w:basedOn w:val="a3"/>
    <w:rsid w:val="001F22B2"/>
    <w:rPr>
      <w:rFonts w:ascii="Arial Narrow" w:eastAsia="Arial Narrow" w:hAnsi="Arial Narrow" w:cs="Arial Narrow"/>
      <w:color w:val="000000"/>
      <w:spacing w:val="0"/>
      <w:w w:val="100"/>
      <w:position w:val="0"/>
      <w:sz w:val="15"/>
      <w:szCs w:val="15"/>
      <w:lang w:val="ru-RU"/>
    </w:rPr>
  </w:style>
  <w:style w:type="paragraph" w:customStyle="1" w:styleId="2">
    <w:name w:val="Основной текст2"/>
    <w:basedOn w:val="a"/>
    <w:link w:val="a3"/>
    <w:rsid w:val="001F22B2"/>
    <w:pPr>
      <w:widowControl w:val="0"/>
      <w:shd w:val="clear" w:color="auto" w:fill="FFFFFF"/>
      <w:spacing w:before="540" w:after="0" w:line="240" w:lineRule="exact"/>
      <w:ind w:hanging="300"/>
      <w:jc w:val="both"/>
    </w:pPr>
    <w:rPr>
      <w:rFonts w:eastAsia="Times New Roman"/>
      <w:sz w:val="20"/>
      <w:szCs w:val="20"/>
    </w:rPr>
  </w:style>
  <w:style w:type="paragraph" w:customStyle="1" w:styleId="a5">
    <w:name w:val="Подпись к таблице"/>
    <w:basedOn w:val="a"/>
    <w:link w:val="a4"/>
    <w:rsid w:val="001F22B2"/>
    <w:pPr>
      <w:widowControl w:val="0"/>
      <w:shd w:val="clear" w:color="auto" w:fill="FFFFFF"/>
      <w:spacing w:after="0" w:line="202" w:lineRule="exact"/>
      <w:jc w:val="both"/>
    </w:pPr>
    <w:rPr>
      <w:rFonts w:eastAsia="Times New Roman"/>
      <w:sz w:val="17"/>
      <w:szCs w:val="17"/>
    </w:rPr>
  </w:style>
  <w:style w:type="paragraph" w:styleId="a7">
    <w:name w:val="Balloon Text"/>
    <w:basedOn w:val="a"/>
    <w:link w:val="a8"/>
    <w:uiPriority w:val="99"/>
    <w:semiHidden/>
    <w:unhideWhenUsed/>
    <w:rsid w:val="00C61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1153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C61153"/>
    <w:rPr>
      <w:b/>
      <w:bCs/>
    </w:rPr>
  </w:style>
  <w:style w:type="character" w:styleId="aa">
    <w:name w:val="Hyperlink"/>
    <w:basedOn w:val="a0"/>
    <w:uiPriority w:val="99"/>
    <w:unhideWhenUsed/>
    <w:rsid w:val="00C6115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287A7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cp:lastPrinted>2018-04-09T13:51:00Z</cp:lastPrinted>
  <dcterms:created xsi:type="dcterms:W3CDTF">2020-04-03T08:10:00Z</dcterms:created>
  <dcterms:modified xsi:type="dcterms:W3CDTF">2024-10-26T18:03:00Z</dcterms:modified>
</cp:coreProperties>
</file>