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024" w:rsidRPr="00321F10" w:rsidRDefault="005E6024" w:rsidP="005E6024">
      <w:pPr>
        <w:ind w:left="142" w:firstLine="38"/>
        <w:jc w:val="center"/>
        <w:rPr>
          <w:b/>
          <w:sz w:val="28"/>
          <w:szCs w:val="28"/>
          <w:lang w:val="uk-UA"/>
        </w:rPr>
      </w:pPr>
      <w:r w:rsidRPr="00321F10">
        <w:rPr>
          <w:b/>
          <w:sz w:val="28"/>
          <w:szCs w:val="28"/>
          <w:lang w:val="uk-UA"/>
        </w:rPr>
        <w:t>Критерії оцінювання та система накопичення балів.</w:t>
      </w:r>
    </w:p>
    <w:p w:rsidR="005E6024" w:rsidRPr="00321F10" w:rsidRDefault="005E6024" w:rsidP="005E6024">
      <w:pPr>
        <w:ind w:left="142" w:firstLine="38"/>
        <w:jc w:val="center"/>
        <w:rPr>
          <w:b/>
          <w:sz w:val="28"/>
          <w:szCs w:val="28"/>
          <w:lang w:val="uk-UA"/>
        </w:rPr>
      </w:pPr>
      <w:r w:rsidRPr="00321F10">
        <w:rPr>
          <w:b/>
          <w:sz w:val="28"/>
          <w:szCs w:val="28"/>
          <w:lang w:val="uk-UA"/>
        </w:rPr>
        <w:t xml:space="preserve">Розподіл балів, які отримують студенти. </w:t>
      </w:r>
    </w:p>
    <w:p w:rsidR="005E6024" w:rsidRPr="00321F10" w:rsidRDefault="005E6024" w:rsidP="005E6024">
      <w:pPr>
        <w:ind w:left="142" w:firstLine="38"/>
        <w:jc w:val="center"/>
        <w:rPr>
          <w:b/>
          <w:sz w:val="28"/>
          <w:szCs w:val="28"/>
          <w:lang w:val="uk-UA"/>
        </w:rPr>
      </w:pPr>
      <w:r w:rsidRPr="00321F10">
        <w:rPr>
          <w:b/>
          <w:sz w:val="28"/>
          <w:szCs w:val="28"/>
          <w:lang w:val="uk-UA"/>
        </w:rPr>
        <w:t>Шкала оцінювання</w:t>
      </w:r>
    </w:p>
    <w:p w:rsidR="005E6024" w:rsidRPr="00321F10" w:rsidRDefault="005E6024" w:rsidP="005E6024">
      <w:pPr>
        <w:spacing w:after="120"/>
        <w:jc w:val="center"/>
        <w:rPr>
          <w:b/>
          <w:bCs/>
          <w:sz w:val="28"/>
          <w:szCs w:val="28"/>
          <w:lang w:val="uk-UA"/>
        </w:rPr>
      </w:pPr>
    </w:p>
    <w:tbl>
      <w:tblPr>
        <w:tblW w:w="5133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0"/>
        <w:gridCol w:w="1374"/>
        <w:gridCol w:w="1465"/>
        <w:gridCol w:w="1779"/>
        <w:gridCol w:w="1730"/>
        <w:gridCol w:w="961"/>
        <w:gridCol w:w="1206"/>
      </w:tblGrid>
      <w:tr w:rsidR="005E6024" w:rsidRPr="00321F10" w:rsidTr="005E46A4">
        <w:trPr>
          <w:cantSplit/>
        </w:trPr>
        <w:tc>
          <w:tcPr>
            <w:tcW w:w="3904" w:type="pct"/>
            <w:gridSpan w:val="5"/>
            <w:tcMar>
              <w:left w:w="57" w:type="dxa"/>
              <w:right w:w="57" w:type="dxa"/>
            </w:tcMar>
            <w:vAlign w:val="center"/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bCs/>
                <w:sz w:val="24"/>
                <w:szCs w:val="24"/>
                <w:lang w:val="uk-UA"/>
              </w:rPr>
              <w:t>Поточне тестування та самостійна робота</w:t>
            </w:r>
          </w:p>
        </w:tc>
        <w:tc>
          <w:tcPr>
            <w:tcW w:w="486" w:type="pct"/>
            <w:tcMar>
              <w:left w:w="57" w:type="dxa"/>
              <w:right w:w="57" w:type="dxa"/>
            </w:tcMar>
            <w:vAlign w:val="center"/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Залік</w:t>
            </w:r>
          </w:p>
        </w:tc>
        <w:tc>
          <w:tcPr>
            <w:tcW w:w="610" w:type="pct"/>
            <w:tcMar>
              <w:left w:w="57" w:type="dxa"/>
              <w:right w:w="57" w:type="dxa"/>
            </w:tcMar>
            <w:vAlign w:val="center"/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Сума</w:t>
            </w:r>
          </w:p>
        </w:tc>
      </w:tr>
      <w:tr w:rsidR="005E6024" w:rsidRPr="00321F10" w:rsidTr="005E46A4">
        <w:trPr>
          <w:cantSplit/>
        </w:trPr>
        <w:tc>
          <w:tcPr>
            <w:tcW w:w="1388" w:type="pct"/>
            <w:gridSpan w:val="2"/>
            <w:tcMar>
              <w:left w:w="57" w:type="dxa"/>
              <w:right w:w="57" w:type="dxa"/>
            </w:tcMar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Модульна атестація</w:t>
            </w:r>
          </w:p>
        </w:tc>
        <w:tc>
          <w:tcPr>
            <w:tcW w:w="1641" w:type="pct"/>
            <w:gridSpan w:val="2"/>
            <w:tcMar>
              <w:left w:w="57" w:type="dxa"/>
              <w:right w:w="57" w:type="dxa"/>
            </w:tcMar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Модульна атестація</w:t>
            </w:r>
          </w:p>
        </w:tc>
        <w:tc>
          <w:tcPr>
            <w:tcW w:w="875" w:type="pct"/>
            <w:vAlign w:val="center"/>
          </w:tcPr>
          <w:p w:rsidR="005E6024" w:rsidRPr="00321F10" w:rsidRDefault="005E6024" w:rsidP="005E46A4">
            <w:pPr>
              <w:ind w:right="72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21F10">
              <w:rPr>
                <w:sz w:val="24"/>
                <w:szCs w:val="24"/>
                <w:lang w:val="uk-UA"/>
              </w:rPr>
              <w:t>Інд.завдання</w:t>
            </w:r>
            <w:proofErr w:type="spellEnd"/>
          </w:p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(за наявності)</w:t>
            </w:r>
          </w:p>
        </w:tc>
        <w:tc>
          <w:tcPr>
            <w:tcW w:w="486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610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100</w:t>
            </w:r>
          </w:p>
        </w:tc>
      </w:tr>
      <w:tr w:rsidR="005E6024" w:rsidRPr="00321F10" w:rsidTr="005E46A4">
        <w:trPr>
          <w:cantSplit/>
        </w:trPr>
        <w:tc>
          <w:tcPr>
            <w:tcW w:w="693" w:type="pct"/>
            <w:tcMar>
              <w:left w:w="57" w:type="dxa"/>
              <w:right w:w="57" w:type="dxa"/>
            </w:tcMar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694" w:type="pct"/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Змістовий модуль 2</w:t>
            </w: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Змістовий модуль 3</w:t>
            </w:r>
          </w:p>
        </w:tc>
        <w:tc>
          <w:tcPr>
            <w:tcW w:w="900" w:type="pct"/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Змістовий модуль</w:t>
            </w:r>
            <w:r w:rsidRPr="00321F10">
              <w:rPr>
                <w:sz w:val="24"/>
                <w:szCs w:val="24"/>
                <w:lang w:val="en-US"/>
              </w:rPr>
              <w:t xml:space="preserve"> </w:t>
            </w:r>
            <w:r w:rsidRPr="00321F1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75" w:type="pct"/>
            <w:vMerge w:val="restart"/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486" w:type="pct"/>
            <w:vMerge/>
            <w:tcMar>
              <w:left w:w="57" w:type="dxa"/>
              <w:right w:w="57" w:type="dxa"/>
            </w:tcMar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0" w:type="pct"/>
            <w:vMerge/>
            <w:tcMar>
              <w:left w:w="57" w:type="dxa"/>
              <w:right w:w="57" w:type="dxa"/>
            </w:tcMar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E6024" w:rsidRPr="00321F10" w:rsidTr="005E46A4">
        <w:trPr>
          <w:cantSplit/>
        </w:trPr>
        <w:tc>
          <w:tcPr>
            <w:tcW w:w="693" w:type="pct"/>
            <w:tcMar>
              <w:left w:w="57" w:type="dxa"/>
              <w:right w:w="57" w:type="dxa"/>
            </w:tcMar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694" w:type="pct"/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900" w:type="pct"/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  <w:r w:rsidRPr="00321F10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75" w:type="pct"/>
            <w:vMerge/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86" w:type="pct"/>
            <w:vMerge/>
            <w:tcMar>
              <w:left w:w="57" w:type="dxa"/>
              <w:right w:w="57" w:type="dxa"/>
            </w:tcMar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0" w:type="pct"/>
            <w:vMerge/>
            <w:tcMar>
              <w:left w:w="57" w:type="dxa"/>
              <w:right w:w="57" w:type="dxa"/>
            </w:tcMar>
          </w:tcPr>
          <w:p w:rsidR="005E6024" w:rsidRPr="00321F10" w:rsidRDefault="005E6024" w:rsidP="005E46A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E6024" w:rsidRPr="00321F10" w:rsidRDefault="005E6024" w:rsidP="005E6024">
      <w:pPr>
        <w:spacing w:after="120"/>
        <w:jc w:val="center"/>
        <w:rPr>
          <w:b/>
          <w:bCs/>
          <w:sz w:val="24"/>
          <w:szCs w:val="24"/>
          <w:lang w:val="uk-UA"/>
        </w:rPr>
      </w:pPr>
    </w:p>
    <w:p w:rsidR="005E6024" w:rsidRPr="00321F10" w:rsidRDefault="005E6024" w:rsidP="005E6024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321F10">
        <w:rPr>
          <w:b/>
          <w:bCs/>
          <w:sz w:val="28"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5E6024" w:rsidRPr="00321F10" w:rsidTr="005E46A4">
        <w:tblPrEx>
          <w:tblCellMar>
            <w:top w:w="0" w:type="dxa"/>
            <w:bottom w:w="0" w:type="dxa"/>
          </w:tblCellMar>
        </w:tblPrEx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5E6024" w:rsidRPr="00321F10" w:rsidRDefault="005E6024" w:rsidP="005E46A4">
            <w:pPr>
              <w:pStyle w:val="2"/>
              <w:rPr>
                <w:i/>
                <w:caps/>
                <w:szCs w:val="28"/>
              </w:rPr>
            </w:pPr>
            <w:r w:rsidRPr="00321F10">
              <w:rPr>
                <w:i/>
                <w:caps/>
                <w:szCs w:val="28"/>
              </w:rPr>
              <w:t>За шкалою</w:t>
            </w:r>
          </w:p>
          <w:p w:rsidR="005E6024" w:rsidRPr="00321F10" w:rsidRDefault="005E6024" w:rsidP="005E46A4">
            <w:pPr>
              <w:pStyle w:val="6"/>
              <w:spacing w:before="0" w:after="0"/>
              <w:jc w:val="center"/>
              <w:rPr>
                <w:sz w:val="28"/>
                <w:szCs w:val="28"/>
              </w:rPr>
            </w:pPr>
            <w:r w:rsidRPr="00321F10">
              <w:rPr>
                <w:sz w:val="28"/>
                <w:szCs w:val="28"/>
              </w:rPr>
              <w:t>ECTS</w:t>
            </w:r>
          </w:p>
        </w:tc>
        <w:tc>
          <w:tcPr>
            <w:tcW w:w="4253" w:type="dxa"/>
            <w:vMerge w:val="restart"/>
          </w:tcPr>
          <w:p w:rsidR="005E6024" w:rsidRPr="00321F10" w:rsidRDefault="005E6024" w:rsidP="005E46A4">
            <w:pPr>
              <w:pStyle w:val="5"/>
              <w:ind w:right="-108"/>
              <w:jc w:val="center"/>
              <w:rPr>
                <w:i/>
                <w:szCs w:val="28"/>
              </w:rPr>
            </w:pPr>
            <w:r w:rsidRPr="00321F10">
              <w:rPr>
                <w:i/>
                <w:szCs w:val="28"/>
              </w:rPr>
              <w:t>За шкалою</w:t>
            </w:r>
          </w:p>
          <w:p w:rsidR="005E6024" w:rsidRPr="00321F10" w:rsidRDefault="005E6024" w:rsidP="005E46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1F10">
              <w:rPr>
                <w:b/>
                <w:sz w:val="28"/>
                <w:szCs w:val="28"/>
                <w:lang w:val="uk-UA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5E6024" w:rsidRPr="00321F10" w:rsidRDefault="005E6024" w:rsidP="005E46A4">
            <w:pPr>
              <w:pStyle w:val="3"/>
              <w:jc w:val="center"/>
              <w:rPr>
                <w:szCs w:val="28"/>
              </w:rPr>
            </w:pPr>
            <w:r w:rsidRPr="00321F10">
              <w:rPr>
                <w:szCs w:val="28"/>
              </w:rPr>
              <w:t>За національною шкалою</w:t>
            </w:r>
          </w:p>
        </w:tc>
      </w:tr>
      <w:tr w:rsidR="005E6024" w:rsidRPr="00321F10" w:rsidTr="005E46A4">
        <w:tblPrEx>
          <w:tblCellMar>
            <w:top w:w="0" w:type="dxa"/>
            <w:bottom w:w="0" w:type="dxa"/>
          </w:tblCellMar>
        </w:tblPrEx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5E6024" w:rsidRPr="00321F10" w:rsidRDefault="005E6024" w:rsidP="005E46A4">
            <w:pPr>
              <w:pStyle w:val="2"/>
              <w:rPr>
                <w:b w:val="0"/>
                <w:i/>
                <w:szCs w:val="28"/>
              </w:rPr>
            </w:pPr>
          </w:p>
        </w:tc>
        <w:tc>
          <w:tcPr>
            <w:tcW w:w="4253" w:type="dxa"/>
            <w:vMerge/>
          </w:tcPr>
          <w:p w:rsidR="005E6024" w:rsidRPr="00321F10" w:rsidRDefault="005E6024" w:rsidP="005E46A4">
            <w:pPr>
              <w:pStyle w:val="5"/>
              <w:rPr>
                <w:szCs w:val="28"/>
              </w:rPr>
            </w:pPr>
          </w:p>
        </w:tc>
        <w:tc>
          <w:tcPr>
            <w:tcW w:w="2126" w:type="dxa"/>
          </w:tcPr>
          <w:p w:rsidR="005E6024" w:rsidRPr="00321F10" w:rsidRDefault="005E6024" w:rsidP="005E46A4">
            <w:pPr>
              <w:pStyle w:val="3"/>
              <w:jc w:val="center"/>
              <w:rPr>
                <w:szCs w:val="28"/>
              </w:rPr>
            </w:pPr>
            <w:r w:rsidRPr="00321F10">
              <w:rPr>
                <w:szCs w:val="28"/>
              </w:rPr>
              <w:t>Екзамен</w:t>
            </w:r>
          </w:p>
        </w:tc>
        <w:tc>
          <w:tcPr>
            <w:tcW w:w="1984" w:type="dxa"/>
          </w:tcPr>
          <w:p w:rsidR="005E6024" w:rsidRPr="00321F10" w:rsidRDefault="005E6024" w:rsidP="005E46A4">
            <w:pPr>
              <w:pStyle w:val="3"/>
              <w:jc w:val="center"/>
              <w:rPr>
                <w:szCs w:val="28"/>
              </w:rPr>
            </w:pPr>
            <w:r w:rsidRPr="00321F10">
              <w:rPr>
                <w:szCs w:val="28"/>
              </w:rPr>
              <w:t>Залік</w:t>
            </w:r>
          </w:p>
        </w:tc>
      </w:tr>
      <w:tr w:rsidR="005E6024" w:rsidRPr="00321F10" w:rsidTr="005E46A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5E6024" w:rsidRPr="00321F10" w:rsidRDefault="005E6024" w:rsidP="005E46A4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90 – 100</w:t>
            </w:r>
          </w:p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5E6024" w:rsidRPr="00321F10" w:rsidRDefault="005E6024" w:rsidP="005E46A4">
            <w:pPr>
              <w:pStyle w:val="4"/>
              <w:rPr>
                <w:b w:val="0"/>
                <w:sz w:val="28"/>
                <w:szCs w:val="28"/>
              </w:rPr>
            </w:pPr>
            <w:r w:rsidRPr="00321F10">
              <w:rPr>
                <w:b w:val="0"/>
                <w:sz w:val="28"/>
                <w:szCs w:val="28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5E6024" w:rsidRPr="00321F10" w:rsidRDefault="005E6024" w:rsidP="005E46A4">
            <w:pPr>
              <w:pStyle w:val="4"/>
              <w:rPr>
                <w:b w:val="0"/>
                <w:sz w:val="28"/>
                <w:szCs w:val="28"/>
              </w:rPr>
            </w:pPr>
            <w:r w:rsidRPr="00321F10">
              <w:rPr>
                <w:b w:val="0"/>
                <w:sz w:val="28"/>
                <w:szCs w:val="28"/>
              </w:rPr>
              <w:t>Зараховано</w:t>
            </w:r>
          </w:p>
        </w:tc>
      </w:tr>
      <w:tr w:rsidR="005E6024" w:rsidRPr="00321F10" w:rsidTr="005E46A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5E6024" w:rsidRPr="00321F10" w:rsidRDefault="005E6024" w:rsidP="005E46A4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85 – 89</w:t>
            </w:r>
          </w:p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4 (добре)</w:t>
            </w:r>
          </w:p>
        </w:tc>
        <w:tc>
          <w:tcPr>
            <w:tcW w:w="1984" w:type="dxa"/>
            <w:vMerge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</w:tc>
      </w:tr>
      <w:tr w:rsidR="005E6024" w:rsidRPr="00321F10" w:rsidTr="005E46A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5E6024" w:rsidRPr="00321F10" w:rsidRDefault="005E6024" w:rsidP="005E46A4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75 – 84</w:t>
            </w:r>
          </w:p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</w:tc>
      </w:tr>
      <w:tr w:rsidR="005E6024" w:rsidRPr="00321F10" w:rsidTr="005E46A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5E6024" w:rsidRPr="00321F10" w:rsidRDefault="005E6024" w:rsidP="005E46A4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70 – 74</w:t>
            </w:r>
          </w:p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3 (задовільно)</w:t>
            </w:r>
          </w:p>
        </w:tc>
        <w:tc>
          <w:tcPr>
            <w:tcW w:w="1984" w:type="dxa"/>
            <w:vMerge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</w:tc>
      </w:tr>
      <w:tr w:rsidR="005E6024" w:rsidRPr="00321F10" w:rsidTr="005E46A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5E6024" w:rsidRPr="00321F10" w:rsidRDefault="005E6024" w:rsidP="005E46A4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60 – 69</w:t>
            </w:r>
          </w:p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</w:tc>
      </w:tr>
      <w:tr w:rsidR="005E6024" w:rsidRPr="00321F10" w:rsidTr="005E46A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5E6024" w:rsidRPr="00321F10" w:rsidRDefault="005E6024" w:rsidP="005E46A4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35 – 59</w:t>
            </w:r>
          </w:p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Не зараховано</w:t>
            </w:r>
          </w:p>
        </w:tc>
      </w:tr>
      <w:tr w:rsidR="005E6024" w:rsidRPr="00321F10" w:rsidTr="005E46A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5E6024" w:rsidRPr="00321F10" w:rsidRDefault="005E6024" w:rsidP="005E46A4">
            <w:pPr>
              <w:ind w:right="-68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1 – 34</w:t>
            </w:r>
          </w:p>
          <w:p w:rsidR="005E6024" w:rsidRPr="00321F10" w:rsidRDefault="005E6024" w:rsidP="005E46A4">
            <w:pPr>
              <w:ind w:right="223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321F10">
              <w:rPr>
                <w:color w:val="000000"/>
                <w:spacing w:val="-2"/>
                <w:sz w:val="28"/>
                <w:szCs w:val="28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5E6024" w:rsidRPr="00321F10" w:rsidRDefault="005E6024" w:rsidP="005E46A4">
            <w:pPr>
              <w:ind w:right="-54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</w:tc>
      </w:tr>
    </w:tbl>
    <w:p w:rsidR="00254534" w:rsidRPr="005E6024" w:rsidRDefault="005E6024">
      <w:pPr>
        <w:rPr>
          <w:lang w:val="uk-UA"/>
        </w:rPr>
      </w:pPr>
      <w:bookmarkStart w:id="0" w:name="_GoBack"/>
      <w:bookmarkEnd w:id="0"/>
    </w:p>
    <w:sectPr w:rsidR="00254534" w:rsidRPr="005E60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C9"/>
    <w:rsid w:val="004E7AC9"/>
    <w:rsid w:val="005E6024"/>
    <w:rsid w:val="00641AED"/>
    <w:rsid w:val="009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F5F35-FE56-428C-90EC-2A38C8F0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E6024"/>
    <w:pPr>
      <w:keepNext/>
      <w:spacing w:line="360" w:lineRule="auto"/>
      <w:ind w:firstLine="709"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5E6024"/>
    <w:pPr>
      <w:keepNext/>
      <w:tabs>
        <w:tab w:val="left" w:pos="8931"/>
      </w:tabs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5E6024"/>
    <w:pPr>
      <w:keepNext/>
      <w:jc w:val="center"/>
      <w:outlineLvl w:val="3"/>
    </w:pPr>
    <w:rPr>
      <w:b/>
      <w:sz w:val="24"/>
      <w:lang w:val="uk-UA"/>
    </w:rPr>
  </w:style>
  <w:style w:type="paragraph" w:styleId="5">
    <w:name w:val="heading 5"/>
    <w:basedOn w:val="a"/>
    <w:next w:val="a"/>
    <w:link w:val="50"/>
    <w:qFormat/>
    <w:rsid w:val="005E6024"/>
    <w:pPr>
      <w:keepNext/>
      <w:spacing w:line="360" w:lineRule="auto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5E602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602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E602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5E602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5E602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E6024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>SPecialiST RePack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2016-01-30T06:26:00Z</dcterms:created>
  <dcterms:modified xsi:type="dcterms:W3CDTF">2016-01-30T06:27:00Z</dcterms:modified>
</cp:coreProperties>
</file>