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279" w:rsidRDefault="006B0279" w:rsidP="006B0279">
      <w:pPr>
        <w:widowControl w:val="0"/>
        <w:autoSpaceDE w:val="0"/>
        <w:autoSpaceDN w:val="0"/>
        <w:adjustRightInd w:val="0"/>
        <w:spacing w:after="0" w:line="228" w:lineRule="auto"/>
        <w:jc w:val="both"/>
        <w:rPr>
          <w:lang w:val="uk-UA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1.  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Агроландшафт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– це: </w:t>
      </w:r>
    </w:p>
    <w:p w:rsidR="006B0279" w:rsidRDefault="006B0279" w:rsidP="006B0279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pacing w:val="4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а)</w:t>
      </w:r>
      <w:r>
        <w:rPr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антропогенний ландшафт, основу якого становлять агроценози, тобто сільськогосподарські угіддя (поля, сіножаті, пасовища) та штучні лісові насадження, зокрема лісосмуги й інші захисні насадження</w:t>
      </w:r>
      <w:r>
        <w:rPr>
          <w:rFonts w:ascii="Times New Roman" w:hAnsi="Times New Roman"/>
          <w:spacing w:val="4"/>
          <w:sz w:val="28"/>
          <w:szCs w:val="28"/>
          <w:lang w:val="uk-UA" w:eastAsia="ru-RU"/>
        </w:rPr>
        <w:t xml:space="preserve">; </w:t>
      </w:r>
    </w:p>
    <w:p w:rsidR="006B0279" w:rsidRDefault="006B0279" w:rsidP="006B027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4"/>
          <w:sz w:val="28"/>
          <w:szCs w:val="28"/>
          <w:lang w:val="uk-UA" w:eastAsia="ru-RU"/>
        </w:rPr>
      </w:pPr>
      <w:r>
        <w:rPr>
          <w:rFonts w:ascii="Times New Roman" w:hAnsi="Times New Roman"/>
          <w:spacing w:val="4"/>
          <w:sz w:val="28"/>
          <w:szCs w:val="28"/>
          <w:lang w:val="uk-UA" w:eastAsia="ru-RU"/>
        </w:rPr>
        <w:t>б)  система, створена під впливом природних чинників;</w:t>
      </w:r>
    </w:p>
    <w:p w:rsidR="006B0279" w:rsidRDefault="006B0279" w:rsidP="006B027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pacing w:val="4"/>
          <w:sz w:val="28"/>
          <w:szCs w:val="28"/>
          <w:lang w:val="uk-UA" w:eastAsia="ru-RU"/>
        </w:rPr>
        <w:t xml:space="preserve">в) </w:t>
      </w:r>
      <w:r>
        <w:rPr>
          <w:rFonts w:ascii="Times New Roman" w:hAnsi="Times New Roman"/>
          <w:sz w:val="28"/>
          <w:szCs w:val="28"/>
          <w:lang w:val="uk-UA"/>
        </w:rPr>
        <w:t>система, створена під впливом природних та кліматичних чинників і діяльності людини;</w:t>
      </w:r>
    </w:p>
    <w:p w:rsidR="006B0279" w:rsidRDefault="006B0279" w:rsidP="006B027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4"/>
          <w:sz w:val="28"/>
          <w:szCs w:val="28"/>
          <w:lang w:val="uk-UA" w:eastAsia="ru-RU"/>
        </w:rPr>
      </w:pPr>
      <w:r>
        <w:rPr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г) антропогенні ландшафти з переважанням в їх біотичній частини спільнот живих організмів, штучно сформованих людиною, що замінили природні фіто-  і зооценози на більшій частині території.</w:t>
      </w:r>
    </w:p>
    <w:p w:rsidR="006B0279" w:rsidRDefault="006B0279" w:rsidP="006B027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4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pacing w:val="4"/>
          <w:sz w:val="28"/>
          <w:szCs w:val="28"/>
          <w:lang w:val="uk-UA" w:eastAsia="ru-RU"/>
        </w:rPr>
        <w:t xml:space="preserve">2. Базовим компонентом </w:t>
      </w:r>
      <w:proofErr w:type="spellStart"/>
      <w:r>
        <w:rPr>
          <w:rFonts w:ascii="Times New Roman" w:hAnsi="Times New Roman"/>
          <w:b/>
          <w:spacing w:val="4"/>
          <w:sz w:val="28"/>
          <w:szCs w:val="28"/>
          <w:lang w:val="uk-UA" w:eastAsia="ru-RU"/>
        </w:rPr>
        <w:t>агроландашафту</w:t>
      </w:r>
      <w:proofErr w:type="spellEnd"/>
      <w:r>
        <w:rPr>
          <w:rFonts w:ascii="Times New Roman" w:hAnsi="Times New Roman"/>
          <w:b/>
          <w:spacing w:val="4"/>
          <w:sz w:val="28"/>
          <w:szCs w:val="28"/>
          <w:lang w:val="uk-UA" w:eastAsia="ru-RU"/>
        </w:rPr>
        <w:t xml:space="preserve"> є:</w:t>
      </w:r>
    </w:p>
    <w:p w:rsidR="006B0279" w:rsidRDefault="006B0279" w:rsidP="006B027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4"/>
          <w:sz w:val="28"/>
          <w:szCs w:val="28"/>
          <w:lang w:val="uk-UA" w:eastAsia="ru-RU"/>
        </w:rPr>
      </w:pPr>
      <w:r>
        <w:rPr>
          <w:rFonts w:ascii="Times New Roman" w:hAnsi="Times New Roman"/>
          <w:spacing w:val="4"/>
          <w:sz w:val="28"/>
          <w:szCs w:val="28"/>
          <w:lang w:val="uk-UA" w:eastAsia="ru-RU"/>
        </w:rPr>
        <w:t>а) біота;</w:t>
      </w:r>
    </w:p>
    <w:p w:rsidR="006B0279" w:rsidRDefault="006B0279" w:rsidP="006B027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4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б) </w:t>
      </w:r>
      <w:r>
        <w:rPr>
          <w:rFonts w:ascii="Times New Roman" w:hAnsi="Times New Roman"/>
          <w:spacing w:val="4"/>
          <w:sz w:val="28"/>
          <w:szCs w:val="28"/>
          <w:lang w:val="uk-UA" w:eastAsia="ru-RU"/>
        </w:rPr>
        <w:t>природні води;</w:t>
      </w:r>
    </w:p>
    <w:p w:rsidR="006B0279" w:rsidRDefault="006B0279" w:rsidP="006B027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4"/>
          <w:sz w:val="28"/>
          <w:szCs w:val="28"/>
          <w:lang w:val="uk-UA" w:eastAsia="ru-RU"/>
        </w:rPr>
      </w:pPr>
      <w:r>
        <w:rPr>
          <w:rFonts w:ascii="Times New Roman" w:hAnsi="Times New Roman"/>
          <w:spacing w:val="4"/>
          <w:sz w:val="28"/>
          <w:szCs w:val="28"/>
          <w:lang w:val="uk-UA" w:eastAsia="ru-RU"/>
        </w:rPr>
        <w:t>в) засоби захисту рослин;</w:t>
      </w:r>
    </w:p>
    <w:p w:rsidR="006B0279" w:rsidRDefault="006B0279" w:rsidP="006B027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4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г) ґрунтовий покрив.</w:t>
      </w:r>
    </w:p>
    <w:p w:rsidR="006B0279" w:rsidRDefault="006B0279" w:rsidP="006B027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pacing w:val="4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pacing w:val="4"/>
          <w:sz w:val="28"/>
          <w:szCs w:val="28"/>
          <w:lang w:val="uk-UA" w:eastAsia="ru-RU"/>
        </w:rPr>
        <w:t xml:space="preserve">3. Укажіть типи </w:t>
      </w:r>
      <w:proofErr w:type="spellStart"/>
      <w:r>
        <w:rPr>
          <w:rFonts w:ascii="Times New Roman" w:hAnsi="Times New Roman"/>
          <w:b/>
          <w:spacing w:val="4"/>
          <w:sz w:val="28"/>
          <w:szCs w:val="28"/>
          <w:lang w:val="uk-UA" w:eastAsia="ru-RU"/>
        </w:rPr>
        <w:t>агроландшафтів</w:t>
      </w:r>
      <w:proofErr w:type="spellEnd"/>
      <w:r>
        <w:rPr>
          <w:rFonts w:ascii="Times New Roman" w:hAnsi="Times New Roman"/>
          <w:b/>
          <w:spacing w:val="4"/>
          <w:sz w:val="28"/>
          <w:szCs w:val="28"/>
          <w:lang w:val="uk-UA" w:eastAsia="ru-RU"/>
        </w:rPr>
        <w:t>:</w:t>
      </w:r>
    </w:p>
    <w:p w:rsidR="006B0279" w:rsidRDefault="006B0279" w:rsidP="006B027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4"/>
          <w:sz w:val="28"/>
          <w:szCs w:val="28"/>
          <w:lang w:val="uk-UA" w:eastAsia="ru-RU"/>
        </w:rPr>
      </w:pPr>
      <w:r>
        <w:rPr>
          <w:rFonts w:ascii="Times New Roman" w:hAnsi="Times New Roman"/>
          <w:spacing w:val="4"/>
          <w:sz w:val="28"/>
          <w:szCs w:val="28"/>
          <w:lang w:val="uk-UA" w:eastAsia="ru-RU"/>
        </w:rPr>
        <w:t>а) польові;</w:t>
      </w:r>
    </w:p>
    <w:p w:rsidR="006B0279" w:rsidRDefault="006B0279" w:rsidP="006B027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4"/>
          <w:sz w:val="28"/>
          <w:szCs w:val="28"/>
          <w:lang w:val="uk-UA" w:eastAsia="ru-RU"/>
        </w:rPr>
      </w:pPr>
      <w:r>
        <w:rPr>
          <w:rFonts w:ascii="Times New Roman" w:hAnsi="Times New Roman"/>
          <w:spacing w:val="4"/>
          <w:sz w:val="28"/>
          <w:szCs w:val="28"/>
          <w:lang w:val="uk-UA" w:eastAsia="ru-RU"/>
        </w:rPr>
        <w:t xml:space="preserve">б) садові; </w:t>
      </w:r>
    </w:p>
    <w:p w:rsidR="006B0279" w:rsidRDefault="006B0279" w:rsidP="006B027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4"/>
          <w:sz w:val="28"/>
          <w:szCs w:val="28"/>
          <w:lang w:val="uk-UA" w:eastAsia="ru-RU"/>
        </w:rPr>
      </w:pPr>
      <w:r>
        <w:rPr>
          <w:rFonts w:ascii="Times New Roman" w:hAnsi="Times New Roman"/>
          <w:spacing w:val="4"/>
          <w:sz w:val="28"/>
          <w:szCs w:val="28"/>
          <w:lang w:val="uk-UA" w:eastAsia="ru-RU"/>
        </w:rPr>
        <w:t>в) змішані садово-польові;</w:t>
      </w:r>
    </w:p>
    <w:p w:rsidR="006B0279" w:rsidRDefault="006B0279" w:rsidP="006B027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4"/>
          <w:sz w:val="28"/>
          <w:szCs w:val="28"/>
          <w:lang w:val="uk-UA" w:eastAsia="ru-RU"/>
        </w:rPr>
      </w:pPr>
      <w:r>
        <w:rPr>
          <w:rFonts w:ascii="Times New Roman" w:hAnsi="Times New Roman"/>
          <w:spacing w:val="4"/>
          <w:sz w:val="28"/>
          <w:szCs w:val="28"/>
          <w:lang w:val="uk-UA" w:eastAsia="ru-RU"/>
        </w:rPr>
        <w:t xml:space="preserve">г) </w:t>
      </w:r>
      <w:proofErr w:type="spellStart"/>
      <w:r>
        <w:rPr>
          <w:rFonts w:ascii="Times New Roman" w:hAnsi="Times New Roman"/>
          <w:spacing w:val="4"/>
          <w:sz w:val="28"/>
          <w:szCs w:val="28"/>
          <w:lang w:val="uk-UA" w:eastAsia="ru-RU"/>
        </w:rPr>
        <w:t>лучно</w:t>
      </w:r>
      <w:proofErr w:type="spellEnd"/>
      <w:r>
        <w:rPr>
          <w:rFonts w:ascii="Times New Roman" w:hAnsi="Times New Roman"/>
          <w:spacing w:val="4"/>
          <w:sz w:val="28"/>
          <w:szCs w:val="28"/>
          <w:lang w:val="uk-UA" w:eastAsia="ru-RU"/>
        </w:rPr>
        <w:t xml:space="preserve">-пасовищні; </w:t>
      </w:r>
    </w:p>
    <w:p w:rsidR="006B0279" w:rsidRDefault="006B0279" w:rsidP="006B027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4"/>
          <w:sz w:val="28"/>
          <w:szCs w:val="28"/>
          <w:lang w:val="uk-UA" w:eastAsia="ru-RU"/>
        </w:rPr>
      </w:pPr>
      <w:r>
        <w:rPr>
          <w:rFonts w:ascii="Times New Roman" w:hAnsi="Times New Roman"/>
          <w:spacing w:val="4"/>
          <w:sz w:val="28"/>
          <w:szCs w:val="28"/>
          <w:lang w:val="uk-UA" w:eastAsia="ru-RU"/>
        </w:rPr>
        <w:t xml:space="preserve">д) ландшафти зі зміненою </w:t>
      </w:r>
      <w:proofErr w:type="spellStart"/>
      <w:r>
        <w:rPr>
          <w:rFonts w:ascii="Times New Roman" w:hAnsi="Times New Roman"/>
          <w:spacing w:val="4"/>
          <w:sz w:val="28"/>
          <w:szCs w:val="28"/>
          <w:lang w:val="uk-UA" w:eastAsia="ru-RU"/>
        </w:rPr>
        <w:t>літогенною</w:t>
      </w:r>
      <w:proofErr w:type="spellEnd"/>
      <w:r>
        <w:rPr>
          <w:rFonts w:ascii="Times New Roman" w:hAnsi="Times New Roman"/>
          <w:spacing w:val="4"/>
          <w:sz w:val="28"/>
          <w:szCs w:val="28"/>
          <w:lang w:val="uk-UA" w:eastAsia="ru-RU"/>
        </w:rPr>
        <w:t xml:space="preserve"> основою;</w:t>
      </w:r>
    </w:p>
    <w:p w:rsidR="006B0279" w:rsidRDefault="006B0279" w:rsidP="006B027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4"/>
          <w:sz w:val="28"/>
          <w:szCs w:val="28"/>
          <w:lang w:val="uk-UA" w:eastAsia="ru-RU"/>
        </w:rPr>
      </w:pPr>
      <w:r>
        <w:rPr>
          <w:rFonts w:ascii="Times New Roman" w:hAnsi="Times New Roman"/>
          <w:spacing w:val="4"/>
          <w:sz w:val="28"/>
          <w:szCs w:val="28"/>
          <w:lang w:val="uk-UA" w:eastAsia="ru-RU"/>
        </w:rPr>
        <w:tab/>
        <w:t xml:space="preserve">е) зрошувальні й осушувальні  ландшафти; </w:t>
      </w:r>
    </w:p>
    <w:p w:rsidR="006B0279" w:rsidRDefault="006B0279" w:rsidP="006B027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jc w:val="both"/>
        <w:rPr>
          <w:lang w:val="uk-UA"/>
        </w:rPr>
      </w:pPr>
      <w:r>
        <w:rPr>
          <w:rFonts w:ascii="Times New Roman" w:hAnsi="Times New Roman"/>
          <w:b/>
          <w:spacing w:val="4"/>
          <w:sz w:val="28"/>
          <w:szCs w:val="28"/>
          <w:lang w:val="uk-UA" w:eastAsia="ru-RU"/>
        </w:rPr>
        <w:t xml:space="preserve">       </w:t>
      </w:r>
      <w:r>
        <w:rPr>
          <w:rFonts w:ascii="Times New Roman" w:hAnsi="Times New Roman"/>
          <w:spacing w:val="4"/>
          <w:sz w:val="28"/>
          <w:szCs w:val="28"/>
          <w:lang w:val="uk-UA" w:eastAsia="ru-RU"/>
        </w:rPr>
        <w:t xml:space="preserve">  ж) усі відповіді правильні.</w:t>
      </w:r>
      <w:r>
        <w:rPr>
          <w:lang w:val="uk-UA"/>
        </w:rPr>
        <w:t xml:space="preserve"> </w:t>
      </w:r>
    </w:p>
    <w:p w:rsidR="006B0279" w:rsidRDefault="006B0279" w:rsidP="006B02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spacing w:val="4"/>
          <w:sz w:val="28"/>
          <w:szCs w:val="28"/>
          <w:lang w:val="uk-UA" w:eastAsia="ru-RU"/>
        </w:rPr>
        <w:t>4</w:t>
      </w:r>
      <w:r>
        <w:rPr>
          <w:rFonts w:ascii="Times New Roman" w:hAnsi="Times New Roman"/>
          <w:b/>
          <w:spacing w:val="4"/>
          <w:sz w:val="28"/>
          <w:szCs w:val="28"/>
          <w:lang w:val="uk-UA" w:eastAsia="ru-RU"/>
        </w:rPr>
        <w:t>.</w:t>
      </w:r>
      <w:r>
        <w:rPr>
          <w:lang w:val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Екологічну стійкість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агроландшафту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визначають: </w:t>
      </w:r>
    </w:p>
    <w:p w:rsidR="006B0279" w:rsidRDefault="006B0279" w:rsidP="006B02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а) оптимальний водний режим, управління його витратними статтями, особливо поверхневим стоком під час екстремальних періодів, водовіддача;</w:t>
      </w:r>
    </w:p>
    <w:p w:rsidR="006B0279" w:rsidRDefault="006B0279" w:rsidP="006B02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б) стабільна родючість ґрунтів, попередження їх деградації, насамперед процесів ерозії;</w:t>
      </w:r>
    </w:p>
    <w:p w:rsidR="006B0279" w:rsidRDefault="006B0279" w:rsidP="006B02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в) оптимальна структура земельних угідь;</w:t>
      </w:r>
    </w:p>
    <w:p w:rsidR="006B0279" w:rsidRDefault="006B0279" w:rsidP="006B02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 г) створення умов для існування різноманітної флори та фауни.</w:t>
      </w:r>
    </w:p>
    <w:p w:rsidR="006B0279" w:rsidRDefault="006B0279" w:rsidP="006B02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д) усі відповіді правильні.</w:t>
      </w:r>
    </w:p>
    <w:p w:rsidR="006B0279" w:rsidRDefault="006B0279" w:rsidP="006B027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5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. Укажіть чинники порушення стабільності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агроландшафту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: </w:t>
      </w:r>
    </w:p>
    <w:p w:rsidR="006B0279" w:rsidRDefault="006B0279" w:rsidP="006B027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а)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висока розораність ландшафтів, що зумовлює не тільки прискорення ерозії, але й їх деградацію, порушення стану водних ресурсів;</w:t>
      </w:r>
    </w:p>
    <w:p w:rsidR="006B0279" w:rsidRDefault="006B0279" w:rsidP="006B027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б) ерозійні процеси, які руйнують не тільки ґрунти, а й довкілля загалом;</w:t>
      </w:r>
    </w:p>
    <w:p w:rsidR="006B0279" w:rsidRDefault="006B0279" w:rsidP="006B027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в) нераціональне використання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схилових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земель, що прилягають до гідрографічної мережі;</w:t>
      </w:r>
    </w:p>
    <w:p w:rsidR="006B0279" w:rsidRDefault="006B0279" w:rsidP="006B027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г) від’ємний баланс органічної речовини та біогенних елементів; </w:t>
      </w:r>
    </w:p>
    <w:p w:rsidR="006B0279" w:rsidRDefault="006B0279" w:rsidP="006B027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д) техногенне надходження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ксенобіотиків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; </w:t>
      </w:r>
    </w:p>
    <w:p w:rsidR="006B0279" w:rsidRDefault="006B0279" w:rsidP="006B02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е) понаднормове урбанізаційне й рекреаційне навантаження;</w:t>
      </w:r>
    </w:p>
    <w:p w:rsidR="006B0279" w:rsidRDefault="006B0279" w:rsidP="006B02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ж) усі відповіді правильні.</w:t>
      </w:r>
    </w:p>
    <w:p w:rsidR="006B0279" w:rsidRDefault="006B0279" w:rsidP="006B0279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6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. Агроекологічний моніторинг складається з комплексу окремих компонентів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моніторингів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з такими напрямами та параметрами:</w:t>
      </w:r>
    </w:p>
    <w:p w:rsidR="006B0279" w:rsidRDefault="006B0279" w:rsidP="006B0279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  <w:t> 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а) моніторинг земельної власності та землекористування;</w:t>
      </w:r>
    </w:p>
    <w:p w:rsidR="006B0279" w:rsidRDefault="006B0279" w:rsidP="006B0279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 б)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фітобіотичний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моніторинг;</w:t>
      </w:r>
    </w:p>
    <w:p w:rsidR="006B0279" w:rsidRDefault="006B0279" w:rsidP="006B0279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ab/>
        <w:t> в)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фітосанітарний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моніторинг;</w:t>
      </w:r>
    </w:p>
    <w:p w:rsidR="006B0279" w:rsidRDefault="006B0279" w:rsidP="006B0279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г)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мікробіологічний  моніторинг;</w:t>
      </w:r>
    </w:p>
    <w:p w:rsidR="006B0279" w:rsidRDefault="006B0279" w:rsidP="006B0279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д)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агрохімічний  моніторинг;</w:t>
      </w:r>
    </w:p>
    <w:p w:rsidR="006B0279" w:rsidRDefault="006B0279" w:rsidP="006B0279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 xml:space="preserve">е)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гідроекологічний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 моніторинг;</w:t>
      </w:r>
    </w:p>
    <w:p w:rsidR="006B0279" w:rsidRDefault="006B0279" w:rsidP="006B0279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 xml:space="preserve">ж)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лісоекологічний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 моніторинг;</w:t>
      </w:r>
    </w:p>
    <w:p w:rsidR="006B0279" w:rsidRDefault="006B0279" w:rsidP="006B0279">
      <w:pPr>
        <w:autoSpaceDE w:val="0"/>
        <w:autoSpaceDN w:val="0"/>
        <w:adjustRightInd w:val="0"/>
        <w:spacing w:before="24"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з) біологічний  моніторинг;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 xml:space="preserve"> </w:t>
      </w:r>
    </w:p>
    <w:p w:rsidR="006B0279" w:rsidRDefault="006B0279" w:rsidP="006B0279">
      <w:pPr>
        <w:autoSpaceDE w:val="0"/>
        <w:autoSpaceDN w:val="0"/>
        <w:adjustRightInd w:val="0"/>
        <w:spacing w:before="24"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и) усі відповіді правильні.</w:t>
      </w:r>
    </w:p>
    <w:p w:rsidR="006B0279" w:rsidRDefault="006B0279" w:rsidP="006B0279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7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. Популяційно-генетичний моніторинг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– це: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</w:p>
    <w:p w:rsidR="006B0279" w:rsidRDefault="006B0279" w:rsidP="006B0279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а) оцінка  потенційної  небезпеки  змін  генетичної різноманітності  сортів  і  порід;  </w:t>
      </w:r>
    </w:p>
    <w:p w:rsidR="006B0279" w:rsidRDefault="006B0279" w:rsidP="006B0279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б)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видовий  склад  рослинних і тваринних організмів;</w:t>
      </w:r>
    </w:p>
    <w:p w:rsidR="006B0279" w:rsidRDefault="006B0279" w:rsidP="006B0279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в)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оцінка  впливу  генетично-модифікованих організмів на формування збалансованих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агроекосистем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</w:p>
    <w:p w:rsidR="006B0279" w:rsidRDefault="006B0279" w:rsidP="006B027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8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. Моніторинг біотичний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– це: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 </w:t>
      </w:r>
    </w:p>
    <w:p w:rsidR="006B0279" w:rsidRDefault="006B0279" w:rsidP="006B027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hAnsi="Times New Roman"/>
          <w:spacing w:val="4"/>
          <w:sz w:val="28"/>
          <w:szCs w:val="28"/>
          <w:lang w:val="uk-UA" w:eastAsia="ru-RU"/>
        </w:rPr>
      </w:pPr>
      <w:r>
        <w:rPr>
          <w:rFonts w:ascii="Times New Roman" w:hAnsi="Times New Roman"/>
          <w:spacing w:val="4"/>
          <w:sz w:val="28"/>
          <w:szCs w:val="28"/>
          <w:lang w:val="uk-UA" w:eastAsia="ru-RU"/>
        </w:rPr>
        <w:t xml:space="preserve">а) система  спостережень за  станом  </w:t>
      </w:r>
      <w:proofErr w:type="spellStart"/>
      <w:r>
        <w:rPr>
          <w:rFonts w:ascii="Times New Roman" w:hAnsi="Times New Roman"/>
          <w:spacing w:val="4"/>
          <w:sz w:val="28"/>
          <w:szCs w:val="28"/>
          <w:lang w:val="uk-UA" w:eastAsia="ru-RU"/>
        </w:rPr>
        <w:t>біорізноманіття</w:t>
      </w:r>
      <w:proofErr w:type="spellEnd"/>
      <w:r>
        <w:rPr>
          <w:rFonts w:ascii="Times New Roman" w:hAnsi="Times New Roman"/>
          <w:spacing w:val="4"/>
          <w:sz w:val="28"/>
          <w:szCs w:val="28"/>
          <w:lang w:val="uk-UA" w:eastAsia="ru-RU"/>
        </w:rPr>
        <w:t xml:space="preserve">; </w:t>
      </w:r>
    </w:p>
    <w:p w:rsidR="006B0279" w:rsidRDefault="006B0279" w:rsidP="006B027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hAnsi="Times New Roman"/>
          <w:spacing w:val="4"/>
          <w:sz w:val="28"/>
          <w:szCs w:val="28"/>
          <w:lang w:val="uk-UA" w:eastAsia="ru-RU"/>
        </w:rPr>
      </w:pPr>
      <w:r>
        <w:rPr>
          <w:rFonts w:ascii="Times New Roman" w:hAnsi="Times New Roman"/>
          <w:spacing w:val="4"/>
          <w:sz w:val="28"/>
          <w:szCs w:val="28"/>
          <w:lang w:val="uk-UA" w:eastAsia="ru-RU"/>
        </w:rPr>
        <w:t xml:space="preserve">б)  система  спостережень за  станом навколишнього середовища; </w:t>
      </w:r>
    </w:p>
    <w:p w:rsidR="006B0279" w:rsidRDefault="006B0279" w:rsidP="006B027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hAnsi="Times New Roman"/>
          <w:spacing w:val="4"/>
          <w:sz w:val="28"/>
          <w:szCs w:val="28"/>
          <w:lang w:val="uk-UA" w:eastAsia="ru-RU"/>
        </w:rPr>
      </w:pPr>
      <w:r>
        <w:rPr>
          <w:rFonts w:ascii="Times New Roman" w:hAnsi="Times New Roman"/>
          <w:spacing w:val="4"/>
          <w:sz w:val="28"/>
          <w:szCs w:val="28"/>
          <w:lang w:val="uk-UA" w:eastAsia="ru-RU"/>
        </w:rPr>
        <w:t xml:space="preserve">в) система  спостережень за станом біотичної  складової </w:t>
      </w:r>
      <w:proofErr w:type="spellStart"/>
      <w:r>
        <w:rPr>
          <w:rFonts w:ascii="Times New Roman" w:hAnsi="Times New Roman"/>
          <w:spacing w:val="4"/>
          <w:sz w:val="28"/>
          <w:szCs w:val="28"/>
          <w:lang w:val="uk-UA" w:eastAsia="ru-RU"/>
        </w:rPr>
        <w:t>агроекосистеми</w:t>
      </w:r>
      <w:proofErr w:type="spellEnd"/>
      <w:r>
        <w:rPr>
          <w:rFonts w:ascii="Times New Roman" w:hAnsi="Times New Roman"/>
          <w:spacing w:val="4"/>
          <w:sz w:val="28"/>
          <w:szCs w:val="28"/>
          <w:lang w:val="uk-UA" w:eastAsia="ru-RU"/>
        </w:rPr>
        <w:t>,  її  реакцією  на  антропогенні  дії,  відхилення  від  нормального природного стану на різних рівнях (від молекулярного до угруповань).</w:t>
      </w:r>
    </w:p>
    <w:p w:rsidR="006B0279" w:rsidRDefault="006B0279" w:rsidP="006B027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9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. Моніторинг землекористування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– це:</w:t>
      </w:r>
    </w:p>
    <w:p w:rsidR="006B0279" w:rsidRDefault="006B0279" w:rsidP="006B027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pacing w:val="4"/>
          <w:sz w:val="28"/>
          <w:szCs w:val="28"/>
          <w:lang w:val="uk-UA" w:eastAsia="ru-RU"/>
        </w:rPr>
        <w:t xml:space="preserve">а)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структура земельних угідь:  ступінь розораності, частка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лісопокритих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площ, частка територій та акваторій, що підлягають особливій охороні,  співвідношення  між  орними  та  еколого-стабілізуючими типами угідь (ліси, луки й пасовища), екологічна стійкість, ураженість ерозійними процесами та іншими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деградаційними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процесами</w:t>
      </w:r>
      <w:r>
        <w:rPr>
          <w:rFonts w:ascii="Times New Roman" w:hAnsi="Times New Roman"/>
          <w:spacing w:val="4"/>
          <w:sz w:val="28"/>
          <w:szCs w:val="28"/>
          <w:lang w:val="uk-UA" w:eastAsia="ru-RU"/>
        </w:rPr>
        <w:t xml:space="preserve">; </w:t>
      </w:r>
    </w:p>
    <w:p w:rsidR="006B0279" w:rsidRDefault="006B0279" w:rsidP="006B027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hAnsi="Times New Roman"/>
          <w:spacing w:val="4"/>
          <w:sz w:val="28"/>
          <w:szCs w:val="28"/>
          <w:lang w:val="uk-UA" w:eastAsia="ru-RU"/>
        </w:rPr>
      </w:pPr>
      <w:r>
        <w:rPr>
          <w:rFonts w:ascii="Times New Roman" w:hAnsi="Times New Roman"/>
          <w:spacing w:val="4"/>
          <w:sz w:val="28"/>
          <w:szCs w:val="28"/>
          <w:lang w:val="uk-UA" w:eastAsia="ru-RU"/>
        </w:rPr>
        <w:t>б)</w:t>
      </w:r>
      <w:r>
        <w:rPr>
          <w:lang w:val="uk-UA"/>
        </w:rPr>
        <w:t xml:space="preserve"> </w:t>
      </w:r>
      <w:r>
        <w:rPr>
          <w:rFonts w:ascii="Times New Roman" w:hAnsi="Times New Roman"/>
          <w:spacing w:val="4"/>
          <w:sz w:val="28"/>
          <w:szCs w:val="28"/>
          <w:lang w:val="uk-UA" w:eastAsia="ru-RU"/>
        </w:rPr>
        <w:t xml:space="preserve">ступінь розораності; </w:t>
      </w:r>
    </w:p>
    <w:p w:rsidR="006B0279" w:rsidRDefault="006B0279" w:rsidP="006B02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-4"/>
          <w:sz w:val="28"/>
          <w:szCs w:val="28"/>
          <w:lang w:val="uk-UA" w:eastAsia="ru-RU"/>
        </w:rPr>
      </w:pPr>
      <w:r>
        <w:rPr>
          <w:rFonts w:ascii="Times New Roman" w:hAnsi="Times New Roman"/>
          <w:spacing w:val="4"/>
          <w:sz w:val="28"/>
          <w:szCs w:val="28"/>
          <w:lang w:val="uk-UA" w:eastAsia="ru-RU"/>
        </w:rPr>
        <w:t>в</w:t>
      </w:r>
      <w:r>
        <w:rPr>
          <w:rFonts w:ascii="Times New Roman" w:hAnsi="Times New Roman"/>
          <w:spacing w:val="-4"/>
          <w:sz w:val="28"/>
          <w:szCs w:val="28"/>
          <w:lang w:val="uk-UA" w:eastAsia="ru-RU"/>
        </w:rPr>
        <w:t xml:space="preserve">) ураженість ерозійними процесами та іншими </w:t>
      </w:r>
      <w:proofErr w:type="spellStart"/>
      <w:r>
        <w:rPr>
          <w:rFonts w:ascii="Times New Roman" w:hAnsi="Times New Roman"/>
          <w:spacing w:val="-4"/>
          <w:sz w:val="28"/>
          <w:szCs w:val="28"/>
          <w:lang w:val="uk-UA" w:eastAsia="ru-RU"/>
        </w:rPr>
        <w:t>деградаційними</w:t>
      </w:r>
      <w:proofErr w:type="spellEnd"/>
      <w:r>
        <w:rPr>
          <w:rFonts w:ascii="Times New Roman" w:hAnsi="Times New Roman"/>
          <w:spacing w:val="-4"/>
          <w:sz w:val="28"/>
          <w:szCs w:val="28"/>
          <w:lang w:val="uk-UA" w:eastAsia="ru-RU"/>
        </w:rPr>
        <w:t xml:space="preserve"> процесами; </w:t>
      </w:r>
    </w:p>
    <w:p w:rsidR="006B0279" w:rsidRDefault="006B0279" w:rsidP="006B027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10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. Радіоекологічний  моніторинг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– це: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 </w:t>
      </w:r>
    </w:p>
    <w:p w:rsidR="006B0279" w:rsidRDefault="006B0279" w:rsidP="006B027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hAnsi="Times New Roman"/>
          <w:spacing w:val="4"/>
          <w:sz w:val="28"/>
          <w:szCs w:val="28"/>
          <w:lang w:val="uk-UA" w:eastAsia="ru-RU"/>
        </w:rPr>
      </w:pPr>
      <w:r>
        <w:rPr>
          <w:rFonts w:ascii="Times New Roman" w:hAnsi="Times New Roman"/>
          <w:spacing w:val="4"/>
          <w:sz w:val="28"/>
          <w:szCs w:val="28"/>
          <w:lang w:val="uk-UA" w:eastAsia="ru-RU"/>
        </w:rPr>
        <w:t xml:space="preserve">а)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забруднення ґрунтів, природних вод, біоти, сільськогосподарської  продукції  радіонуклідами  (Cs-137,  Sr-90  та  ін.);  </w:t>
      </w:r>
      <w:r>
        <w:rPr>
          <w:rFonts w:ascii="Times New Roman" w:hAnsi="Times New Roman"/>
          <w:spacing w:val="4"/>
          <w:sz w:val="28"/>
          <w:szCs w:val="28"/>
          <w:lang w:val="uk-UA" w:eastAsia="ru-RU"/>
        </w:rPr>
        <w:t xml:space="preserve"> </w:t>
      </w:r>
    </w:p>
    <w:p w:rsidR="006B0279" w:rsidRDefault="006B0279" w:rsidP="006B0279">
      <w:pPr>
        <w:widowControl w:val="0"/>
        <w:shd w:val="clear" w:color="auto" w:fill="FFFFFF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hAnsi="Times New Roman"/>
          <w:spacing w:val="4"/>
          <w:sz w:val="28"/>
          <w:szCs w:val="28"/>
          <w:lang w:val="uk-UA" w:eastAsia="ru-RU"/>
        </w:rPr>
      </w:pPr>
      <w:r>
        <w:rPr>
          <w:rFonts w:ascii="Times New Roman" w:hAnsi="Times New Roman"/>
          <w:spacing w:val="4"/>
          <w:sz w:val="28"/>
          <w:szCs w:val="28"/>
          <w:lang w:val="uk-UA" w:eastAsia="ru-RU"/>
        </w:rPr>
        <w:t xml:space="preserve">б)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визначення вмісту радіонуклідів у  сільськогосподарській  продукції</w:t>
      </w:r>
      <w:r>
        <w:rPr>
          <w:rFonts w:ascii="Times New Roman" w:hAnsi="Times New Roman"/>
          <w:spacing w:val="4"/>
          <w:sz w:val="28"/>
          <w:szCs w:val="28"/>
          <w:lang w:val="uk-UA" w:eastAsia="ru-RU"/>
        </w:rPr>
        <w:t xml:space="preserve">; </w:t>
      </w:r>
    </w:p>
    <w:p w:rsidR="006B0279" w:rsidRDefault="006B0279" w:rsidP="006B02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pacing w:val="-8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pacing w:val="4"/>
          <w:sz w:val="28"/>
          <w:szCs w:val="28"/>
          <w:lang w:val="uk-UA" w:eastAsia="ru-RU"/>
        </w:rPr>
        <w:t>в) </w:t>
      </w:r>
      <w:r>
        <w:rPr>
          <w:rFonts w:ascii="Times New Roman" w:hAnsi="Times New Roman"/>
          <w:color w:val="000000"/>
          <w:spacing w:val="-12"/>
          <w:sz w:val="28"/>
          <w:szCs w:val="28"/>
          <w:shd w:val="clear" w:color="auto" w:fill="FFFFFF"/>
          <w:lang w:val="uk-UA"/>
        </w:rPr>
        <w:t>визначення</w:t>
      </w:r>
      <w:r>
        <w:rPr>
          <w:rFonts w:ascii="Times New Roman" w:hAnsi="Times New Roman"/>
          <w:color w:val="000000"/>
          <w:spacing w:val="-12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color w:val="000000"/>
          <w:spacing w:val="-12"/>
          <w:sz w:val="28"/>
          <w:szCs w:val="28"/>
          <w:shd w:val="clear" w:color="auto" w:fill="FFFFFF"/>
          <w:lang w:val="uk-UA"/>
        </w:rPr>
        <w:t>критичності</w:t>
      </w:r>
      <w:r>
        <w:rPr>
          <w:rFonts w:ascii="Times New Roman" w:hAnsi="Times New Roman"/>
          <w:color w:val="000000"/>
          <w:spacing w:val="-12"/>
          <w:sz w:val="28"/>
          <w:szCs w:val="28"/>
          <w:shd w:val="clear" w:color="auto" w:fill="FFFFFF"/>
        </w:rPr>
        <w:t> </w:t>
      </w:r>
      <w:proofErr w:type="spellStart"/>
      <w:r>
        <w:rPr>
          <w:rFonts w:ascii="Times New Roman" w:hAnsi="Times New Roman"/>
          <w:color w:val="000000"/>
          <w:spacing w:val="-12"/>
          <w:sz w:val="28"/>
          <w:szCs w:val="28"/>
          <w:shd w:val="clear" w:color="auto" w:fill="FFFFFF"/>
          <w:lang w:val="uk-UA"/>
        </w:rPr>
        <w:t>агроекосистем</w:t>
      </w:r>
      <w:proofErr w:type="spellEnd"/>
      <w:r>
        <w:rPr>
          <w:rFonts w:ascii="Times New Roman" w:hAnsi="Times New Roman"/>
          <w:color w:val="000000"/>
          <w:spacing w:val="-12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color w:val="000000"/>
          <w:spacing w:val="-12"/>
          <w:sz w:val="28"/>
          <w:szCs w:val="28"/>
          <w:shd w:val="clear" w:color="auto" w:fill="FFFFFF"/>
          <w:lang w:val="uk-UA"/>
        </w:rPr>
        <w:t>відносно</w:t>
      </w:r>
      <w:r>
        <w:rPr>
          <w:rFonts w:ascii="Times New Roman" w:hAnsi="Times New Roman"/>
          <w:color w:val="000000"/>
          <w:spacing w:val="-12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color w:val="000000"/>
          <w:spacing w:val="-12"/>
          <w:sz w:val="28"/>
          <w:szCs w:val="28"/>
          <w:shd w:val="clear" w:color="auto" w:fill="FFFFFF"/>
          <w:lang w:val="uk-UA"/>
        </w:rPr>
        <w:t>радіоактивного забруднення</w:t>
      </w:r>
      <w:r>
        <w:rPr>
          <w:rFonts w:ascii="Times New Roman" w:hAnsi="Times New Roman"/>
          <w:color w:val="000000"/>
          <w:spacing w:val="-12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color w:val="000000"/>
          <w:spacing w:val="-8"/>
          <w:sz w:val="28"/>
          <w:szCs w:val="28"/>
          <w:shd w:val="clear" w:color="auto" w:fill="FFFFFF"/>
          <w:lang w:val="uk-UA"/>
        </w:rPr>
        <w:t xml:space="preserve"> </w:t>
      </w:r>
      <w:bookmarkStart w:id="0" w:name="_GoBack"/>
      <w:bookmarkEnd w:id="0"/>
    </w:p>
    <w:sectPr w:rsidR="006B02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95B"/>
    <w:rsid w:val="0010795B"/>
    <w:rsid w:val="006B0279"/>
    <w:rsid w:val="007D4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6B47D"/>
  <w15:chartTrackingRefBased/>
  <w15:docId w15:val="{3975024E-4B28-4FF1-9B4C-FB2CA85B1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279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7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555</Words>
  <Characters>3166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2021-08-18T07:00:00Z</dcterms:created>
  <dcterms:modified xsi:type="dcterms:W3CDTF">2021-08-18T07:05:00Z</dcterms:modified>
</cp:coreProperties>
</file>