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3BD" w:rsidRPr="008713BD" w:rsidRDefault="008713BD" w:rsidP="008713B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32"/>
          <w:szCs w:val="20"/>
          <w:lang w:eastAsia="ru-RU"/>
        </w:rPr>
      </w:pPr>
      <w:r w:rsidRPr="008713BD">
        <w:rPr>
          <w:rFonts w:ascii="Times New Roman" w:eastAsia="Times New Roman" w:hAnsi="Times New Roman" w:cs="Times New Roman"/>
          <w:caps/>
          <w:sz w:val="32"/>
          <w:szCs w:val="20"/>
          <w:lang w:eastAsia="ru-RU"/>
        </w:rPr>
        <w:t>МІНІСТЕРСТВО ОСВІТИ І НАУКИ УКРАЇНИ</w:t>
      </w:r>
    </w:p>
    <w:p w:rsidR="008713BD" w:rsidRPr="008713BD" w:rsidRDefault="008713BD" w:rsidP="008713B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32"/>
          <w:szCs w:val="20"/>
          <w:lang w:eastAsia="ru-RU"/>
        </w:rPr>
      </w:pPr>
      <w:r w:rsidRPr="008713BD">
        <w:rPr>
          <w:rFonts w:ascii="Times New Roman" w:eastAsia="Times New Roman" w:hAnsi="Times New Roman" w:cs="Times New Roman"/>
          <w:caps/>
          <w:sz w:val="32"/>
          <w:szCs w:val="20"/>
          <w:lang w:eastAsia="ru-RU"/>
        </w:rPr>
        <w:t>ЗАПОРІЗЬКИЙ НАЦІОНАЛЬНИЙ УНІВЕРСИТЕТ</w:t>
      </w:r>
    </w:p>
    <w:p w:rsidR="008713BD" w:rsidRPr="008713BD" w:rsidRDefault="008713BD" w:rsidP="008713B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32"/>
          <w:szCs w:val="20"/>
          <w:lang w:eastAsia="ru-RU"/>
        </w:rPr>
      </w:pPr>
      <w:r w:rsidRPr="008713BD">
        <w:rPr>
          <w:rFonts w:ascii="Times New Roman" w:eastAsia="Times New Roman" w:hAnsi="Times New Roman" w:cs="Times New Roman"/>
          <w:caps/>
          <w:sz w:val="32"/>
          <w:szCs w:val="20"/>
          <w:lang w:eastAsia="ru-RU"/>
        </w:rPr>
        <w:t>ЕКОНОМІЧНИЙ ФАКУЛЬТЕТ</w:t>
      </w:r>
    </w:p>
    <w:p w:rsidR="00B75A53" w:rsidRPr="008713BD" w:rsidRDefault="008713BD" w:rsidP="008713B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32"/>
          <w:szCs w:val="20"/>
          <w:lang w:eastAsia="ru-RU"/>
        </w:rPr>
      </w:pPr>
      <w:r w:rsidRPr="008713BD">
        <w:rPr>
          <w:rFonts w:ascii="Times New Roman" w:eastAsia="Times New Roman" w:hAnsi="Times New Roman" w:cs="Times New Roman"/>
          <w:caps/>
          <w:sz w:val="32"/>
          <w:szCs w:val="20"/>
          <w:lang w:eastAsia="ru-RU"/>
        </w:rPr>
        <w:t>КАФЕДРА УПРАВЛІННЯ ФІНАНСОВО-ЕКОНОМІЧНОЮ БЕЗПЕКОЮ І ПРОЕКТАМИ</w:t>
      </w:r>
    </w:p>
    <w:p w:rsidR="00B75A53" w:rsidRPr="008713BD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130133" w:rsidRDefault="0013013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інформаційні системи і технології в маркетингу</w:t>
      </w: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E090A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МЕТОДИЧНІ ВКАЗІВКИ</w:t>
      </w:r>
    </w:p>
    <w:p w:rsidR="00B75A53" w:rsidRPr="00BE090A" w:rsidRDefault="00B75A53" w:rsidP="00B75A53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  <w:r w:rsidRPr="00BE090A"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  <w:t>до проведення САМОСТІЙНИХ ЗАНЯТЬ</w:t>
      </w:r>
    </w:p>
    <w:p w:rsidR="00B75A53" w:rsidRPr="00BE090A" w:rsidRDefault="00B75A53" w:rsidP="00B75A53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E090A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студентів денної форми навчання</w:t>
      </w:r>
    </w:p>
    <w:p w:rsidR="00B75A53" w:rsidRPr="00BE090A" w:rsidRDefault="00B75A53" w:rsidP="00B75A53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09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 напряму підготовки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6.030507</w:t>
      </w:r>
      <w:r w:rsidRPr="00BE09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Маркетинг</w:t>
      </w:r>
      <w:r w:rsidRPr="00BE090A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B75A53" w:rsidRPr="00BE090A" w:rsidRDefault="00B75A53" w:rsidP="00B75A53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B75A53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Default="00B75A53" w:rsidP="0013013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30133" w:rsidRPr="00BE090A" w:rsidRDefault="00130133" w:rsidP="0013013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A53" w:rsidRPr="00BE090A" w:rsidRDefault="008713BD" w:rsidP="00B75A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Запоріжжя</w:t>
      </w:r>
      <w:r w:rsidR="001301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-2018</w:t>
      </w:r>
    </w:p>
    <w:p w:rsidR="00B75A53" w:rsidRPr="008713BD" w:rsidRDefault="00B75A53" w:rsidP="0098282C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90A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:rsidR="00B75A53" w:rsidRDefault="00B75A53" w:rsidP="0098282C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55824686"/>
      <w:bookmarkStart w:id="1" w:name="_Toc55826643"/>
      <w:r w:rsidRPr="00871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ВСТУП</w:t>
      </w:r>
      <w:bookmarkEnd w:id="0"/>
      <w:bookmarkEnd w:id="1"/>
    </w:p>
    <w:p w:rsidR="0098282C" w:rsidRPr="008713BD" w:rsidRDefault="0098282C" w:rsidP="0098282C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eastAsia="ru-RU"/>
        </w:rPr>
        <w:t>Вивченню дисципліни "Інформаційні системи і технології в маркетингу" (ІСТМ) відводиться важлива роль при підготовці студентів напрямку підготовки "Маркетинг" усіх форм навчання. Навчальну дисципліну ІСТМ віднесено до групи вибіркових дисциплін підготовки бакалаврів цього напрямку.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eastAsia="ru-RU"/>
        </w:rPr>
        <w:t>Вивчення дисципліни дозволяє студентам оволодіти знаннями в галузі інформаційних систем (ІС) та інформаційних технологій (ІТ) для обробки маркетингової інформації з застосуванням комп’ютерних інструментальних засобів.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Метою 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дисципліни є формування теоретичних знань та практичних навичок з основ створення та функціонування інформаційних систем, заснованих на сучасних програмно-технологічних засобах розв’язання маркетингових завдань. При цьому велика увага приділяється практичній роботі студентів на персональних комп’ютерах.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Предметом 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навчальної дисципліни є методи та засоби побудови інформаційних систем на основі сучасних інформаційних технологій для організації оброблення маркетингової інформації та її подальшого викори- стання.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Основне </w:t>
      </w:r>
      <w:r w:rsidRPr="008713BD">
        <w:rPr>
          <w:rFonts w:ascii="Times New Roman" w:hAnsi="Times New Roman" w:cs="Times New Roman"/>
          <w:b/>
          <w:sz w:val="24"/>
          <w:szCs w:val="24"/>
          <w:lang w:val="ru-RU" w:eastAsia="ru-RU"/>
        </w:rPr>
        <w:t>завдання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: вивчення теорії та практичного досвіду застосування сучасних інструментальних засобів збору, передачі, оброблення та зберігання маркетингової інформації, організації, проектування та використання інформаційних систем і технологій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у маркетингу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При цьому студенти повинні засвоїти базові знання в галузі організації та функціонування інформаційних систем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у маркетингу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У процесі навчання студенти отримують необхідні знання під час проведення аудиторних занять: лекційних та </w:t>
      </w:r>
      <w:r w:rsidR="0098282C">
        <w:rPr>
          <w:rFonts w:ascii="Times New Roman" w:hAnsi="Times New Roman" w:cs="Times New Roman"/>
          <w:sz w:val="24"/>
          <w:szCs w:val="24"/>
          <w:lang w:val="ru-RU" w:eastAsia="ru-RU"/>
        </w:rPr>
        <w:t>практич</w:t>
      </w:r>
      <w:bookmarkStart w:id="2" w:name="_GoBack"/>
      <w:bookmarkEnd w:id="2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них. Також велике значення в процесі вивчення та закріплення знань має самостійна робота студентів. Усі ці види занять розроблені відповідно до положень кредитно- модульної системи процесу навчання.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C0010" w:rsidRPr="008713BD" w:rsidRDefault="00EC0010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713BD" w:rsidRDefault="008713BD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br w:type="page"/>
      </w:r>
    </w:p>
    <w:p w:rsidR="0052633B" w:rsidRDefault="00B75A53" w:rsidP="008713BD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713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ТЕМАТИЧНИЙ ЗМІСТ ДИСЦИПЛІНИ</w:t>
      </w:r>
    </w:p>
    <w:p w:rsidR="008713BD" w:rsidRPr="008713BD" w:rsidRDefault="008713BD" w:rsidP="008713BD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30133" w:rsidRPr="008713BD" w:rsidRDefault="008713BD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sz w:val="24"/>
          <w:szCs w:val="24"/>
          <w:lang w:val="ru-RU" w:eastAsia="ru-RU"/>
        </w:rPr>
        <w:t>Розділ 1. Інформаційні технології в бізнесі</w:t>
      </w:r>
    </w:p>
    <w:p w:rsidR="008713BD" w:rsidRPr="008713BD" w:rsidRDefault="008713BD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sz w:val="24"/>
          <w:szCs w:val="24"/>
          <w:lang w:val="ru-RU" w:eastAsia="ru-RU"/>
        </w:rPr>
        <w:t>Тема 1. Інформація, її види та властивості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Поняття інформації, даних, знань. Вимоги до інформації. Інформаційна культура. Інформаційне суспільство. Закон України "Про інформацію".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Економічна інформація, її характерні риси. Маркетингова інформація, її види, джерела і методи збирання. Класифікація економічної інформації: залежно від стадій її виникнення і формування, з позицій технології вирішення економічних завдань, залежно від функцій у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процесах  управління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, за ознаками відображення об’єктів, за призначенням у процесі управління, за відношенням до об’єкта, що регулює.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Стабільність економічної інформації. Коефіцієнт стабільності інфор- мації. Нормативно-довідкова інформація, її види.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Адекватність інформації. Форми адекватності інформації: синтаксична, семантична, прагматична. Підходи до визначення міри кількості інформації. Оцінка якості економічної інформації. Споживчі показники якості економічної інформації: об’єктивність, обсяг, повнота,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доступність,  своєчасність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, точність, достовірність, цінність.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Структура економічної інформації. Логічна структура: символ, реквізит, показник, документ, масив, інформаційний потік, інформаційна підсистема, інформаційна система. Фізична структура даних: символ, поле, агрегат даних, запис, файл, база даних. Елементи перетворення економічної інформації: операція, процедура.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 Поняття, розвиток і види інформаційних технологій</w:t>
      </w:r>
    </w:p>
    <w:p w:rsidR="00EC0010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Поняття інформаційної технології. Компоненти інформаційної технології. Місце інформаційної технології, бізнес-структура підприємства. Можливості, що дають інформаційні технології.</w:t>
      </w:r>
    </w:p>
    <w:p w:rsidR="00EC0010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Розвиток інструментальних засобів оброблення інформації. Етапи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розвитку  комп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‘ютерних  інформаційних  технологій. 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Етап  машинних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ресурсів.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Етап програмування. Етап нових інформаційних технологій. Етап високих інформаційних технологій.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Тенденції розвитку інформаційних технологій: ускладнення інформаційних продуктів-послуг, забезпечення сумісності, ліквідація проміжних ланцюгів, глобалізація, конвергенція.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Предметна та інформаційна технології. Види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інформаційних  технологій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залежно від інформації, що обробляється. Забезпечувальні та функціональні інформаційні технології. Види інформаційних технологій залежно від користувальницького інтерфейсу, ступеня їх взаємодії.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Гіпертекстова технологія. Структура гіпертексту, тезаурус гіпертексту. Мультимедійна інформаційні технології. Різновиди мультімедіа. Функції мультімедіа.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30133" w:rsidRPr="008713BD" w:rsidRDefault="008713BD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</w:t>
      </w:r>
      <w:r w:rsidR="00130133"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. </w:t>
      </w:r>
      <w:r w:rsidR="00130133" w:rsidRPr="008713BD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Internet</w:t>
      </w:r>
      <w:r w:rsidR="00130133"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-маркетинг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="008713BD"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-технології в бізнесі. Інформаційна вітрина 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(сайт).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Інформаційний портал. Платіжні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-системи.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Електронний бізнес та його прошарки.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 xml:space="preserve">Електронна комерція, її переваги і недоліки. Напрямки електронної комерції. Види торгових площадок 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Комунікативні характеристики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Їх відмінності від традиційних засобів масової інформації. Аудиторія мережі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Інструменти і засоби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для маркетингових досліджень. Збір маркетингової інформації про користувачів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Вплив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маркетингове оточення і життєвий цикл товару. Переді післяпродажне обслуговування 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Використання засобів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для розробки і створення нових товарів. Розвиток послуг 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Цінова політика і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Вплив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-аукціонів на ціноутворення.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Канали  розподілу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товарів  в 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="008713BD"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 </w:t>
      </w:r>
      <w:proofErr w:type="gramStart"/>
      <w:r w:rsidR="008713BD"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Роздрібна  торгівля</w:t>
      </w:r>
      <w:proofErr w:type="gramEnd"/>
      <w:r w:rsidR="008713BD"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Посередники 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Принципи функціонування маркетингових комунікацій 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Web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 сайт компанії.</w:t>
      </w:r>
    </w:p>
    <w:p w:rsidR="00130133" w:rsidRPr="008713BD" w:rsidRDefault="008713BD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Засоби </w:t>
      </w:r>
      <w:r w:rsidR="00130133"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реклами в 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мережі </w:t>
      </w:r>
      <w:r w:rsidR="00130133"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Методи стимулювання </w:t>
      </w:r>
      <w:r w:rsidR="00130133"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збуту в </w:t>
      </w:r>
      <w:r w:rsidR="00130133"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="00130133"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Методи організації зв’язків з громадськістю в </w:t>
      </w:r>
      <w:r w:rsidR="00130133"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="00130133"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r w:rsidR="00130133"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="00130133"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 брендінг.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30133" w:rsidRPr="008713BD" w:rsidRDefault="008713BD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</w:t>
      </w:r>
      <w:r w:rsidR="00130133"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 Безпека даних та захист інформації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Причини і значущість проблем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-безпеки.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Програмні засоби контролю доступу до інформації. Контроль доступу до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Web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-ресурсу. Апаратні засоби контролю доступу. Біометричні засоби контролю доступу.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Поняття криптографії. Шифрування за допомогою ключа. Симетричне, асиметричне шифрування. Цифрові сертифікати. Система підписаних додатків. Безпека переписки.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Журнал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Explorer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Проблеми з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Cookies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Класифікація шкідливих програм. Адміністративні засоби боротьби з вірусами. Принципи роботи антивірусних програм. Еволюція антивірусних програм. Огляд сучасних антивірусних програм.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Загальна характеристика брандмауера. Персональні брандмауери.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Поняття контент сек’юріті. Методи боротьби зі спамом. Персональні засоби боротьби зі спамом. Корпоративні рішення боротьби зі спамом.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Види комп’ютерного піратства. Відповідальність за порушення авторських прав. Поняття плагіату.</w:t>
      </w:r>
    </w:p>
    <w:p w:rsidR="00EC0010" w:rsidRPr="008713BD" w:rsidRDefault="00EC0010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30133" w:rsidRDefault="008713BD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sz w:val="24"/>
          <w:szCs w:val="24"/>
          <w:lang w:val="ru-RU" w:eastAsia="ru-RU"/>
        </w:rPr>
        <w:t>Розділ 2. Корпоративні інформаційні системи</w:t>
      </w:r>
    </w:p>
    <w:p w:rsidR="008713BD" w:rsidRPr="008713BD" w:rsidRDefault="008713BD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30133" w:rsidRPr="008713BD" w:rsidRDefault="008713BD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</w:t>
      </w:r>
      <w:r w:rsidR="00130133"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 Системний підхід до інформатизації бізнесу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Поняття організації. Види організацій. Зв’язки організації з зовнішнім середовищем. Зміни, що виникають в організації при взаємодії з зовнішнім середовищем.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Поняття системи. Система управління та інформаційна система (ІС). Призначення інформаційної системи. Процеси, що забезпечують роботу ІС. Регламент функціонування ІС. Рутинні та нерутинні процедури. ІС як об’єкт управління.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Структура ІС. Функціональні компоненти ІС. Предметний, функціональний та проблемний принципи виділення функціональних підсистем. Математичне забезпечення.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Забезпечувальні компоненти ІС. Інформаційне забезпечення. Склад і структура інформаційного забезпечення. Позамашинне і машинне інформаційне забезпечення. Технічне забезпечення. Програмне забез- печення. Лінгвістичне забезпечення. Технологічне забезпечення.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Організацій</w:t>
      </w:r>
      <w:r w:rsidR="008713BD">
        <w:rPr>
          <w:rFonts w:ascii="Times New Roman" w:hAnsi="Times New Roman" w:cs="Times New Roman"/>
          <w:sz w:val="24"/>
          <w:szCs w:val="24"/>
          <w:lang w:val="ru-RU" w:eastAsia="ru-RU"/>
        </w:rPr>
        <w:t>ні</w:t>
      </w:r>
      <w:r w:rsidR="008713BD">
        <w:rPr>
          <w:rFonts w:ascii="Times New Roman" w:hAnsi="Times New Roman" w:cs="Times New Roman"/>
          <w:sz w:val="24"/>
          <w:szCs w:val="24"/>
          <w:lang w:val="ru-RU" w:eastAsia="ru-RU"/>
        </w:rPr>
        <w:tab/>
        <w:t xml:space="preserve"> компоненти.</w:t>
      </w:r>
      <w:r w:rsidR="008713BD">
        <w:rPr>
          <w:rFonts w:ascii="Times New Roman" w:hAnsi="Times New Roman" w:cs="Times New Roman"/>
          <w:sz w:val="24"/>
          <w:szCs w:val="24"/>
          <w:lang w:val="ru-RU" w:eastAsia="ru-RU"/>
        </w:rPr>
        <w:tab/>
        <w:t xml:space="preserve">Організаційне 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забезпечення.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Ергономічне забезпечення. Правове забезпечення.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Визначення і структура маркетингової ІС. Основні завдання, що вирішуються в маркетингових ІС. Інтегровані маркетингові ІС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у рамках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корпоративних інформаційних систем. Класифікація програмних продуктів у сфері маркетингу.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Класифікація ІС за ознакою структурованості завдань: структуровані, неструктуровані, частково структуровані. ІС, які створюють управлінські звіти, ІС, які розробляють альтернативні рішення. Модельні інформаційні системи. Експертні інформаційні системи.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Класифікація інформаційних систем за функціональною ознакою: системи маркетингу; фінансові і облікові системи; системи персоналу (людських ресурсів); інші ІС, які виконують допоміжні функції залежно від специфіки діяльності організації.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Класифікація інформаційних систем за рівнями управління і кваліфікацією персоналу. Інформаційні системи оперативного (операційного) рівня; інформаційні системи тактичного рівня, інформаційні системи стратегічного рівня. Інформаційні системи фахівців; інформаційні системи для менеджерів середньої ланки. Офісні інформаційні системи, інформаційні системи обробки знань. Управлінські ІС, системи підтримки прийняття рішень.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Ручні, автоматизовані, автоматичні ІС. ІС залежно від сфери застосування. Види ІС за рівнем у системі управління: галузеві, територіальні і т. ін. Види ІС за видами процесів управління: управління технологічними процесами, організаційного управління. Види ІС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за  вартістю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: локальні системи, фінансово-управлінські системи, середні інтегровані системи, великі інтегровані системи.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Тема </w:t>
      </w:r>
      <w:r w:rsidR="008713BD"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6</w:t>
      </w:r>
      <w:r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 Інформаційні системи управління взаємовідносинами з клієнтами (</w:t>
      </w:r>
      <w:r w:rsidRPr="008713BD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-системи)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Еволюція стратегії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Еволюція концепції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Роль інформаційних технологій у стратегії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 Вплив технологій на культуру продажів.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Причини застосування і відмов компаній від застосування стратегії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Застосування стратегії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 різних галузях. Автоматизація маркетингу. Класифікація маркетингу. Маркетингові ініціативи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-стратегії.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Використання стратегії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 сфері сервісного обслуговування, автоматизація контакт-центрів та їх роль в утриманні і привабленні нових клієнтів. Використання стратегії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 сфері продаж. Функції в сучасних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-систем, що забезпечують продажі. Сучасні технології зв’язку при автоматизації продаж. Аналітичні можливості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Єдина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база  даних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клієнтів. Основні типи аналізу і аналітичні можливості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Аналіз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Web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 активності і персоналізація. Сучасний інтегрований контакт-центр. Принципи його побудови, можливості, питання щодо створення контакт-центру.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Концепція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eCRM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роль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-стратегії в ньому, використання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 технологій в автоматизації управління ресурсами, матеріально-технічним постачанням, ланцюгом постачань та взаємовідносин з партнерами.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Програмне забезпечення для підтримки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стратегії. Класифікація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-програм. Огляд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-систем. Аналітичні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Оперативні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-системи. Колаборативні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CRM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-системи.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30133" w:rsidRPr="008713BD" w:rsidRDefault="008713BD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Тема 7</w:t>
      </w:r>
      <w:r w:rsidR="00130133" w:rsidRPr="008713B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 Корпоративні інформаційні системи нового покоління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Глобалізація економіки і нові критерії покупної цінності. Зміна акцентів з продуктів на покупця на основі ядра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ERP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Нова концепція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CSRP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Customer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Synchronized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Resource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Planning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) – планування ресурсів спільно зі споживачем. Інтеграція інтересів покупця і відділів організації, орієнтованих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на роботу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покупцем. Використання відкритих технологій у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CSRP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30133" w:rsidRPr="008713BD" w:rsidRDefault="00130133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Концепція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SCM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Supply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Chain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Management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– управління ланцюжками постачань. Методологія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Just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Принципи концепції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SCM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Розширена система управління підприємством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ERPII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Enterprise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Resource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Relation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ship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Processing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– оброблення даних по ресурсах і взаємовідносинах підприємства.</w:t>
      </w:r>
    </w:p>
    <w:p w:rsidR="00B75A53" w:rsidRPr="008713BD" w:rsidRDefault="00B75A53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30133" w:rsidRPr="008713BD" w:rsidRDefault="00130133" w:rsidP="008713B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5C11" w:rsidRPr="008713BD" w:rsidRDefault="00265C11" w:rsidP="008713BD">
      <w:pPr>
        <w:suppressAutoHyphens/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Питання для самоконтролю: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Закон України "Про інформацію".</w:t>
      </w:r>
    </w:p>
    <w:p w:rsidR="00EC0010" w:rsidRPr="008713BD" w:rsidRDefault="008713BD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Місце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  <w:t xml:space="preserve">та роль маркетингової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інформації  в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системі </w:t>
      </w:r>
      <w:r w:rsidR="00EC0010"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управління підприємством.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Логічна структура економічної інформації.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Характеристика основних видів маркетингової інформації.</w:t>
      </w:r>
    </w:p>
    <w:p w:rsidR="00EC0010" w:rsidRPr="008713BD" w:rsidRDefault="008713BD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Нормативно-довідкова інформація у процесах </w:t>
      </w:r>
      <w:r w:rsidR="00EC0010"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автоматизації розв’язання маркетингових завдань.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Інформаційні технології робочого стола маркетолога.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Гіпертекстові системи.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Мультимедійні системи.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Моделі бази даних.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Моделювання сховищ даних.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Моделювання вітрин даних.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Координовані вітрини даних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Технологія комутації пакетів для передачі інформації в мережі.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Технології передачі інформації в мережі.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Пошук інформації в Internet.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Електронна пошта.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Електронний бізнес.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Інформаційні вітрини й інформаційні портали компаній.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Електронна комерція.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 магазин.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Збір маркетингової інформації про користувачів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Internet-брендинг.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Контроль доступу до </w:t>
      </w: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Web</w:t>
      </w: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-ресурсу.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Криптографічний захист інформації.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Засоби боротьби з вірусами.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>Брандмауери.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Проблеми спаму.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Зовнішнє і внутрішнє інформаційне оточення підприємства.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Система управління організаціями.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Процеси, що забезпечують роботу ІС.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інформаційна система як об’єкт управління.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Функціональні компоненти маркетингової ІС.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Забезпечувальні компоненти ІС.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Аналіз варіантів створення ІС.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Моделі життєвого циклу програмного продукту.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en-US" w:eastAsia="ru-RU"/>
        </w:rPr>
        <w:t>Технічна документація проекту.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Процесний підхід до створення ІС.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Методи управління проектами.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Основи побудови мережних моделей.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Розрахунок параметрів мережної моделі.</w:t>
      </w:r>
    </w:p>
    <w:p w:rsidR="00EC0010" w:rsidRPr="008713BD" w:rsidRDefault="00EC0010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Метод критичного шляху.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Управління документообігом на підприємстві.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Управління інформаційними потоками на підприємстві.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Концепції CRM.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Використання стратегії CRM у сфері сервісного обслуговування.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Використання стратегії CRM у сфері продажів.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Аналіз Web-активності і персоналізація.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Сучасний інтегрований контакт-центр.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Аналітичні CRM.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Оперативні CRM системи.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Колаборативні CRM системи.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Інтеграція інтересів покупця і відділів організації, орієнтованих </w:t>
      </w:r>
      <w:proofErr w:type="gramStart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на роботу</w:t>
      </w:r>
      <w:proofErr w:type="gramEnd"/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покупцем у CSRP.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Використання відкритих технологій у CSRP.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Методологія Just In Time.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Принципи концепції SCM.</w:t>
      </w:r>
    </w:p>
    <w:p w:rsidR="00C74EEE" w:rsidRPr="008713BD" w:rsidRDefault="00C74EEE" w:rsidP="008713BD">
      <w:pPr>
        <w:pStyle w:val="a3"/>
        <w:numPr>
          <w:ilvl w:val="0"/>
          <w:numId w:val="6"/>
        </w:numPr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hAnsi="Times New Roman" w:cs="Times New Roman"/>
          <w:sz w:val="24"/>
          <w:szCs w:val="24"/>
          <w:lang w:val="ru-RU" w:eastAsia="ru-RU"/>
        </w:rPr>
        <w:t>Управління інформаційними потоками підприємства в ERPII.</w:t>
      </w:r>
    </w:p>
    <w:p w:rsidR="00EC0010" w:rsidRPr="008713BD" w:rsidRDefault="00EC0010" w:rsidP="008713BD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C0010" w:rsidRPr="008713BD" w:rsidRDefault="00EC0010" w:rsidP="008713BD">
      <w:pPr>
        <w:suppressAutoHyphens/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3BD" w:rsidRDefault="008713BD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3BD" w:rsidRDefault="008713BD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3BD" w:rsidRDefault="008713BD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5A53" w:rsidRPr="008713BD" w:rsidRDefault="00B75A53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Рекомендована література</w:t>
      </w:r>
    </w:p>
    <w:p w:rsidR="00C74EEE" w:rsidRPr="008713BD" w:rsidRDefault="00C74EEE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EE" w:rsidRPr="008713BD" w:rsidRDefault="00C74EEE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Основна:</w:t>
      </w:r>
    </w:p>
    <w:p w:rsidR="00C74EEE" w:rsidRPr="008713BD" w:rsidRDefault="00C74EEE" w:rsidP="008713BD">
      <w:pPr>
        <w:numPr>
          <w:ilvl w:val="0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Граничин О. Н. Информационные технологии в уп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равлении. Учебн. пособ. / О. Н. 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Граничин, В. И. Кияев. – М.: Интернет-Университет Информационных Технологий; БИНОМ. Лаборатория знаний, 2008. – 336 с.</w:t>
      </w:r>
    </w:p>
    <w:p w:rsidR="00C74EEE" w:rsidRPr="008713BD" w:rsidRDefault="008713BD" w:rsidP="00E25243">
      <w:pPr>
        <w:numPr>
          <w:ilvl w:val="0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Информационные технологии в маркетинге: Учебник для </w:t>
      </w:r>
      <w:r w:rsidR="00C74EEE"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вузов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C74EEE"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/ Г. А. Титоренко, Г. Л. Макарова, Д. М. Дайитбегов [Под ред. проф. Г. А. </w:t>
      </w:r>
      <w:proofErr w:type="gramStart"/>
      <w:r w:rsidR="00C74EEE"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Ти- торенко</w:t>
      </w:r>
      <w:proofErr w:type="gramEnd"/>
      <w:r w:rsidR="00C74EEE"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– М.: ЮНИТИ-ДАНА, 2000. – 335 с.</w:t>
      </w:r>
    </w:p>
    <w:p w:rsidR="00C74EEE" w:rsidRPr="008713BD" w:rsidRDefault="00C74EEE" w:rsidP="008713BD">
      <w:pPr>
        <w:numPr>
          <w:ilvl w:val="0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Інформаційні системи в економіці / За ред. В. С. Пономаренко. – К.: Академія, 2002. – 542 с.</w:t>
      </w:r>
    </w:p>
    <w:p w:rsidR="00C74EEE" w:rsidRPr="008713BD" w:rsidRDefault="00C74EEE" w:rsidP="008713BD">
      <w:pPr>
        <w:numPr>
          <w:ilvl w:val="0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Пінчук  Н.С.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Інформаційні  системи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і  технології  в  маркетингу:  Навч. посібник / Н. С. Пінчук, Г. П. Галузинський, Н. С. Орленко – К.: КНЕУ, 1999. – 328 с.</w:t>
      </w:r>
    </w:p>
    <w:p w:rsidR="00C74EEE" w:rsidRPr="008713BD" w:rsidRDefault="00C74EEE" w:rsidP="008713BD">
      <w:pPr>
        <w:numPr>
          <w:ilvl w:val="0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Успенский И. В. Интернет-маркетинг: Учебник. – СПб.: Изд-во СПГУЭиФ, 2003. – 236 с.</w:t>
      </w:r>
    </w:p>
    <w:p w:rsidR="00C74EEE" w:rsidRPr="008713BD" w:rsidRDefault="00C74EEE" w:rsidP="008713BD">
      <w:pPr>
        <w:numPr>
          <w:ilvl w:val="0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Ушакова І. О. Інформаційні системи і технології в статистиці. – Харків: Вид.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ХДЕУ, 2006. – 164 с.</w:t>
      </w:r>
    </w:p>
    <w:p w:rsidR="00C74EEE" w:rsidRPr="008713BD" w:rsidRDefault="00C74EEE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Додаткова: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Автоматизация кадрового учета / Под ред. М. А. Винокурова – М.: Инфра-М, 2001. — 222 с.</w:t>
      </w:r>
    </w:p>
    <w:p w:rsidR="00C74EEE" w:rsidRPr="008713BD" w:rsidRDefault="008713BD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Автоматизированные информационные технологи в </w:t>
      </w:r>
      <w:r w:rsidR="00C74EEE"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экономике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 Под ред. И. Т. </w:t>
      </w:r>
      <w:r w:rsidR="00C74EEE"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Трубилина. – М.: Финансы и статистика, 2000. – 268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Береза А. М. Основи створення інформаційних систем: Навч. посібн. – К.: КНЕУ, 2001. – 214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Богданов В. В. Управление проектами в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– СПб.: Питер, 2004. – 604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Бутинець Ф. Ф. Інформаційні системи бухгалтерського обліку: Підручник для студентів вищих навчальних закладів спеціа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льності 7.050106 "Облік і аудит"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/Ф. Ф. </w:t>
      </w: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Бутинець,   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С. В. Івахненков,     Т. В. Давидюк,   Т. В. Шахрайчук; [За ред. проф. Ф. Ф. Бутинця. – 2-е вид., перероб. і доп. – Житомир: ПП "Рута", 2002. – 544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Бутова Р. К. Системи оброблення економічної інформації.  Конспект лекцій для студентів спеціальності 7.050102 всіх форм навчання. – Харків: Вид.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ХНЕУ, 2005. – 220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Гаспариан М. С. Учебное пособие по курсу "Информационные системы" / Московский международный институт эконометрики, </w:t>
      </w: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информа- тики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финансов и права. – М.: МЭСИ, 2002. – 33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Годин В. В. Управление информационніми ресурсами / В. В. Годин, И. К. Корнеев – М.: ИНФРА-М, 2000. – 352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Грабауров В. А. Информационные технологии для менеджеров. — М.: Финансы и статистика, 2001. – 368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Гужва В. М. Інформаційні системи і технології на підприємствах: Навч. посібн. – К.: КНЕУ, 2001. – 400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Гужва В. М. Інформаційні системи в міжнародн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ому бізнесі: Навч. посібн. / В. М. 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Гужва, А. Г. Постєвой – К.: КНЕУ, 1999. – 164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Гультяев А. К. MS Project 2002. 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проектами. Русифици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рованная версия: Самоучитель. – СПб.: КОРОНА принт, 2003. – 592 с.</w:t>
      </w:r>
    </w:p>
    <w:p w:rsidR="00C74EEE" w:rsidRPr="008713BD" w:rsidRDefault="008713BD" w:rsidP="00AF188E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Деордица Ю.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С. </w:t>
      </w:r>
      <w:r w:rsidR="00C74EEE"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ьютерные технологии в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маркетинге / Ю. С. Деордица, В. Т. </w:t>
      </w:r>
      <w:r w:rsidR="00C74EEE"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Савченко – Луганск: ВУГУ, 1998. – 238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ДСТУ 2938-94. Системи оброблення інформації. Основні поняття. Терміни та визначення. – К.: Держстандарт України, 1995. – 32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ДСТУ 2941-94. Системи оброблення інформації. Розроблення систем. Терміни та визначення. – К.: Держстандарт України, 1995. – 20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Елиферов В. Г. Бизнес-процессы: Регламента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ция и управление: Учебник. / В. Г. 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Елиферов, В. В. Репин – М.: ИНФРА-М, 2004. – 320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Єрьоміна Н. В. Банківські інформаційні системи: Навч. посібн. – К.: КНЕУ, 2000. – 270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Журавлева И. В. Технология автоматизированной обработки </w:t>
      </w: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эко- номической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информации. — Харьков: РИО ХГЭУ, 2000. – 112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Имери В. Как сделать бизнес в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– К.: Диалектика, 1997. – 256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Информационные  системы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  экономике.  </w:t>
      </w: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  /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Под  ред.  В. В. Дика. – М.: Финансы и статистика, 1996. – 272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Информационные технологии в бизнесе: Энциклопедия. / </w:t>
      </w: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  ред.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М. Желены. [Пер. с англ. – СПб.: Питер, 2002. – 1120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Івахненков С. В. Інформаційні технології в організації бухгалтерського обліку та аудиту: Навч. посібн. – К.: Знання Прес, 2003. – 349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Кальянов Г. Н.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CASE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-технологии. Консалтинг в автоматизации бизнес-процессов. – М.: Горячая линия – Телеком, 2002. – 320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Карминский А. М.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Информатизация бизнеса / А. 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М. Карминский,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А. С. 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Карминский, В. П. Нестеров, Б. В. Черников. — М.: Финансы и статистика, 2004. — 624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Орлов П. І. Інформаційні системи та технології в управлінні, освіті, бібліотечній справі / П. І. Орлов, О. М. Луганський. — Харків: Вид.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"Прометей-Прес", 2002. –  292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Павленко Л. А. Корпоративні інформаційні системи: Навч. посібн. – Харків: ВД "ІНЖЕК", 2003. – 260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Пайрон Тимоти. Использование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2002. Специальное издание. – М.: Диалектика, 2004. – 1184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Петров В. Н. Информационные системы. – СПб.: Питер, 2002. – 688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Писаревська Т. А. Інформаційні системи в управлінні трудовими ресурсами. – К.: КНЕУ, 1997. – 252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Проектирование эконом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ических информационных систем: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/ Г. Н. 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Смирнова, А. А. Сорокин, Ю. Ф. Тельнов; [Под ред. Ю. Ф. Тельнова. – М.: Финансы и статистика, 2001. – 512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Саттон М. Корпоративный доку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ментооборот: принципы, техноло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гии, методология внедрения. — СПб.: Азбука, 2002. — 430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Ситник  В.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Ф.  Основ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інформаційних систем / В. Ф. Ситник, Т. А. Писаревська, Н. 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 Єрьоміна, О. С. Краєва. – К.: КНЕУ, 1997. – 252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Ситник В. Ф. Телекомунікації в бізнесі: </w:t>
      </w:r>
      <w:proofErr w:type="gramStart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Навч.-</w:t>
      </w:r>
      <w:proofErr w:type="gramEnd"/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метод. Посібник для самост. вивч. дисц. / В. Ф. Ситник, І. А. Козак – К.: КНЕУ, 1999. – 204 с.</w:t>
      </w:r>
    </w:p>
    <w:p w:rsidR="00C74EEE" w:rsidRPr="008713BD" w:rsidRDefault="00C74EEE" w:rsidP="00D85FA4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Терещенко Л. О. Інформаційні системи і технології обліку: Навч. посіб.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 Л.</w:t>
      </w:r>
      <w:r w:rsid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О. 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Терещенко, І. І. Матвієнко-Зубенко – К.: КНЕУ, 2005. – 187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Шафер Д. Ф. Управление программными проектами: достижение оптимального качества при минимуме затрат. / Д. Ф. Шафер, Р. Т. Фатрел, Л. И. Шафер – М.: Изд. дом "Вильямс", 2003. – 1136 с.</w:t>
      </w:r>
    </w:p>
    <w:p w:rsidR="00C74EEE" w:rsidRPr="008713BD" w:rsidRDefault="00C74EEE" w:rsidP="008713BD">
      <w:pPr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Экономическая информатика / Под ред. проф. В. В. Евдокимова. – СПб.: Питер, 1997. – 592 с.</w:t>
      </w:r>
    </w:p>
    <w:p w:rsidR="00C74EEE" w:rsidRPr="008713BD" w:rsidRDefault="00C74EEE" w:rsidP="008713B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3B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Ресурси мережі </w:t>
      </w:r>
      <w:r w:rsidRPr="008713B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Internet</w:t>
      </w:r>
    </w:p>
    <w:p w:rsidR="00C74EEE" w:rsidRPr="008713BD" w:rsidRDefault="00C74EEE" w:rsidP="008713BD">
      <w:pPr>
        <w:pStyle w:val="a7"/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BYTE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-Россия – журнал для ИТ-профессионалов // </w:t>
      </w:r>
      <w:hyperlink r:id="rId7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bytemag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ComputerWorld Украина // </w:t>
      </w:r>
      <w:hyperlink r:id="rId8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http://www.computerworld.com.ua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ERP-фоум // </w:t>
      </w:r>
      <w:hyperlink r:id="rId9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http://www.erpforum.ru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ERP-эксперт – всѐ о ERP, ERP II, MRP, MRP II // </w:t>
      </w:r>
      <w:hyperlink r:id="rId10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http://erp-</w:t>
        </w:r>
      </w:hyperlink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expert.narod.ru</w:t>
      </w:r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InternetUA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журнал об Интернете и Уанете // </w:t>
      </w:r>
      <w:hyperlink r:id="rId11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internetua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com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INTUIT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интернет университет информационных технологий // </w:t>
      </w:r>
      <w:hyperlink r:id="rId12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intuit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IT-портал CITForum.ru // </w:t>
      </w:r>
      <w:hyperlink r:id="rId13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http://www.citforum.ru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Soft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Expert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выбор КИС: проблемы и решения // </w:t>
      </w:r>
      <w:hyperlink r:id="rId14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soft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</w:hyperlink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expert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Деловая газета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CitCity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(рынок корпоративных ИТ) // </w:t>
      </w:r>
      <w:hyperlink r:id="rId15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citcity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Журнал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"Информационные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технологии.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Аналитические материалы". // </w:t>
      </w:r>
      <w:hyperlink r:id="rId16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it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ridne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net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Издание о высоких технологиях –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CNews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// </w:t>
      </w:r>
      <w:hyperlink r:id="rId17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cnews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Издательство Открытые системы // </w:t>
      </w:r>
      <w:hyperlink r:id="rId18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osp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Информационные технологии // </w:t>
      </w:r>
      <w:hyperlink r:id="rId19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itstan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Історія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розвитку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інформаційних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технологій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в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Україні.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// </w:t>
      </w:r>
      <w:hyperlink r:id="rId20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icfcst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kiev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ua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MUSEUM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IT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_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html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Корпоративный менеджмент // </w:t>
      </w:r>
      <w:hyperlink r:id="rId21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cfin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Планета КИС // </w:t>
      </w:r>
      <w:hyperlink r:id="rId22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russianenterprisesolutions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com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Профессионал управления проектами // </w:t>
      </w:r>
      <w:hyperlink r:id="rId23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pmprofy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Российская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Ассоциация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Управления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Проектами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"СОВНЕТ"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// </w:t>
      </w:r>
      <w:hyperlink r:id="rId24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sovnet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Сайт Информационных Технологий //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inftech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webservis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Управление проектами в России // </w:t>
      </w:r>
      <w:hyperlink r:id="rId25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projectmanagement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Центр информационных технологий. // </w:t>
      </w:r>
      <w:hyperlink r:id="rId26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citmgu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74EEE" w:rsidRPr="008713BD" w:rsidRDefault="00C74EEE" w:rsidP="008713BD">
      <w:pPr>
        <w:numPr>
          <w:ilvl w:val="0"/>
          <w:numId w:val="7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Электронные книги – 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ComputerBooks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8713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// </w:t>
      </w:r>
      <w:hyperlink r:id="rId27"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computerbooks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8713B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B75A53" w:rsidRPr="00B75A53" w:rsidRDefault="00B75A53" w:rsidP="00C74EEE">
      <w:pPr>
        <w:spacing w:line="240" w:lineRule="auto"/>
        <w:rPr>
          <w:lang w:val="ru-RU"/>
        </w:rPr>
      </w:pPr>
    </w:p>
    <w:sectPr w:rsidR="00B75A53" w:rsidRPr="00B75A53" w:rsidSect="00130133">
      <w:footerReference w:type="default" r:id="rId2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33A" w:rsidRDefault="0096433A">
      <w:pPr>
        <w:spacing w:after="0" w:line="240" w:lineRule="auto"/>
      </w:pPr>
      <w:r>
        <w:separator/>
      </w:r>
    </w:p>
  </w:endnote>
  <w:endnote w:type="continuationSeparator" w:id="0">
    <w:p w:rsidR="0096433A" w:rsidRDefault="00964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024" w:rsidRDefault="0096433A">
    <w:pPr>
      <w:pStyle w:val="a4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33A" w:rsidRDefault="0096433A">
      <w:pPr>
        <w:spacing w:after="0" w:line="240" w:lineRule="auto"/>
      </w:pPr>
      <w:r>
        <w:separator/>
      </w:r>
    </w:p>
  </w:footnote>
  <w:footnote w:type="continuationSeparator" w:id="0">
    <w:p w:rsidR="0096433A" w:rsidRDefault="00964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2B"/>
    <w:multiLevelType w:val="multilevel"/>
    <w:tmpl w:val="EAA2DC08"/>
    <w:lvl w:ilvl="0">
      <w:start w:val="1"/>
      <w:numFmt w:val="decimal"/>
      <w:lvlText w:val="%1."/>
      <w:lvlJc w:val="left"/>
      <w:pPr>
        <w:ind w:left="115" w:hanging="411"/>
      </w:pPr>
      <w:rPr>
        <w:rFonts w:ascii="Arial" w:eastAsia="Arial" w:hAnsi="Arial" w:cs="Arial" w:hint="default"/>
        <w:spacing w:val="-5"/>
        <w:w w:val="100"/>
        <w:sz w:val="28"/>
        <w:szCs w:val="28"/>
      </w:rPr>
    </w:lvl>
    <w:lvl w:ilvl="1">
      <w:start w:val="11"/>
      <w:numFmt w:val="decimal"/>
      <w:lvlText w:val="%2."/>
      <w:lvlJc w:val="left"/>
      <w:pPr>
        <w:ind w:left="3038" w:hanging="600"/>
      </w:pPr>
      <w:rPr>
        <w:rFonts w:ascii="Arial" w:eastAsia="Arial" w:hAnsi="Arial" w:cs="Arial" w:hint="default"/>
        <w:b/>
        <w:bCs/>
        <w:spacing w:val="-1"/>
        <w:w w:val="99"/>
        <w:sz w:val="36"/>
        <w:szCs w:val="36"/>
      </w:rPr>
    </w:lvl>
    <w:lvl w:ilvl="2">
      <w:start w:val="1"/>
      <w:numFmt w:val="decimal"/>
      <w:lvlText w:val="%2.%3."/>
      <w:lvlJc w:val="left"/>
      <w:pPr>
        <w:ind w:left="4893" w:hanging="705"/>
        <w:jc w:val="righ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5575" w:hanging="705"/>
      </w:pPr>
      <w:rPr>
        <w:rFonts w:hint="default"/>
      </w:rPr>
    </w:lvl>
    <w:lvl w:ilvl="4">
      <w:numFmt w:val="bullet"/>
      <w:lvlText w:val="•"/>
      <w:lvlJc w:val="left"/>
      <w:pPr>
        <w:ind w:left="6251" w:hanging="705"/>
      </w:pPr>
      <w:rPr>
        <w:rFonts w:hint="default"/>
      </w:rPr>
    </w:lvl>
    <w:lvl w:ilvl="5">
      <w:numFmt w:val="bullet"/>
      <w:lvlText w:val="•"/>
      <w:lvlJc w:val="left"/>
      <w:pPr>
        <w:ind w:left="6927" w:hanging="705"/>
      </w:pPr>
      <w:rPr>
        <w:rFonts w:hint="default"/>
      </w:rPr>
    </w:lvl>
    <w:lvl w:ilvl="6">
      <w:numFmt w:val="bullet"/>
      <w:lvlText w:val="•"/>
      <w:lvlJc w:val="left"/>
      <w:pPr>
        <w:ind w:left="7603" w:hanging="705"/>
      </w:pPr>
      <w:rPr>
        <w:rFonts w:hint="default"/>
      </w:rPr>
    </w:lvl>
    <w:lvl w:ilvl="7">
      <w:numFmt w:val="bullet"/>
      <w:lvlText w:val="•"/>
      <w:lvlJc w:val="left"/>
      <w:pPr>
        <w:ind w:left="8279" w:hanging="705"/>
      </w:pPr>
      <w:rPr>
        <w:rFonts w:hint="default"/>
      </w:rPr>
    </w:lvl>
    <w:lvl w:ilvl="8">
      <w:numFmt w:val="bullet"/>
      <w:lvlText w:val="•"/>
      <w:lvlJc w:val="left"/>
      <w:pPr>
        <w:ind w:left="8954" w:hanging="705"/>
      </w:pPr>
      <w:rPr>
        <w:rFonts w:hint="default"/>
      </w:rPr>
    </w:lvl>
  </w:abstractNum>
  <w:abstractNum w:abstractNumId="1" w15:restartNumberingAfterBreak="0">
    <w:nsid w:val="0F527545"/>
    <w:multiLevelType w:val="hybridMultilevel"/>
    <w:tmpl w:val="3DFC4840"/>
    <w:lvl w:ilvl="0" w:tplc="1CB81C34">
      <w:start w:val="1"/>
      <w:numFmt w:val="decimal"/>
      <w:lvlText w:val="%1."/>
      <w:lvlJc w:val="left"/>
      <w:pPr>
        <w:ind w:left="115" w:hanging="315"/>
      </w:pPr>
      <w:rPr>
        <w:rFonts w:ascii="Arial" w:eastAsia="Arial" w:hAnsi="Arial" w:cs="Arial" w:hint="default"/>
        <w:w w:val="100"/>
        <w:sz w:val="28"/>
        <w:szCs w:val="28"/>
      </w:rPr>
    </w:lvl>
    <w:lvl w:ilvl="1" w:tplc="7EA2AE56">
      <w:numFmt w:val="bullet"/>
      <w:lvlText w:val="•"/>
      <w:lvlJc w:val="left"/>
      <w:pPr>
        <w:ind w:left="1136" w:hanging="315"/>
      </w:pPr>
      <w:rPr>
        <w:rFonts w:hint="default"/>
      </w:rPr>
    </w:lvl>
    <w:lvl w:ilvl="2" w:tplc="960237E0">
      <w:numFmt w:val="bullet"/>
      <w:lvlText w:val="•"/>
      <w:lvlJc w:val="left"/>
      <w:pPr>
        <w:ind w:left="2153" w:hanging="315"/>
      </w:pPr>
      <w:rPr>
        <w:rFonts w:hint="default"/>
      </w:rPr>
    </w:lvl>
    <w:lvl w:ilvl="3" w:tplc="055C1CE0">
      <w:numFmt w:val="bullet"/>
      <w:lvlText w:val="•"/>
      <w:lvlJc w:val="left"/>
      <w:pPr>
        <w:ind w:left="3169" w:hanging="315"/>
      </w:pPr>
      <w:rPr>
        <w:rFonts w:hint="default"/>
      </w:rPr>
    </w:lvl>
    <w:lvl w:ilvl="4" w:tplc="1BB42920">
      <w:numFmt w:val="bullet"/>
      <w:lvlText w:val="•"/>
      <w:lvlJc w:val="left"/>
      <w:pPr>
        <w:ind w:left="4186" w:hanging="315"/>
      </w:pPr>
      <w:rPr>
        <w:rFonts w:hint="default"/>
      </w:rPr>
    </w:lvl>
    <w:lvl w:ilvl="5" w:tplc="F780ADD4">
      <w:numFmt w:val="bullet"/>
      <w:lvlText w:val="•"/>
      <w:lvlJc w:val="left"/>
      <w:pPr>
        <w:ind w:left="5203" w:hanging="315"/>
      </w:pPr>
      <w:rPr>
        <w:rFonts w:hint="default"/>
      </w:rPr>
    </w:lvl>
    <w:lvl w:ilvl="6" w:tplc="3048B6DC">
      <w:numFmt w:val="bullet"/>
      <w:lvlText w:val="•"/>
      <w:lvlJc w:val="left"/>
      <w:pPr>
        <w:ind w:left="6219" w:hanging="315"/>
      </w:pPr>
      <w:rPr>
        <w:rFonts w:hint="default"/>
      </w:rPr>
    </w:lvl>
    <w:lvl w:ilvl="7" w:tplc="BBDC623E">
      <w:numFmt w:val="bullet"/>
      <w:lvlText w:val="•"/>
      <w:lvlJc w:val="left"/>
      <w:pPr>
        <w:ind w:left="7236" w:hanging="315"/>
      </w:pPr>
      <w:rPr>
        <w:rFonts w:hint="default"/>
      </w:rPr>
    </w:lvl>
    <w:lvl w:ilvl="8" w:tplc="755CB0B6">
      <w:numFmt w:val="bullet"/>
      <w:lvlText w:val="•"/>
      <w:lvlJc w:val="left"/>
      <w:pPr>
        <w:ind w:left="8253" w:hanging="315"/>
      </w:pPr>
      <w:rPr>
        <w:rFonts w:hint="default"/>
      </w:rPr>
    </w:lvl>
  </w:abstractNum>
  <w:abstractNum w:abstractNumId="2" w15:restartNumberingAfterBreak="0">
    <w:nsid w:val="1DC37CB1"/>
    <w:multiLevelType w:val="hybridMultilevel"/>
    <w:tmpl w:val="B3846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83CB0"/>
    <w:multiLevelType w:val="hybridMultilevel"/>
    <w:tmpl w:val="E5E0668E"/>
    <w:lvl w:ilvl="0" w:tplc="B328716C">
      <w:start w:val="1"/>
      <w:numFmt w:val="decimal"/>
      <w:lvlText w:val="%1."/>
      <w:lvlJc w:val="left"/>
      <w:pPr>
        <w:ind w:left="115" w:hanging="286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</w:rPr>
    </w:lvl>
    <w:lvl w:ilvl="1" w:tplc="BBBC8BFC">
      <w:numFmt w:val="bullet"/>
      <w:lvlText w:val="•"/>
      <w:lvlJc w:val="left"/>
      <w:pPr>
        <w:ind w:left="1138" w:hanging="286"/>
      </w:pPr>
      <w:rPr>
        <w:rFonts w:hint="default"/>
      </w:rPr>
    </w:lvl>
    <w:lvl w:ilvl="2" w:tplc="E9BEE07E">
      <w:numFmt w:val="bullet"/>
      <w:lvlText w:val="•"/>
      <w:lvlJc w:val="left"/>
      <w:pPr>
        <w:ind w:left="2157" w:hanging="286"/>
      </w:pPr>
      <w:rPr>
        <w:rFonts w:hint="default"/>
      </w:rPr>
    </w:lvl>
    <w:lvl w:ilvl="3" w:tplc="F07696D0">
      <w:numFmt w:val="bullet"/>
      <w:lvlText w:val="•"/>
      <w:lvlJc w:val="left"/>
      <w:pPr>
        <w:ind w:left="3175" w:hanging="286"/>
      </w:pPr>
      <w:rPr>
        <w:rFonts w:hint="default"/>
      </w:rPr>
    </w:lvl>
    <w:lvl w:ilvl="4" w:tplc="3C12C738">
      <w:numFmt w:val="bullet"/>
      <w:lvlText w:val="•"/>
      <w:lvlJc w:val="left"/>
      <w:pPr>
        <w:ind w:left="4194" w:hanging="286"/>
      </w:pPr>
      <w:rPr>
        <w:rFonts w:hint="default"/>
      </w:rPr>
    </w:lvl>
    <w:lvl w:ilvl="5" w:tplc="4EB854DC">
      <w:numFmt w:val="bullet"/>
      <w:lvlText w:val="•"/>
      <w:lvlJc w:val="left"/>
      <w:pPr>
        <w:ind w:left="5213" w:hanging="286"/>
      </w:pPr>
      <w:rPr>
        <w:rFonts w:hint="default"/>
      </w:rPr>
    </w:lvl>
    <w:lvl w:ilvl="6" w:tplc="E10E5F82">
      <w:numFmt w:val="bullet"/>
      <w:lvlText w:val="•"/>
      <w:lvlJc w:val="left"/>
      <w:pPr>
        <w:ind w:left="6231" w:hanging="286"/>
      </w:pPr>
      <w:rPr>
        <w:rFonts w:hint="default"/>
      </w:rPr>
    </w:lvl>
    <w:lvl w:ilvl="7" w:tplc="80CA23F8">
      <w:numFmt w:val="bullet"/>
      <w:lvlText w:val="•"/>
      <w:lvlJc w:val="left"/>
      <w:pPr>
        <w:ind w:left="7250" w:hanging="286"/>
      </w:pPr>
      <w:rPr>
        <w:rFonts w:hint="default"/>
      </w:rPr>
    </w:lvl>
    <w:lvl w:ilvl="8" w:tplc="5B28981C">
      <w:numFmt w:val="bullet"/>
      <w:lvlText w:val="•"/>
      <w:lvlJc w:val="left"/>
      <w:pPr>
        <w:ind w:left="8269" w:hanging="286"/>
      </w:pPr>
      <w:rPr>
        <w:rFonts w:hint="default"/>
      </w:rPr>
    </w:lvl>
  </w:abstractNum>
  <w:abstractNum w:abstractNumId="4" w15:restartNumberingAfterBreak="0">
    <w:nsid w:val="47024880"/>
    <w:multiLevelType w:val="hybridMultilevel"/>
    <w:tmpl w:val="4E660A06"/>
    <w:lvl w:ilvl="0" w:tplc="09600D06">
      <w:start w:val="7"/>
      <w:numFmt w:val="decimal"/>
      <w:lvlText w:val="%1."/>
      <w:lvlJc w:val="left"/>
      <w:pPr>
        <w:ind w:left="115" w:hanging="428"/>
      </w:pPr>
      <w:rPr>
        <w:rFonts w:ascii="Arial" w:eastAsia="Arial" w:hAnsi="Arial" w:cs="Arial" w:hint="default"/>
        <w:spacing w:val="-1"/>
        <w:w w:val="100"/>
        <w:sz w:val="28"/>
        <w:szCs w:val="28"/>
      </w:rPr>
    </w:lvl>
    <w:lvl w:ilvl="1" w:tplc="F4EC9472">
      <w:numFmt w:val="bullet"/>
      <w:lvlText w:val="•"/>
      <w:lvlJc w:val="left"/>
      <w:pPr>
        <w:ind w:left="1138" w:hanging="428"/>
      </w:pPr>
      <w:rPr>
        <w:rFonts w:hint="default"/>
      </w:rPr>
    </w:lvl>
    <w:lvl w:ilvl="2" w:tplc="65B4182C">
      <w:numFmt w:val="bullet"/>
      <w:lvlText w:val="•"/>
      <w:lvlJc w:val="left"/>
      <w:pPr>
        <w:ind w:left="2157" w:hanging="428"/>
      </w:pPr>
      <w:rPr>
        <w:rFonts w:hint="default"/>
      </w:rPr>
    </w:lvl>
    <w:lvl w:ilvl="3" w:tplc="BA3E7DB6">
      <w:numFmt w:val="bullet"/>
      <w:lvlText w:val="•"/>
      <w:lvlJc w:val="left"/>
      <w:pPr>
        <w:ind w:left="3175" w:hanging="428"/>
      </w:pPr>
      <w:rPr>
        <w:rFonts w:hint="default"/>
      </w:rPr>
    </w:lvl>
    <w:lvl w:ilvl="4" w:tplc="1B9E02C4">
      <w:numFmt w:val="bullet"/>
      <w:lvlText w:val="•"/>
      <w:lvlJc w:val="left"/>
      <w:pPr>
        <w:ind w:left="4194" w:hanging="428"/>
      </w:pPr>
      <w:rPr>
        <w:rFonts w:hint="default"/>
      </w:rPr>
    </w:lvl>
    <w:lvl w:ilvl="5" w:tplc="85244478">
      <w:numFmt w:val="bullet"/>
      <w:lvlText w:val="•"/>
      <w:lvlJc w:val="left"/>
      <w:pPr>
        <w:ind w:left="5213" w:hanging="428"/>
      </w:pPr>
      <w:rPr>
        <w:rFonts w:hint="default"/>
      </w:rPr>
    </w:lvl>
    <w:lvl w:ilvl="6" w:tplc="0F5A558C">
      <w:numFmt w:val="bullet"/>
      <w:lvlText w:val="•"/>
      <w:lvlJc w:val="left"/>
      <w:pPr>
        <w:ind w:left="6231" w:hanging="428"/>
      </w:pPr>
      <w:rPr>
        <w:rFonts w:hint="default"/>
      </w:rPr>
    </w:lvl>
    <w:lvl w:ilvl="7" w:tplc="5782AD5E">
      <w:numFmt w:val="bullet"/>
      <w:lvlText w:val="•"/>
      <w:lvlJc w:val="left"/>
      <w:pPr>
        <w:ind w:left="7250" w:hanging="428"/>
      </w:pPr>
      <w:rPr>
        <w:rFonts w:hint="default"/>
      </w:rPr>
    </w:lvl>
    <w:lvl w:ilvl="8" w:tplc="5E5EBE34">
      <w:numFmt w:val="bullet"/>
      <w:lvlText w:val="•"/>
      <w:lvlJc w:val="left"/>
      <w:pPr>
        <w:ind w:left="8269" w:hanging="428"/>
      </w:pPr>
      <w:rPr>
        <w:rFonts w:hint="default"/>
      </w:rPr>
    </w:lvl>
  </w:abstractNum>
  <w:abstractNum w:abstractNumId="5" w15:restartNumberingAfterBreak="0">
    <w:nsid w:val="5AE7294C"/>
    <w:multiLevelType w:val="hybridMultilevel"/>
    <w:tmpl w:val="97C03042"/>
    <w:lvl w:ilvl="0" w:tplc="C7ACBF66">
      <w:start w:val="1"/>
      <w:numFmt w:val="decimal"/>
      <w:lvlText w:val="%1."/>
      <w:lvlJc w:val="left"/>
      <w:pPr>
        <w:ind w:left="115" w:hanging="483"/>
      </w:pPr>
      <w:rPr>
        <w:rFonts w:ascii="Times New Roman" w:eastAsia="Times New Roman" w:hAnsi="Times New Roman" w:cs="Times New Roman"/>
        <w:spacing w:val="-17"/>
        <w:w w:val="100"/>
        <w:sz w:val="28"/>
        <w:szCs w:val="28"/>
        <w:lang w:val="uk-UA"/>
      </w:rPr>
    </w:lvl>
    <w:lvl w:ilvl="1" w:tplc="14927E9E">
      <w:numFmt w:val="bullet"/>
      <w:lvlText w:val="•"/>
      <w:lvlJc w:val="left"/>
      <w:pPr>
        <w:ind w:left="1138" w:hanging="483"/>
      </w:pPr>
      <w:rPr>
        <w:rFonts w:hint="default"/>
      </w:rPr>
    </w:lvl>
    <w:lvl w:ilvl="2" w:tplc="FCE2091A">
      <w:numFmt w:val="bullet"/>
      <w:lvlText w:val="•"/>
      <w:lvlJc w:val="left"/>
      <w:pPr>
        <w:ind w:left="2157" w:hanging="483"/>
      </w:pPr>
      <w:rPr>
        <w:rFonts w:hint="default"/>
      </w:rPr>
    </w:lvl>
    <w:lvl w:ilvl="3" w:tplc="7048D26A">
      <w:numFmt w:val="bullet"/>
      <w:lvlText w:val="•"/>
      <w:lvlJc w:val="left"/>
      <w:pPr>
        <w:ind w:left="3175" w:hanging="483"/>
      </w:pPr>
      <w:rPr>
        <w:rFonts w:hint="default"/>
      </w:rPr>
    </w:lvl>
    <w:lvl w:ilvl="4" w:tplc="E43EB610">
      <w:numFmt w:val="bullet"/>
      <w:lvlText w:val="•"/>
      <w:lvlJc w:val="left"/>
      <w:pPr>
        <w:ind w:left="4194" w:hanging="483"/>
      </w:pPr>
      <w:rPr>
        <w:rFonts w:hint="default"/>
      </w:rPr>
    </w:lvl>
    <w:lvl w:ilvl="5" w:tplc="F1F6F5E0">
      <w:numFmt w:val="bullet"/>
      <w:lvlText w:val="•"/>
      <w:lvlJc w:val="left"/>
      <w:pPr>
        <w:ind w:left="5213" w:hanging="483"/>
      </w:pPr>
      <w:rPr>
        <w:rFonts w:hint="default"/>
      </w:rPr>
    </w:lvl>
    <w:lvl w:ilvl="6" w:tplc="5A527526">
      <w:numFmt w:val="bullet"/>
      <w:lvlText w:val="•"/>
      <w:lvlJc w:val="left"/>
      <w:pPr>
        <w:ind w:left="6231" w:hanging="483"/>
      </w:pPr>
      <w:rPr>
        <w:rFonts w:hint="default"/>
      </w:rPr>
    </w:lvl>
    <w:lvl w:ilvl="7" w:tplc="C6761922">
      <w:numFmt w:val="bullet"/>
      <w:lvlText w:val="•"/>
      <w:lvlJc w:val="left"/>
      <w:pPr>
        <w:ind w:left="7250" w:hanging="483"/>
      </w:pPr>
      <w:rPr>
        <w:rFonts w:hint="default"/>
      </w:rPr>
    </w:lvl>
    <w:lvl w:ilvl="8" w:tplc="7F7E8CD0">
      <w:numFmt w:val="bullet"/>
      <w:lvlText w:val="•"/>
      <w:lvlJc w:val="left"/>
      <w:pPr>
        <w:ind w:left="8269" w:hanging="483"/>
      </w:pPr>
      <w:rPr>
        <w:rFonts w:hint="default"/>
      </w:rPr>
    </w:lvl>
  </w:abstractNum>
  <w:abstractNum w:abstractNumId="6" w15:restartNumberingAfterBreak="0">
    <w:nsid w:val="60D17D31"/>
    <w:multiLevelType w:val="hybridMultilevel"/>
    <w:tmpl w:val="6EBA3C7A"/>
    <w:lvl w:ilvl="0" w:tplc="E3306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B6379DF"/>
    <w:multiLevelType w:val="hybridMultilevel"/>
    <w:tmpl w:val="7482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10F3F"/>
    <w:multiLevelType w:val="hybridMultilevel"/>
    <w:tmpl w:val="5ADAD86E"/>
    <w:lvl w:ilvl="0" w:tplc="720835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3B3893"/>
    <w:multiLevelType w:val="hybridMultilevel"/>
    <w:tmpl w:val="A648C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43545"/>
    <w:multiLevelType w:val="hybridMultilevel"/>
    <w:tmpl w:val="AF0E4834"/>
    <w:lvl w:ilvl="0" w:tplc="4134CF92">
      <w:start w:val="1"/>
      <w:numFmt w:val="decimal"/>
      <w:lvlText w:val="%1."/>
      <w:lvlJc w:val="left"/>
      <w:pPr>
        <w:ind w:left="1149" w:hanging="314"/>
      </w:pPr>
      <w:rPr>
        <w:rFonts w:ascii="Arial" w:eastAsia="Arial" w:hAnsi="Arial" w:cs="Arial" w:hint="default"/>
        <w:w w:val="100"/>
        <w:sz w:val="28"/>
        <w:szCs w:val="28"/>
      </w:rPr>
    </w:lvl>
    <w:lvl w:ilvl="1" w:tplc="B49EB4EA">
      <w:start w:val="1"/>
      <w:numFmt w:val="decimal"/>
      <w:lvlText w:val="%2."/>
      <w:lvlJc w:val="left"/>
      <w:pPr>
        <w:ind w:left="115" w:hanging="315"/>
      </w:pPr>
      <w:rPr>
        <w:rFonts w:ascii="Arial" w:eastAsia="Arial" w:hAnsi="Arial" w:cs="Arial" w:hint="default"/>
        <w:w w:val="100"/>
        <w:sz w:val="28"/>
        <w:szCs w:val="28"/>
      </w:rPr>
    </w:lvl>
    <w:lvl w:ilvl="2" w:tplc="FC863DBA">
      <w:numFmt w:val="bullet"/>
      <w:lvlText w:val="•"/>
      <w:lvlJc w:val="left"/>
      <w:pPr>
        <w:ind w:left="2156" w:hanging="315"/>
      </w:pPr>
      <w:rPr>
        <w:rFonts w:hint="default"/>
      </w:rPr>
    </w:lvl>
    <w:lvl w:ilvl="3" w:tplc="87880E90">
      <w:numFmt w:val="bullet"/>
      <w:lvlText w:val="•"/>
      <w:lvlJc w:val="left"/>
      <w:pPr>
        <w:ind w:left="3172" w:hanging="315"/>
      </w:pPr>
      <w:rPr>
        <w:rFonts w:hint="default"/>
      </w:rPr>
    </w:lvl>
    <w:lvl w:ilvl="4" w:tplc="0A98A2FA">
      <w:numFmt w:val="bullet"/>
      <w:lvlText w:val="•"/>
      <w:lvlJc w:val="left"/>
      <w:pPr>
        <w:ind w:left="4188" w:hanging="315"/>
      </w:pPr>
      <w:rPr>
        <w:rFonts w:hint="default"/>
      </w:rPr>
    </w:lvl>
    <w:lvl w:ilvl="5" w:tplc="041CFB68">
      <w:numFmt w:val="bullet"/>
      <w:lvlText w:val="•"/>
      <w:lvlJc w:val="left"/>
      <w:pPr>
        <w:ind w:left="5205" w:hanging="315"/>
      </w:pPr>
      <w:rPr>
        <w:rFonts w:hint="default"/>
      </w:rPr>
    </w:lvl>
    <w:lvl w:ilvl="6" w:tplc="4C780BEC">
      <w:numFmt w:val="bullet"/>
      <w:lvlText w:val="•"/>
      <w:lvlJc w:val="left"/>
      <w:pPr>
        <w:ind w:left="6221" w:hanging="315"/>
      </w:pPr>
      <w:rPr>
        <w:rFonts w:hint="default"/>
      </w:rPr>
    </w:lvl>
    <w:lvl w:ilvl="7" w:tplc="DE4CCE98">
      <w:numFmt w:val="bullet"/>
      <w:lvlText w:val="•"/>
      <w:lvlJc w:val="left"/>
      <w:pPr>
        <w:ind w:left="7237" w:hanging="315"/>
      </w:pPr>
      <w:rPr>
        <w:rFonts w:hint="default"/>
      </w:rPr>
    </w:lvl>
    <w:lvl w:ilvl="8" w:tplc="2A62353A">
      <w:numFmt w:val="bullet"/>
      <w:lvlText w:val="•"/>
      <w:lvlJc w:val="left"/>
      <w:pPr>
        <w:ind w:left="8253" w:hanging="315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63"/>
    <w:rsid w:val="000F5255"/>
    <w:rsid w:val="00130133"/>
    <w:rsid w:val="00197B63"/>
    <w:rsid w:val="00265C11"/>
    <w:rsid w:val="00283D6E"/>
    <w:rsid w:val="0052633B"/>
    <w:rsid w:val="008713BD"/>
    <w:rsid w:val="0096433A"/>
    <w:rsid w:val="0098282C"/>
    <w:rsid w:val="00AD3B7F"/>
    <w:rsid w:val="00AE4205"/>
    <w:rsid w:val="00B75A53"/>
    <w:rsid w:val="00C74EEE"/>
    <w:rsid w:val="00DF32BA"/>
    <w:rsid w:val="00E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698F"/>
  <w15:docId w15:val="{6FF20765-2CAE-4901-8024-BB15189A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C1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133"/>
    <w:pPr>
      <w:spacing w:after="0" w:line="240" w:lineRule="auto"/>
    </w:pPr>
    <w:rPr>
      <w:lang w:val="uk-UA"/>
    </w:rPr>
  </w:style>
  <w:style w:type="paragraph" w:styleId="a4">
    <w:name w:val="Body Text"/>
    <w:basedOn w:val="a"/>
    <w:link w:val="a5"/>
    <w:uiPriority w:val="99"/>
    <w:semiHidden/>
    <w:unhideWhenUsed/>
    <w:rsid w:val="0013013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30133"/>
    <w:rPr>
      <w:lang w:val="uk-UA"/>
    </w:rPr>
  </w:style>
  <w:style w:type="character" w:styleId="a6">
    <w:name w:val="Hyperlink"/>
    <w:basedOn w:val="a0"/>
    <w:uiPriority w:val="99"/>
    <w:unhideWhenUsed/>
    <w:rsid w:val="00C74EE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4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uterworld.com.ua/" TargetMode="External"/><Relationship Id="rId13" Type="http://schemas.openxmlformats.org/officeDocument/2006/relationships/hyperlink" Target="http://www.citforum.ru/" TargetMode="External"/><Relationship Id="rId18" Type="http://schemas.openxmlformats.org/officeDocument/2006/relationships/hyperlink" Target="http://www.osp.ru/" TargetMode="External"/><Relationship Id="rId26" Type="http://schemas.openxmlformats.org/officeDocument/2006/relationships/hyperlink" Target="http://www.citmg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fin.ru/" TargetMode="External"/><Relationship Id="rId7" Type="http://schemas.openxmlformats.org/officeDocument/2006/relationships/hyperlink" Target="http://www.bytemag.ru/" TargetMode="External"/><Relationship Id="rId12" Type="http://schemas.openxmlformats.org/officeDocument/2006/relationships/hyperlink" Target="http://www.intuit.ru/" TargetMode="External"/><Relationship Id="rId17" Type="http://schemas.openxmlformats.org/officeDocument/2006/relationships/hyperlink" Target="http://www.cnews.ru/" TargetMode="External"/><Relationship Id="rId25" Type="http://schemas.openxmlformats.org/officeDocument/2006/relationships/hyperlink" Target="http://www.projectmanageme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t.ridne.net/" TargetMode="External"/><Relationship Id="rId20" Type="http://schemas.openxmlformats.org/officeDocument/2006/relationships/hyperlink" Target="http://www.icfcst.kiev.ua/MUSEUM/IT_u.htm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rnetua.com/" TargetMode="External"/><Relationship Id="rId24" Type="http://schemas.openxmlformats.org/officeDocument/2006/relationships/hyperlink" Target="http://www.sov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itcity.ru/" TargetMode="External"/><Relationship Id="rId23" Type="http://schemas.openxmlformats.org/officeDocument/2006/relationships/hyperlink" Target="http://www.pmprofy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erp-/" TargetMode="External"/><Relationship Id="rId19" Type="http://schemas.openxmlformats.org/officeDocument/2006/relationships/hyperlink" Target="http://www.itst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pforum.ru/" TargetMode="External"/><Relationship Id="rId14" Type="http://schemas.openxmlformats.org/officeDocument/2006/relationships/hyperlink" Target="http://soft-/" TargetMode="External"/><Relationship Id="rId22" Type="http://schemas.openxmlformats.org/officeDocument/2006/relationships/hyperlink" Target="http://www.russianenterprisesolutions.com/" TargetMode="External"/><Relationship Id="rId27" Type="http://schemas.openxmlformats.org/officeDocument/2006/relationships/hyperlink" Target="http://www.computerbooks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3148</Words>
  <Characters>17949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Sveta Severina</cp:lastModifiedBy>
  <cp:revision>3</cp:revision>
  <dcterms:created xsi:type="dcterms:W3CDTF">2017-10-05T21:29:00Z</dcterms:created>
  <dcterms:modified xsi:type="dcterms:W3CDTF">2017-10-08T21:28:00Z</dcterms:modified>
</cp:coreProperties>
</file>