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C4A" w:rsidRPr="007218AA" w:rsidRDefault="00B32C4A" w:rsidP="007218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18A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 w:rsidRPr="007218A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озділ 2.</w:t>
      </w:r>
      <w:r w:rsidRPr="007218A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7218A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Характеристика засобів спеціально оздоровчої направленості</w:t>
      </w:r>
    </w:p>
    <w:p w:rsidR="0026687D" w:rsidRPr="007218AA" w:rsidRDefault="00944971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Лекція № </w:t>
      </w:r>
      <w:r w:rsidR="0026687D" w:rsidRPr="007218AA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5006B9" w:rsidRPr="007218A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7218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6687D" w:rsidRPr="007218A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Пропаганда та реклама оздоровчої фізичної культури, організація масових фізкультурно-спортивних заходів</w:t>
      </w:r>
    </w:p>
    <w:p w:rsidR="00982F71" w:rsidRPr="007218AA" w:rsidRDefault="00982F71" w:rsidP="00721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План:</w:t>
      </w:r>
    </w:p>
    <w:p w:rsidR="00E97705" w:rsidRPr="007218AA" w:rsidRDefault="00E97705" w:rsidP="007218AA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Cs/>
          <w:sz w:val="28"/>
          <w:szCs w:val="28"/>
          <w:lang w:val="uk-UA"/>
        </w:rPr>
        <w:t>Склад і класифікація масового спорту</w:t>
      </w:r>
    </w:p>
    <w:p w:rsidR="009C6A2A" w:rsidRPr="007218AA" w:rsidRDefault="009C6A2A" w:rsidP="007218AA">
      <w:pPr>
        <w:pStyle w:val="a5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Завдання, принципи та форми пропагандистської діяльності</w:t>
      </w:r>
    </w:p>
    <w:p w:rsidR="009C6A2A" w:rsidRPr="007218AA" w:rsidRDefault="009C6A2A" w:rsidP="007218AA">
      <w:pPr>
        <w:pStyle w:val="a5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Реклама фізкультурно-оздоровчих послуг</w:t>
      </w:r>
    </w:p>
    <w:p w:rsidR="009C6A2A" w:rsidRPr="007218AA" w:rsidRDefault="009C6A2A" w:rsidP="007218AA">
      <w:pPr>
        <w:pStyle w:val="a5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Проведення масових фізкультурно-спортивних заходів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p w:rsidR="00E97705" w:rsidRPr="007218AA" w:rsidRDefault="00E97705" w:rsidP="007218AA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/>
          <w:bCs/>
          <w:sz w:val="28"/>
          <w:szCs w:val="28"/>
          <w:lang w:val="uk-UA"/>
        </w:rPr>
        <w:t>Склад і класифікація масового спорту</w:t>
      </w:r>
    </w:p>
    <w:p w:rsidR="00E97705" w:rsidRPr="007218AA" w:rsidRDefault="00E97705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97705" w:rsidRPr="007218AA" w:rsidRDefault="00E97705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Cs/>
          <w:sz w:val="28"/>
          <w:szCs w:val="28"/>
          <w:lang w:val="uk-UA"/>
        </w:rPr>
        <w:t>Якщо уявити структуру масового спорту у вигляді простої схеми, то ми побачимо, що основних елементів (які також дробляться всередині себе на окремі складові) буде одинадцять (рис.1).</w:t>
      </w:r>
    </w:p>
    <w:p w:rsidR="00E97705" w:rsidRPr="007218AA" w:rsidRDefault="00E97705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E97705" w:rsidRPr="007218AA" w:rsidRDefault="00EC1422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7218AA">
        <w:rPr>
          <w:noProof/>
          <w:sz w:val="28"/>
          <w:szCs w:val="28"/>
          <w:lang w:val="uk-U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6" type="#_x0000_t176" style="position:absolute;left:0;text-align:left;margin-left:237.65pt;margin-top:6.55pt;width:103.5pt;height:38.25pt;z-index:251670528" fillcolor="fuchsia">
            <v:fill color2="fill lighten(51)" angle="-90" focusposition="1" focussize="" method="linear sigma" type="gradient"/>
            <o:extrusion v:ext="view" backdepth="1in" on="t" type="perspective"/>
            <v:textbox style="mso-next-textbox:#_x0000_s1036">
              <w:txbxContent>
                <w:p w:rsidR="00E97705" w:rsidRPr="00116F31" w:rsidRDefault="00E97705" w:rsidP="00E977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Індивідуальний спорт</w:t>
                  </w:r>
                </w:p>
              </w:txbxContent>
            </v:textbox>
          </v:shape>
        </w:pict>
      </w:r>
      <w:r w:rsidRPr="007218AA">
        <w:rPr>
          <w:noProof/>
          <w:sz w:val="28"/>
          <w:szCs w:val="28"/>
          <w:lang w:val="uk-UA"/>
        </w:rPr>
        <w:pict>
          <v:rect id="_x0000_s1033" style="position:absolute;left:0;text-align:left;margin-left:73.85pt;margin-top:2.8pt;width:142.5pt;height:36pt;z-index:251667456" fillcolor="#e36c0a [2409]">
            <v:fill color2="fill lighten(51)" angle="-90" focusposition="1" focussize="" method="linear sigma" type="gradient"/>
            <o:extrusion v:ext="view" backdepth="1in" on="t" viewpoint="0,34.72222mm" viewpointorigin="0,.5" skewangle="90" lightposition="-50000" lightposition2="50000" type="perspective"/>
            <v:textbox style="mso-next-textbox:#_x0000_s1033">
              <w:txbxContent>
                <w:p w:rsidR="00E97705" w:rsidRPr="00C86EC8" w:rsidRDefault="00E97705" w:rsidP="00E977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А</w:t>
                  </w:r>
                  <w:proofErr w:type="spellStart"/>
                  <w:r w:rsidRPr="00C86EC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даптивний</w:t>
                  </w:r>
                  <w:proofErr w:type="spellEnd"/>
                  <w:r w:rsidRPr="00C86EC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спорт для людей старшого </w:t>
                  </w:r>
                  <w:proofErr w:type="spellStart"/>
                  <w:r w:rsidRPr="00C86EC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віку</w:t>
                  </w:r>
                  <w:proofErr w:type="spellEnd"/>
                </w:p>
              </w:txbxContent>
            </v:textbox>
          </v:rect>
        </w:pict>
      </w:r>
    </w:p>
    <w:p w:rsidR="00E97705" w:rsidRPr="007218AA" w:rsidRDefault="00E97705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Theme="minorHAnsi" w:hAnsiTheme="minorHAnsi" w:cs="Arial"/>
          <w:sz w:val="28"/>
          <w:szCs w:val="28"/>
          <w:lang w:val="uk-UA"/>
        </w:rPr>
      </w:pPr>
    </w:p>
    <w:p w:rsidR="00E97705" w:rsidRPr="007218AA" w:rsidRDefault="00E97705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E97705" w:rsidRPr="007218AA" w:rsidRDefault="00EC1422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noProof/>
          <w:sz w:val="28"/>
          <w:szCs w:val="28"/>
          <w:lang w:val="uk-UA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7" type="#_x0000_t13" style="position:absolute;left:0;text-align:left;margin-left:202.55pt;margin-top:19.7pt;width:18.6pt;height:9pt;rotation:16606714fd;z-index:251681792" fillcolor="#cff">
            <v:fill color2="#fcf" rotate="t" angle="-90" focus="100%" type="gradient"/>
          </v:shape>
        </w:pict>
      </w:r>
      <w:r w:rsidRPr="007218AA">
        <w:rPr>
          <w:noProof/>
          <w:sz w:val="28"/>
          <w:szCs w:val="28"/>
          <w:lang w:val="uk-UA"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_x0000_s1032" type="#_x0000_t117" style="position:absolute;left:0;text-align:left;margin-left:331.1pt;margin-top:3.4pt;width:106.5pt;height:37.35pt;z-index:251666432" fillcolor="yellow">
            <v:fill color2="fill lighten(51)" angle="-90" focusposition="1" focussize="" method="linear sigma" type="gradient"/>
            <o:extrusion v:ext="view" on="t" viewpoint="-34.72222mm,34.72222mm" viewpointorigin="-.5,.5" skewangle="45" lightposition="-50000" lightposition2="50000"/>
            <v:textbox style="mso-next-textbox:#_x0000_s1032">
              <w:txbxContent>
                <w:p w:rsidR="00E97705" w:rsidRPr="0096250F" w:rsidRDefault="00E97705" w:rsidP="00E977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д</w:t>
                  </w:r>
                  <w:proofErr w:type="spellStart"/>
                  <w:r w:rsidRPr="0096250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воровий</w:t>
                  </w:r>
                  <w:proofErr w:type="spellEnd"/>
                  <w:r w:rsidRPr="0096250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спорт</w:t>
                  </w:r>
                </w:p>
              </w:txbxContent>
            </v:textbox>
          </v:shape>
        </w:pict>
      </w:r>
      <w:r w:rsidRPr="007218AA">
        <w:rPr>
          <w:noProof/>
          <w:sz w:val="28"/>
          <w:szCs w:val="28"/>
          <w:lang w:val="uk-UA"/>
        </w:rPr>
        <w:pict>
          <v:oval id="_x0000_s1026" style="position:absolute;left:0;text-align:left;margin-left:-2.65pt;margin-top:11.9pt;width:180pt;height:28.85pt;z-index:251660288" fillcolor="#92d050" strokecolor="#95b3d7" strokeweight="1pt">
            <v:fill color2="fill lighten(51)" angle="-90" focusposition="1" focussize="" method="linear sigma" type="gradient"/>
            <v:shadow type="perspective" color="#243f60" opacity=".5" offset="1pt" offset2="-3pt"/>
            <o:extrusion v:ext="view" on="t" viewpoint="-34.72222mm,34.72222mm" viewpointorigin="-.5,.5" skewangle="45" lightposition="-50000" lightposition2="50000"/>
            <v:textbox style="mso-next-textbox:#_x0000_s1026">
              <w:txbxContent>
                <w:p w:rsidR="00E97705" w:rsidRPr="006D437B" w:rsidRDefault="00E97705" w:rsidP="00E97705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6D437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Студентський спорт</w:t>
                  </w:r>
                </w:p>
                <w:p w:rsidR="00E97705" w:rsidRDefault="00E97705" w:rsidP="00E97705">
                  <w:pPr>
                    <w:rPr>
                      <w:sz w:val="28"/>
                      <w:szCs w:val="28"/>
                    </w:rPr>
                  </w:pPr>
                </w:p>
                <w:p w:rsidR="00E97705" w:rsidRDefault="00E97705" w:rsidP="00E97705">
                  <w:pPr>
                    <w:pStyle w:val="1"/>
                  </w:pPr>
                  <w:r>
                    <w:t xml:space="preserve">Методична </w:t>
                  </w:r>
                  <w:proofErr w:type="spellStart"/>
                  <w:r>
                    <w:t>компетентність</w:t>
                  </w:r>
                  <w:proofErr w:type="spellEnd"/>
                </w:p>
              </w:txbxContent>
            </v:textbox>
          </v:oval>
        </w:pict>
      </w:r>
    </w:p>
    <w:p w:rsidR="00E97705" w:rsidRPr="007218AA" w:rsidRDefault="00EC1422" w:rsidP="007218AA">
      <w:pPr>
        <w:pStyle w:val="a7"/>
        <w:shd w:val="clear" w:color="auto" w:fill="FFFFFF"/>
        <w:tabs>
          <w:tab w:val="left" w:pos="474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noProof/>
          <w:sz w:val="28"/>
          <w:szCs w:val="28"/>
          <w:lang w:val="uk-UA"/>
        </w:rPr>
        <w:pict>
          <v:shape id="_x0000_s1046" type="#_x0000_t13" style="position:absolute;left:0;text-align:left;margin-left:260.6pt;margin-top:8.4pt;width:18.6pt;height:9pt;rotation:270;z-index:251680768" fillcolor="#cff">
            <v:fill color2="#fcf" rotate="t" angle="-90" focus="100%" type="gradient"/>
          </v:shape>
        </w:pict>
      </w:r>
      <w:r w:rsidR="00E97705" w:rsidRPr="007218AA">
        <w:rPr>
          <w:sz w:val="28"/>
          <w:szCs w:val="28"/>
          <w:bdr w:val="none" w:sz="0" w:space="0" w:color="auto" w:frame="1"/>
          <w:lang w:val="uk-UA"/>
        </w:rPr>
        <w:tab/>
      </w:r>
    </w:p>
    <w:p w:rsidR="00E97705" w:rsidRPr="007218AA" w:rsidRDefault="00EC1422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noProof/>
          <w:sz w:val="28"/>
          <w:szCs w:val="28"/>
          <w:lang w:val="uk-UA"/>
        </w:rPr>
        <w:pict>
          <v:shape id="_x0000_s1048" type="#_x0000_t13" style="position:absolute;left:0;text-align:left;margin-left:170pt;margin-top:6.1pt;width:18.6pt;height:9pt;rotation:13868971fd;z-index:251682816" fillcolor="#cff">
            <v:fill color2="#fcf" rotate="t" angle="-90" focus="100%" type="gradient"/>
          </v:shape>
        </w:pict>
      </w:r>
    </w:p>
    <w:p w:rsidR="00E97705" w:rsidRPr="007218AA" w:rsidRDefault="00EC1422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rFonts w:asciiTheme="minorHAnsi" w:hAnsiTheme="minorHAnsi" w:cs="Arial"/>
          <w:noProof/>
          <w:sz w:val="28"/>
          <w:szCs w:val="28"/>
          <w:lang w:val="uk-UA"/>
        </w:rPr>
        <w:pict>
          <v:shape id="_x0000_s1045" type="#_x0000_t13" style="position:absolute;left:0;text-align:left;margin-left:306.35pt;margin-top:4.25pt;width:18.6pt;height:9pt;rotation:-2656360fd;z-index:251679744" fillcolor="#cff">
            <v:fill color2="#fcf" rotate="t" angle="-90" focus="100%" type="gradient"/>
          </v:shape>
        </w:pict>
      </w:r>
      <w:r w:rsidRPr="007218AA">
        <w:rPr>
          <w:noProof/>
          <w:sz w:val="28"/>
          <w:szCs w:val="28"/>
          <w:lang w:val="uk-UA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31" type="#_x0000_t122" style="position:absolute;left:0;text-align:left;margin-left:349.85pt;margin-top:4.25pt;width:100.5pt;height:52.5pt;z-index:251665408" fillcolor="#ffc000">
            <v:fill color2="fill lighten(51)" angle="-90" focusposition="1" focussize="" method="linear sigma" type="gradient"/>
            <o:extrusion v:ext="view" on="t" viewpoint="-34.72222mm,34.72222mm" viewpointorigin="-.5,.5" skewangle="45" lightposition="-50000" lightposition2="50000"/>
            <v:textbox style="mso-next-textbox:#_x0000_s1031">
              <w:txbxContent>
                <w:p w:rsidR="00E97705" w:rsidRPr="001C5A5B" w:rsidRDefault="00E97705" w:rsidP="00E977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А</w:t>
                  </w:r>
                  <w:r w:rsidRPr="0096250F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маторський спорт</w:t>
                  </w:r>
                </w:p>
              </w:txbxContent>
            </v:textbox>
          </v:shape>
        </w:pict>
      </w:r>
      <w:r w:rsidRPr="007218AA">
        <w:rPr>
          <w:noProof/>
          <w:sz w:val="28"/>
          <w:szCs w:val="28"/>
          <w:lang w:val="uk-UA"/>
        </w:rPr>
        <w:pict>
          <v:shape id="_x0000_s1028" type="#_x0000_t122" style="position:absolute;left:0;text-align:left;margin-left:16.1pt;margin-top:9.7pt;width:114.75pt;height:52.5pt;z-index:251662336" fillcolor="#b2a1c7 [1943]">
            <v:fill color2="fill lighten(51)" angle="-90" focusposition="1" focussize="" method="linear sigma" type="gradient"/>
            <o:extrusion v:ext="view" on="t" viewpoint="-34.72222mm,34.72222mm" viewpointorigin="-.5,.5" skewangle="45" lightposition="-50000" lightposition2="50000"/>
            <v:textbox style="mso-next-textbox:#_x0000_s1028">
              <w:txbxContent>
                <w:p w:rsidR="00E97705" w:rsidRPr="001C5A5B" w:rsidRDefault="00E97705" w:rsidP="00E977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 w:rsidRPr="001C5A5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Корпоративний спорт</w:t>
                  </w:r>
                </w:p>
              </w:txbxContent>
            </v:textbox>
          </v:shape>
        </w:pict>
      </w:r>
    </w:p>
    <w:p w:rsidR="00E97705" w:rsidRPr="007218AA" w:rsidRDefault="00EC1422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noProof/>
          <w:sz w:val="28"/>
          <w:szCs w:val="28"/>
          <w:lang w:val="uk-UA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7" type="#_x0000_t9" style="position:absolute;left:0;text-align:left;margin-left:140.6pt;margin-top:2.6pt;width:171.75pt;height:30.75pt;z-index:251661312" fillcolor="yellow" strokecolor="#f79646 [3209]" strokeweight="2.5pt">
            <v:shadow color="#868686"/>
            <o:extrusion v:ext="view" backdepth="1in" on="t" viewpoint="0,34.72222mm" viewpointorigin="0,.5" skewangle="90" lightposition="-50000" lightposition2="50000" type="perspective"/>
            <v:textbox style="mso-next-textbox:#_x0000_s1027">
              <w:txbxContent>
                <w:p w:rsidR="00E97705" w:rsidRPr="006D437B" w:rsidRDefault="00E97705" w:rsidP="00E9770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6D437B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Масовий спорт</w:t>
                  </w:r>
                </w:p>
              </w:txbxContent>
            </v:textbox>
          </v:shape>
        </w:pict>
      </w:r>
    </w:p>
    <w:p w:rsidR="00E97705" w:rsidRPr="007218AA" w:rsidRDefault="00EC1422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noProof/>
          <w:sz w:val="28"/>
          <w:szCs w:val="28"/>
          <w:lang w:val="uk-UA"/>
        </w:rPr>
        <w:pict>
          <v:shape id="_x0000_s1038" type="#_x0000_t13" style="position:absolute;left:0;text-align:left;margin-left:317.75pt;margin-top:1pt;width:18.6pt;height:9pt;z-index:251672576" fillcolor="#cff">
            <v:fill color2="#fcf" rotate="t" angle="-90" focus="100%" type="gradient"/>
          </v:shape>
        </w:pict>
      </w:r>
    </w:p>
    <w:p w:rsidR="00E97705" w:rsidRPr="007218AA" w:rsidRDefault="00EC1422" w:rsidP="007218AA">
      <w:pPr>
        <w:pStyle w:val="a7"/>
        <w:shd w:val="clear" w:color="auto" w:fill="FFFFFF"/>
        <w:tabs>
          <w:tab w:val="left" w:pos="1635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noProof/>
          <w:sz w:val="28"/>
          <w:szCs w:val="28"/>
          <w:lang w:val="uk-UA"/>
        </w:rPr>
        <w:pict>
          <v:shape id="_x0000_s1044" type="#_x0000_t13" style="position:absolute;left:0;text-align:left;margin-left:132.5pt;margin-top:1.15pt;width:18.6pt;height:9pt;rotation:11593275fd;z-index:251678720" fillcolor="#cff">
            <v:fill color2="#fcf" rotate="t" angle="-90" focus="100%" type="gradient"/>
          </v:shape>
        </w:pict>
      </w:r>
      <w:r w:rsidRPr="007218AA">
        <w:rPr>
          <w:noProof/>
          <w:sz w:val="28"/>
          <w:szCs w:val="28"/>
          <w:lang w:val="uk-UA"/>
        </w:rPr>
        <w:pict>
          <v:shape id="_x0000_s1039" type="#_x0000_t13" style="position:absolute;left:0;text-align:left;margin-left:299.15pt;margin-top:8.45pt;width:18.6pt;height:9pt;rotation:2300039fd;z-index:251673600" fillcolor="#cff">
            <v:fill color2="#fcf" rotate="t" angle="-90" focus="100%" type="gradient"/>
          </v:shape>
        </w:pict>
      </w:r>
      <w:r w:rsidR="00E97705" w:rsidRPr="007218AA">
        <w:rPr>
          <w:sz w:val="28"/>
          <w:szCs w:val="28"/>
          <w:bdr w:val="none" w:sz="0" w:space="0" w:color="auto" w:frame="1"/>
          <w:lang w:val="uk-UA"/>
        </w:rPr>
        <w:tab/>
      </w:r>
    </w:p>
    <w:p w:rsidR="00E97705" w:rsidRPr="007218AA" w:rsidRDefault="00EC1422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noProof/>
          <w:sz w:val="28"/>
          <w:szCs w:val="28"/>
          <w:lang w:val="uk-UA"/>
        </w:rPr>
        <w:pict>
          <v:shape id="_x0000_s1043" type="#_x0000_t13" style="position:absolute;left:0;text-align:left;margin-left:158.75pt;margin-top:13.7pt;width:18.6pt;height:9pt;rotation:9210408fd;z-index:251677696" fillcolor="#cff">
            <v:fill color2="#fcf" rotate="t" angle="-90" focus="100%" type="gradient"/>
          </v:shape>
        </w:pict>
      </w:r>
      <w:r w:rsidRPr="007218AA">
        <w:rPr>
          <w:noProof/>
          <w:sz w:val="28"/>
          <w:szCs w:val="28"/>
          <w:lang w:val="uk-UA"/>
        </w:rPr>
        <w:pict>
          <v:oval id="_x0000_s1030" style="position:absolute;left:0;text-align:left;margin-left:306.35pt;margin-top:11.85pt;width:2in;height:28.85pt;z-index:251664384" fillcolor="#cfc" strokecolor="#95b3d7" strokeweight="1pt">
            <v:fill color2="fill lighten(51)" angle="-90" focusposition="1" focussize="" method="linear sigma" type="gradient"/>
            <v:shadow type="perspective" color="#243f60" opacity=".5" offset="1pt" offset2="-3pt"/>
            <o:extrusion v:ext="view" on="t" viewpoint="-34.72222mm,34.72222mm" viewpointorigin="-.5,.5" skewangle="45" lightposition="-50000" lightposition2="50000"/>
            <v:textbox style="mso-next-textbox:#_x0000_s1030">
              <w:txbxContent>
                <w:p w:rsidR="00E97705" w:rsidRPr="006D437B" w:rsidRDefault="00E97705" w:rsidP="00E97705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Сі</w:t>
                  </w:r>
                  <w:r w:rsidRPr="0096250F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мейний спорт</w:t>
                  </w:r>
                </w:p>
                <w:p w:rsidR="00E97705" w:rsidRDefault="00E97705" w:rsidP="00E97705">
                  <w:pPr>
                    <w:rPr>
                      <w:sz w:val="28"/>
                      <w:szCs w:val="28"/>
                    </w:rPr>
                  </w:pPr>
                </w:p>
                <w:p w:rsidR="00E97705" w:rsidRDefault="00E97705" w:rsidP="00E97705">
                  <w:pPr>
                    <w:pStyle w:val="1"/>
                  </w:pPr>
                  <w:r>
                    <w:t xml:space="preserve">Методична </w:t>
                  </w:r>
                  <w:proofErr w:type="spellStart"/>
                  <w:r>
                    <w:t>компетентність</w:t>
                  </w:r>
                  <w:proofErr w:type="spellEnd"/>
                </w:p>
              </w:txbxContent>
            </v:textbox>
          </v:oval>
        </w:pict>
      </w:r>
    </w:p>
    <w:p w:rsidR="00E97705" w:rsidRPr="007218AA" w:rsidRDefault="00EC1422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noProof/>
          <w:sz w:val="28"/>
          <w:szCs w:val="28"/>
          <w:lang w:val="uk-UA"/>
        </w:rPr>
        <w:pict>
          <v:shape id="_x0000_s1042" type="#_x0000_t13" style="position:absolute;left:0;text-align:left;margin-left:188.75pt;margin-top:10.8pt;width:18.6pt;height:9pt;rotation:6443993fd;z-index:251676672" fillcolor="#cff">
            <v:fill color2="#fcf" rotate="t" angle="-90" focus="100%" type="gradient"/>
          </v:shape>
        </w:pict>
      </w:r>
      <w:r w:rsidRPr="007218AA">
        <w:rPr>
          <w:noProof/>
          <w:sz w:val="28"/>
          <w:szCs w:val="28"/>
          <w:lang w:val="uk-UA"/>
        </w:rPr>
        <w:pict>
          <v:shape id="_x0000_s1041" type="#_x0000_t13" style="position:absolute;left:0;text-align:left;margin-left:232.85pt;margin-top:15.6pt;width:18.6pt;height:9pt;rotation:5049778fd;z-index:251675648" fillcolor="#cff">
            <v:fill color2="#fcf" rotate="t" angle="-90" focus="100%" type="gradient"/>
          </v:shape>
        </w:pict>
      </w:r>
      <w:r w:rsidRPr="007218AA">
        <w:rPr>
          <w:noProof/>
          <w:sz w:val="28"/>
          <w:szCs w:val="28"/>
          <w:lang w:val="uk-UA"/>
        </w:rPr>
        <w:pict>
          <v:shape id="_x0000_s1040" type="#_x0000_t13" style="position:absolute;left:0;text-align:left;margin-left:247.15pt;margin-top:6.6pt;width:32.05pt;height:9pt;rotation:2660038fd;z-index:251674624" fillcolor="#cff">
            <v:fill color2="#fcf" rotate="t" angle="-90" focus="100%" type="gradient"/>
          </v:shape>
        </w:pict>
      </w:r>
      <w:r w:rsidRPr="007218AA">
        <w:rPr>
          <w:noProof/>
          <w:sz w:val="28"/>
          <w:szCs w:val="28"/>
          <w:lang w:val="uk-UA"/>
        </w:rPr>
        <w:pict>
          <v:shape id="_x0000_s1029" type="#_x0000_t117" style="position:absolute;left:0;text-align:left;margin-left:31.85pt;margin-top:2pt;width:119.25pt;height:51.75pt;z-index:251663360" fillcolor="#cff">
            <v:fill color2="fill lighten(51)" angle="-90" focusposition="1" focussize="" method="linear sigma" type="gradient"/>
            <o:extrusion v:ext="view" on="t" viewpoint="-34.72222mm,34.72222mm" viewpointorigin="-.5,.5" skewangle="45" lightposition="-50000" lightposition2="50000"/>
            <v:textbox style="mso-next-textbox:#_x0000_s1029">
              <w:txbxContent>
                <w:p w:rsidR="00E97705" w:rsidRPr="001C5A5B" w:rsidRDefault="00E97705" w:rsidP="00E977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Д</w:t>
                  </w:r>
                  <w:r w:rsidRPr="001C5A5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итячо</w:t>
                  </w:r>
                  <w:proofErr w:type="spellEnd"/>
                  <w:r w:rsidRPr="001C5A5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 xml:space="preserve"> юнацький спорт</w:t>
                  </w:r>
                </w:p>
              </w:txbxContent>
            </v:textbox>
          </v:shape>
        </w:pict>
      </w:r>
    </w:p>
    <w:p w:rsidR="00E97705" w:rsidRPr="007218AA" w:rsidRDefault="00E97705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E97705" w:rsidRPr="007218AA" w:rsidRDefault="00EC1422" w:rsidP="007218AA">
      <w:pPr>
        <w:pStyle w:val="a7"/>
        <w:shd w:val="clear" w:color="auto" w:fill="FFFFFF"/>
        <w:tabs>
          <w:tab w:val="left" w:pos="1875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noProof/>
          <w:sz w:val="28"/>
          <w:szCs w:val="28"/>
          <w:lang w:val="uk-UA"/>
        </w:rPr>
        <w:pict>
          <v:rect id="_x0000_s1034" style="position:absolute;left:0;text-align:left;margin-left:325.85pt;margin-top:12.3pt;width:111.75pt;height:22.5pt;z-index:251668480" fillcolor="#33f">
            <v:fill color2="fill lighten(51)" angle="-90" focusposition="1" focussize="" method="linear sigma" type="gradient"/>
            <o:extrusion v:ext="view" backdepth="1in" on="t" viewpoint="0,34.72222mm" viewpointorigin="0,.5" skewangle="90" lightposition="-50000" lightposition2="50000" type="perspective"/>
            <v:textbox style="mso-next-textbox:#_x0000_s1034">
              <w:txbxContent>
                <w:p w:rsidR="00E97705" w:rsidRPr="00C86EC8" w:rsidRDefault="00E97705" w:rsidP="00E977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І</w:t>
                  </w:r>
                  <w:r w:rsidRPr="00C86EC8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нвалідний спорт</w:t>
                  </w:r>
                </w:p>
              </w:txbxContent>
            </v:textbox>
          </v:rect>
        </w:pict>
      </w:r>
      <w:r w:rsidR="00E97705" w:rsidRPr="007218AA">
        <w:rPr>
          <w:sz w:val="28"/>
          <w:szCs w:val="28"/>
          <w:bdr w:val="none" w:sz="0" w:space="0" w:color="auto" w:frame="1"/>
          <w:lang w:val="uk-UA"/>
        </w:rPr>
        <w:tab/>
      </w:r>
    </w:p>
    <w:p w:rsidR="00E97705" w:rsidRPr="007218AA" w:rsidRDefault="00E97705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E97705" w:rsidRPr="007218AA" w:rsidRDefault="00EC1422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noProof/>
          <w:sz w:val="28"/>
          <w:szCs w:val="28"/>
          <w:lang w:val="uk-UA"/>
        </w:rPr>
        <w:pict>
          <v:shape id="_x0000_s1035" type="#_x0000_t176" style="position:absolute;left:0;text-align:left;margin-left:97.85pt;margin-top:9.35pt;width:109.5pt;height:38.25pt;z-index:251669504" fillcolor="red">
            <v:fill color2="fill lighten(51)" angle="-90" focusposition="1" focussize="" method="linear sigma" type="gradient"/>
            <o:extrusion v:ext="view" backdepth="1in" on="t" type="perspective"/>
            <v:textbox style="mso-next-textbox:#_x0000_s1035">
              <w:txbxContent>
                <w:p w:rsidR="00E97705" w:rsidRPr="00116F31" w:rsidRDefault="00E97705" w:rsidP="00E977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С</w:t>
                  </w:r>
                  <w:r w:rsidRPr="00116F3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порт в </w:t>
                  </w:r>
                  <w:proofErr w:type="spellStart"/>
                  <w:r w:rsidRPr="00116F3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силових</w:t>
                  </w:r>
                  <w:proofErr w:type="spellEnd"/>
                  <w:r w:rsidRPr="00116F3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структурах</w:t>
                  </w:r>
                </w:p>
              </w:txbxContent>
            </v:textbox>
          </v:shape>
        </w:pict>
      </w:r>
    </w:p>
    <w:p w:rsidR="00E97705" w:rsidRPr="007218AA" w:rsidRDefault="00EC1422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noProof/>
          <w:sz w:val="28"/>
          <w:szCs w:val="28"/>
          <w:lang w:val="uk-UA"/>
        </w:rPr>
        <w:pict>
          <v:rect id="_x0000_s1037" style="position:absolute;left:0;text-align:left;margin-left:224.6pt;margin-top:5.25pt;width:111.75pt;height:22.5pt;z-index:251671552" fillcolor="#6f6">
            <v:fill color2="fill lighten(51)" angle="-90" focusposition="1" focussize="" method="linear sigma" type="gradient"/>
            <o:extrusion v:ext="view" backdepth="1in" on="t" viewpoint="0" viewpointorigin="0" skewangle="-90" type="perspective"/>
            <v:textbox style="mso-next-textbox:#_x0000_s1037">
              <w:txbxContent>
                <w:p w:rsidR="00E97705" w:rsidRPr="00C86EC8" w:rsidRDefault="00E97705" w:rsidP="00E977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/>
                    </w:rPr>
                    <w:t>Фітнес-індустрія</w:t>
                  </w:r>
                </w:p>
              </w:txbxContent>
            </v:textbox>
          </v:rect>
        </w:pict>
      </w:r>
    </w:p>
    <w:p w:rsidR="00E97705" w:rsidRPr="007218AA" w:rsidRDefault="00E97705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E97705" w:rsidRPr="007218AA" w:rsidRDefault="00E97705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:rsidR="003A54AD" w:rsidRPr="007218AA" w:rsidRDefault="003A54AD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sz w:val="28"/>
          <w:szCs w:val="28"/>
          <w:bdr w:val="none" w:sz="0" w:space="0" w:color="auto" w:frame="1"/>
          <w:lang w:val="uk-UA"/>
        </w:rPr>
        <w:t>Рис.1. Складові частини масового спорту.</w:t>
      </w:r>
    </w:p>
    <w:p w:rsidR="003A54AD" w:rsidRPr="007218AA" w:rsidRDefault="003A54AD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sz w:val="28"/>
          <w:szCs w:val="28"/>
          <w:bdr w:val="none" w:sz="0" w:space="0" w:color="auto" w:frame="1"/>
          <w:lang w:val="uk-UA"/>
        </w:rPr>
        <w:t>Для кожного компонента масового спорту існує своя специфіка економічних відносин, яка характеризується:</w:t>
      </w:r>
    </w:p>
    <w:p w:rsidR="003A54AD" w:rsidRPr="007218AA" w:rsidRDefault="003A54AD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sz w:val="28"/>
          <w:szCs w:val="28"/>
          <w:bdr w:val="none" w:sz="0" w:space="0" w:color="auto" w:frame="1"/>
          <w:lang w:val="uk-UA"/>
        </w:rPr>
        <w:t xml:space="preserve">• </w:t>
      </w:r>
      <w:r w:rsidRPr="007218AA">
        <w:rPr>
          <w:i/>
          <w:sz w:val="28"/>
          <w:szCs w:val="28"/>
          <w:bdr w:val="none" w:sz="0" w:space="0" w:color="auto" w:frame="1"/>
          <w:lang w:val="uk-UA"/>
        </w:rPr>
        <w:t>типами учасників ринку і способами фінансування</w:t>
      </w:r>
      <w:r w:rsidRPr="007218AA">
        <w:rPr>
          <w:sz w:val="28"/>
          <w:szCs w:val="28"/>
          <w:bdr w:val="none" w:sz="0" w:space="0" w:color="auto" w:frame="1"/>
          <w:lang w:val="uk-UA"/>
        </w:rPr>
        <w:t xml:space="preserve"> (платники податків, утриманці, одержувачі пожертвувань від меценатів і спонсорів, стипендій та субсидій від держави);</w:t>
      </w:r>
    </w:p>
    <w:p w:rsidR="003A54AD" w:rsidRPr="007218AA" w:rsidRDefault="003A54AD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sz w:val="28"/>
          <w:szCs w:val="28"/>
          <w:bdr w:val="none" w:sz="0" w:space="0" w:color="auto" w:frame="1"/>
          <w:lang w:val="uk-UA"/>
        </w:rPr>
        <w:t xml:space="preserve">• </w:t>
      </w:r>
      <w:r w:rsidRPr="007218AA">
        <w:rPr>
          <w:i/>
          <w:sz w:val="28"/>
          <w:szCs w:val="28"/>
          <w:bdr w:val="none" w:sz="0" w:space="0" w:color="auto" w:frame="1"/>
          <w:lang w:val="uk-UA"/>
        </w:rPr>
        <w:t>за віком тих що займаються</w:t>
      </w:r>
      <w:r w:rsidRPr="007218AA">
        <w:rPr>
          <w:sz w:val="28"/>
          <w:szCs w:val="28"/>
          <w:bdr w:val="none" w:sz="0" w:space="0" w:color="auto" w:frame="1"/>
          <w:lang w:val="uk-UA"/>
        </w:rPr>
        <w:t xml:space="preserve"> (працездатні, малолітні, пенсіонери, школярі, студенти);</w:t>
      </w:r>
    </w:p>
    <w:p w:rsidR="003A54AD" w:rsidRPr="007218AA" w:rsidRDefault="003A54AD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sz w:val="28"/>
          <w:szCs w:val="28"/>
          <w:bdr w:val="none" w:sz="0" w:space="0" w:color="auto" w:frame="1"/>
          <w:lang w:val="uk-UA"/>
        </w:rPr>
        <w:t xml:space="preserve">• </w:t>
      </w:r>
      <w:r w:rsidRPr="007218AA">
        <w:rPr>
          <w:i/>
          <w:sz w:val="28"/>
          <w:szCs w:val="28"/>
          <w:bdr w:val="none" w:sz="0" w:space="0" w:color="auto" w:frame="1"/>
          <w:lang w:val="uk-UA"/>
        </w:rPr>
        <w:t>за типом споживання спортивних товарів</w:t>
      </w:r>
      <w:r w:rsidRPr="007218AA">
        <w:rPr>
          <w:sz w:val="28"/>
          <w:szCs w:val="28"/>
          <w:bdr w:val="none" w:sz="0" w:space="0" w:color="auto" w:frame="1"/>
          <w:lang w:val="uk-UA"/>
        </w:rPr>
        <w:t xml:space="preserve"> (організовані і неорганізовані ринки рухової активності);</w:t>
      </w:r>
    </w:p>
    <w:p w:rsidR="003A54AD" w:rsidRPr="007218AA" w:rsidRDefault="003A54AD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sz w:val="28"/>
          <w:szCs w:val="28"/>
          <w:bdr w:val="none" w:sz="0" w:space="0" w:color="auto" w:frame="1"/>
          <w:lang w:val="uk-UA"/>
        </w:rPr>
        <w:lastRenderedPageBreak/>
        <w:t xml:space="preserve">• </w:t>
      </w:r>
      <w:r w:rsidRPr="007218AA">
        <w:rPr>
          <w:i/>
          <w:sz w:val="28"/>
          <w:szCs w:val="28"/>
          <w:bdr w:val="none" w:sz="0" w:space="0" w:color="auto" w:frame="1"/>
          <w:lang w:val="uk-UA"/>
        </w:rPr>
        <w:t>за ступенем локалізації</w:t>
      </w:r>
      <w:r w:rsidRPr="007218AA">
        <w:rPr>
          <w:sz w:val="28"/>
          <w:szCs w:val="28"/>
          <w:bdr w:val="none" w:sz="0" w:space="0" w:color="auto" w:frame="1"/>
          <w:lang w:val="uk-UA"/>
        </w:rPr>
        <w:t xml:space="preserve"> (регіональні, муніципальні, сільські, національно-територіальні).</w:t>
      </w:r>
    </w:p>
    <w:p w:rsidR="003A54AD" w:rsidRPr="007218AA" w:rsidRDefault="003A54AD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sz w:val="28"/>
          <w:szCs w:val="28"/>
          <w:bdr w:val="none" w:sz="0" w:space="0" w:color="auto" w:frame="1"/>
          <w:lang w:val="uk-UA"/>
        </w:rPr>
        <w:t xml:space="preserve">Можуть бути також використані критерії </w:t>
      </w:r>
      <w:proofErr w:type="spellStart"/>
      <w:r w:rsidRPr="007218AA">
        <w:rPr>
          <w:sz w:val="28"/>
          <w:szCs w:val="28"/>
          <w:bdr w:val="none" w:sz="0" w:space="0" w:color="auto" w:frame="1"/>
          <w:lang w:val="uk-UA"/>
        </w:rPr>
        <w:t>підроздів</w:t>
      </w:r>
      <w:proofErr w:type="spellEnd"/>
      <w:r w:rsidRPr="007218AA">
        <w:rPr>
          <w:sz w:val="28"/>
          <w:szCs w:val="28"/>
          <w:bdr w:val="none" w:sz="0" w:space="0" w:color="auto" w:frame="1"/>
          <w:lang w:val="uk-UA"/>
        </w:rPr>
        <w:t xml:space="preserve"> на державний і приватний сектор, ініціативний і обов'язковий, комерційний і некомерційний сегменти.</w:t>
      </w:r>
    </w:p>
    <w:p w:rsidR="003A54AD" w:rsidRPr="007218AA" w:rsidRDefault="003A54AD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sz w:val="28"/>
          <w:szCs w:val="28"/>
          <w:bdr w:val="none" w:sz="0" w:space="0" w:color="auto" w:frame="1"/>
          <w:lang w:val="uk-UA"/>
        </w:rPr>
        <w:t>Економіка масового спорту має в різних країнах світу свої власні управлінські та господарські моделі, які ґрунтуються на культурі, традиціях, світогляді і цінностях того чи іншого народу.</w:t>
      </w:r>
    </w:p>
    <w:p w:rsidR="003A54AD" w:rsidRPr="007218AA" w:rsidRDefault="003A54AD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sz w:val="28"/>
          <w:szCs w:val="28"/>
          <w:bdr w:val="none" w:sz="0" w:space="0" w:color="auto" w:frame="1"/>
          <w:lang w:val="uk-UA"/>
        </w:rPr>
        <w:t>Розподіл масового спорту за гендерною ознакою, на чоловічий і жіночий спорт де-юре і де-факто рівноправні. При фінансуванні хлопчиків і дівчаток, юнаків і дівчат, жінок і чоловіків українська держава не проводить спеціальних вододілів, і використовує, як правило, загальні нормативи.</w:t>
      </w:r>
    </w:p>
    <w:p w:rsidR="003A54AD" w:rsidRPr="007218AA" w:rsidRDefault="003A54AD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sz w:val="28"/>
          <w:szCs w:val="28"/>
          <w:bdr w:val="none" w:sz="0" w:space="0" w:color="auto" w:frame="1"/>
          <w:lang w:val="uk-UA"/>
        </w:rPr>
        <w:t>Однак в окремих країнах світу ситуація зовсім інша - десь жінки не мають рівних прав з чоловіками, десь існують обмеження для жінок для занять спортом (з релігійних причин, в силу національних традицій і т.д.). Тобто підходи урядів до фінансування масового спорту та його окремих сегментів досить сильно розрізняються. І якщо європейські країни вводять в освітні стандарти спортивні дисципліни, фінансуючи тим самим спорт через систему середньої та вищої освіти, то інші країни цього не роблять, вважаючи це неприйнятним.</w:t>
      </w:r>
    </w:p>
    <w:p w:rsidR="003A54AD" w:rsidRPr="007218AA" w:rsidRDefault="003A54AD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sz w:val="28"/>
          <w:szCs w:val="28"/>
          <w:bdr w:val="none" w:sz="0" w:space="0" w:color="auto" w:frame="1"/>
          <w:lang w:val="uk-UA"/>
        </w:rPr>
        <w:t xml:space="preserve">Слід також згадати про різні моделі державного регулювання масового спорту. Велика частина сучасних держав дотримується політики </w:t>
      </w:r>
      <w:proofErr w:type="spellStart"/>
      <w:r w:rsidRPr="007218AA">
        <w:rPr>
          <w:sz w:val="28"/>
          <w:szCs w:val="28"/>
          <w:bdr w:val="none" w:sz="0" w:space="0" w:color="auto" w:frame="1"/>
          <w:lang w:val="uk-UA"/>
        </w:rPr>
        <w:t>дирижизму</w:t>
      </w:r>
      <w:proofErr w:type="spellEnd"/>
      <w:r w:rsidRPr="007218AA">
        <w:rPr>
          <w:sz w:val="28"/>
          <w:szCs w:val="28"/>
          <w:bdr w:val="none" w:sz="0" w:space="0" w:color="auto" w:frame="1"/>
          <w:lang w:val="uk-UA"/>
        </w:rPr>
        <w:t>, прямо фінансуючи з бюджетів всіх рівнів рухову активність і масовий спорт. Так надходять такі країни, як Росія, Китай, Білорусь. Однак є й інша точка зору на масовий спорт. Певна група країн - таких, наприклад, як США, Великобританія, вважають, що громадяни, які бажають займатися масовим спортом, можуть це зробити за рахунок особистих коштів, тобто на ринковій основі.</w:t>
      </w:r>
    </w:p>
    <w:p w:rsidR="003A54AD" w:rsidRPr="007218AA" w:rsidRDefault="003A54AD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highlight w:val="yellow"/>
          <w:bdr w:val="none" w:sz="0" w:space="0" w:color="auto" w:frame="1"/>
          <w:lang w:val="uk-UA"/>
        </w:rPr>
      </w:pPr>
    </w:p>
    <w:p w:rsidR="009C6A2A" w:rsidRPr="007218AA" w:rsidRDefault="009C6A2A" w:rsidP="007218AA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Завдання, принципи та форми пропагандистської діяльності</w:t>
      </w:r>
    </w:p>
    <w:p w:rsidR="001B57B3" w:rsidRPr="007218AA" w:rsidRDefault="001B57B3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Пропаганда фізкультурно-оздоровчої діяльності – цілеспрямоване розповсюдження та популяризація фізкультурних знань з метою переконання населення в необхідності систематичних фізкультурних занять. Пропаганда являє собою безперервний </w:t>
      </w:r>
      <w:proofErr w:type="spellStart"/>
      <w:r w:rsidRPr="007218AA">
        <w:rPr>
          <w:rFonts w:ascii="Times New Roman" w:hAnsi="Times New Roman" w:cs="Times New Roman"/>
          <w:sz w:val="28"/>
          <w:szCs w:val="28"/>
          <w:lang w:val="uk-UA"/>
        </w:rPr>
        <w:t>освітньо-виховний</w:t>
      </w:r>
      <w:proofErr w:type="spellEnd"/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 процес, який можна умовно поділити на чотири етапи: переконання в необхідності оздоровчих занять, підвищення рівня фізкультурної грамотності, залучення населення до регулярних фізкультурно-оздоровчих занять, підтримка, подальше підвищення фізкультурної активності та ефективності фізкультурно-оздоровчих занять. </w:t>
      </w:r>
    </w:p>
    <w:p w:rsidR="009C6A2A" w:rsidRPr="007218AA" w:rsidRDefault="009C6A2A" w:rsidP="007218AA">
      <w:p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Залежно від етапу проведення пропагандистська діяльність розв'язує такі завдання: формування свідомого ставлення населення до занять фізичною культурою та спортом; інформування населення про раціональні форми й методи занять фізичними вправами; розповсюдження передового досвіду роботи тренерів, інструкторів, викладачів фізичної культури та інших спеціалістів; інформування населення про найбільш яскраві події спортивного життя в нашій країні та за її межами.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Ефективність пропаганди фізкультурно-оздоровчої діяльності залежить від дотримання принципів її проведення, зокрема: </w:t>
      </w:r>
      <w:r w:rsidRPr="007218A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науковість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7218A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вірогідність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усієї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пропагандистської інформації, </w:t>
      </w:r>
      <w:r w:rsidRPr="007218AA">
        <w:rPr>
          <w:rFonts w:ascii="Times New Roman" w:hAnsi="Times New Roman" w:cs="Times New Roman"/>
          <w:iCs/>
          <w:sz w:val="28"/>
          <w:szCs w:val="28"/>
          <w:lang w:val="uk-UA"/>
        </w:rPr>
        <w:t>диференційованість і конкретність</w:t>
      </w:r>
      <w:r w:rsidRPr="007218A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t>Головною метою пропаганди фізкультурно-оздоровчої діяльності є переконання населення в її користі та повсякденній необхідності. Дотримання вищезазначених принципів – запорука успіху в досягненні цієї мети.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формами пропаганди фізкультурно-оздоровчої діяльності є усна, друкована, наочна. 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Усна форма пропаганди.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t>Основними її засобами є лекції, доповіді, бесіди, диспути, дискусії.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Друкована форма пропаганди.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t>В Україні видаються спеціалізовані часописи: "Спортивна газета", "Україна туристична", "Український футбол", "Команда" та журнали: "Старт", "Олімпійська арена", "Фізичне виховання в школі", "Туристичні новини".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Наочна форма пропаганди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t>є достатньо розповсюдженою у фізкультурно-оздоровчій сфері, її засобами виступають стенди, вітрини, плакати, фотоальбоми та ін.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Успіх пропаганди фізкультурно-оздоровчої діяльності залежить від комплексного активного використання всіх її форм.</w:t>
      </w:r>
    </w:p>
    <w:p w:rsidR="001B57B3" w:rsidRPr="007218AA" w:rsidRDefault="001B57B3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6A2A" w:rsidRPr="007218AA" w:rsidRDefault="009C6A2A" w:rsidP="007218AA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/>
          <w:sz w:val="28"/>
          <w:szCs w:val="28"/>
          <w:lang w:val="uk-UA"/>
        </w:rPr>
        <w:t>Реклама фізкультурно-оздоровчих послуг</w:t>
      </w:r>
    </w:p>
    <w:p w:rsidR="001B57B3" w:rsidRPr="007218AA" w:rsidRDefault="001B57B3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Сучасна фахова література визначає </w:t>
      </w:r>
      <w:r w:rsidRPr="007218A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рекламу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як скероване, неособисте звернення, яке здійснюється через засоби масової інформації та інші види комунікацій. Воно містить інформацію про споживчі властивості та якість товарів або послуг з метою їх реалізації та формування споживчого попиту. </w:t>
      </w:r>
      <w:r w:rsidRPr="007218A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Реклама у фізкультурно-оздоровчій сфері –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t>це сукупність відомостей про послуги оздоровчого характеру, які здатні зацікавити споживачів та задовольнити попит різних соціально-демографічних груп населення. Достатньо розповсюдженою є імідж-реклама, яка переслідує мету формування сприятливого образу (іміджу) клубу, осередку в максимальної кількості громадян, потенційних споживачів.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Ймовірний споживач фізкультурно-оздоровчих послуг іде до їх вибору через серію визначених кроків: поінформованість, зацікавленість, оцінювання, апробування, вирішення, підтвердження. Усі зазначені етапи повинна враховувати рекламна діяльність. 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Спеціалісти з реклами зазначають основні елементи рекламних кампаній: рекламне оголошення, особистий контакт та безпосередньо рекламу.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Рекламне оголошення – це повідомлення про перелік фізкультурно-оздоровчих послуг, яке розміщується в засобах масової інформації.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Рекламу фізкультурно-оздоровчих послуг можна здійснювати за допомогою особистих контактів співробітників клубу з потенційними клієнтами. Такі контакти відбуваються безпосередньо у клубах або за телефоном. Важливо вміти спілкуватися, мати відповідний зовнішній вигляд, а також залучати до проведення рекламної кампанії постійних споживачів послуг.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Щоб бути ефективною, реклама повинна відповідати таким принципам: безперервність впливу, оригінальність, наочність інформації, врахування потреб та особливостей населення, доступність того, що рекламується, правдивість реклами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означає, що ознаки, якості та переваги, про які повідомляється в рекламі, повинні існувати реально. 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Для рекламної діяльності необхідні різноманітні засоби її розповсюдження: друкована, кінореклама, телевізійна, </w:t>
      </w:r>
      <w:proofErr w:type="spellStart"/>
      <w:r w:rsidRPr="007218AA">
        <w:rPr>
          <w:rFonts w:ascii="Times New Roman" w:hAnsi="Times New Roman" w:cs="Times New Roman"/>
          <w:sz w:val="28"/>
          <w:szCs w:val="28"/>
          <w:lang w:val="uk-UA"/>
        </w:rPr>
        <w:t>радіореклама</w:t>
      </w:r>
      <w:proofErr w:type="spellEnd"/>
      <w:r w:rsidRPr="007218AA">
        <w:rPr>
          <w:rFonts w:ascii="Times New Roman" w:hAnsi="Times New Roman" w:cs="Times New Roman"/>
          <w:sz w:val="28"/>
          <w:szCs w:val="28"/>
          <w:lang w:val="uk-UA"/>
        </w:rPr>
        <w:t>, відеореклама, реклама на транспорті, реклама на місці надання оздоровчих послуг тощо.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"Прямою рекламою"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t>називають поштові відправлення. Цей вид реклами ефективний своєю адресністю.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Газетна реклама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t>вважається найбільш розповсюдженою. На жаль, газетна реклама не завжди дає змогу виділення саме "свого" споживача у зв'язку з відсутністю її спеціалізації.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Реклама на радіо і телебаченні,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t>на відміну від попередньої, зберігає "вибіркові" можливості у зв'язку з тим, що може бути включена теоретично в кожну передачу. Окрім того, вона має масову аудиторію слухачів та глядачів. Ефективність реклами значною мірою залежить від часу її подання, а також вдалого поєднання з іншими передачами.</w:t>
      </w:r>
    </w:p>
    <w:p w:rsidR="009C6A2A" w:rsidRPr="007218AA" w:rsidRDefault="009C6A2A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Під </w:t>
      </w:r>
      <w:r w:rsidRPr="007218A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зовнішньою рекламою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розуміють усі види реклами, які здійснюються за допомогою різних засобів, на вулиці, її різновиди: реклама на стінах будинків, на щитах повз шосе, надписи на бортах машин, фургонів, трамваїв, тролейбусів. </w:t>
      </w:r>
    </w:p>
    <w:p w:rsidR="00510700" w:rsidRPr="007218AA" w:rsidRDefault="00510700" w:rsidP="007218AA">
      <w:pPr>
        <w:pStyle w:val="11"/>
        <w:jc w:val="center"/>
        <w:rPr>
          <w:sz w:val="28"/>
          <w:szCs w:val="28"/>
          <w:lang w:val="uk-UA"/>
        </w:rPr>
      </w:pPr>
      <w:r w:rsidRPr="007218AA">
        <w:rPr>
          <w:color w:val="000000"/>
          <w:sz w:val="28"/>
          <w:szCs w:val="28"/>
          <w:lang w:val="uk-UA"/>
        </w:rPr>
        <w:t>Основні тип</w:t>
      </w:r>
      <w:r w:rsidR="00D40F11" w:rsidRPr="007218AA">
        <w:rPr>
          <w:color w:val="000000"/>
          <w:sz w:val="28"/>
          <w:szCs w:val="28"/>
          <w:lang w:val="uk-UA"/>
        </w:rPr>
        <w:t>и</w:t>
      </w:r>
      <w:r w:rsidRPr="007218AA">
        <w:rPr>
          <w:color w:val="000000"/>
          <w:sz w:val="28"/>
          <w:szCs w:val="28"/>
          <w:lang w:val="uk-UA"/>
        </w:rPr>
        <w:t xml:space="preserve"> реклам</w:t>
      </w:r>
      <w:r w:rsidR="00D40F11" w:rsidRPr="007218AA">
        <w:rPr>
          <w:color w:val="000000"/>
          <w:sz w:val="28"/>
          <w:szCs w:val="28"/>
          <w:lang w:val="uk-UA"/>
        </w:rPr>
        <w:t>и</w:t>
      </w:r>
      <w:r w:rsidRPr="007218AA">
        <w:rPr>
          <w:color w:val="000000"/>
          <w:sz w:val="28"/>
          <w:szCs w:val="28"/>
          <w:lang w:val="uk-UA"/>
        </w:rPr>
        <w:t xml:space="preserve"> </w:t>
      </w:r>
    </w:p>
    <w:p w:rsidR="00510700" w:rsidRPr="007218AA" w:rsidRDefault="00510700" w:rsidP="007218AA">
      <w:pPr>
        <w:pStyle w:val="Default"/>
        <w:rPr>
          <w:lang w:val="uk-UA"/>
        </w:rPr>
      </w:pPr>
    </w:p>
    <w:p w:rsidR="00510700" w:rsidRPr="007218AA" w:rsidRDefault="00EC1422" w:rsidP="007218AA">
      <w:pPr>
        <w:pStyle w:val="Default"/>
        <w:rPr>
          <w:lang w:val="uk-UA"/>
        </w:rPr>
      </w:pPr>
      <w:r w:rsidRPr="007218AA">
        <w:rPr>
          <w:noProof/>
          <w:lang w:val="uk-UA" w:eastAsia="ru-RU"/>
        </w:rPr>
        <w:pict>
          <v:line id="_x0000_s1059" style="position:absolute;flip:x;z-index:251694080" from="144.45pt,11.7pt" to="158.15pt,25.9pt">
            <v:stroke endarrow="block"/>
          </v:line>
        </w:pict>
      </w:r>
      <w:r w:rsidRPr="007218AA">
        <w:rPr>
          <w:noProof/>
          <w:lang w:val="uk-UA" w:eastAsia="ru-RU"/>
        </w:rPr>
        <w:pict>
          <v:line id="_x0000_s1054" style="position:absolute;z-index:251688960" from="329.15pt,11.7pt" to="346.05pt,26.2pt">
            <v:stroke endarrow="block"/>
          </v:line>
        </w:pict>
      </w:r>
      <w:r w:rsidRPr="007218AA">
        <w:rPr>
          <w:noProof/>
          <w:lang w:val="uk-UA" w:eastAsia="ru-RU"/>
        </w:rPr>
        <w:pict>
          <v:oval id="_x0000_s1050" style="position:absolute;margin-left:158.15pt;margin-top:-3.3pt;width:171pt;height:29.5pt;z-index:251684864" fillcolor="#cff" strokeweight="1.5pt">
            <v:fill rotate="t" focus="100%" type="gradient"/>
            <v:textbox style="mso-next-textbox:#_x0000_s1050" inset="0,0,0,0">
              <w:txbxContent>
                <w:p w:rsidR="00510700" w:rsidRPr="00EE0B78" w:rsidRDefault="00510700" w:rsidP="0051070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EE0B78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Спортивна реклама</w:t>
                  </w:r>
                </w:p>
              </w:txbxContent>
            </v:textbox>
          </v:oval>
        </w:pict>
      </w:r>
    </w:p>
    <w:p w:rsidR="00510700" w:rsidRPr="007218AA" w:rsidRDefault="00510700" w:rsidP="007218AA">
      <w:pPr>
        <w:pStyle w:val="Default"/>
        <w:rPr>
          <w:lang w:val="uk-UA"/>
        </w:rPr>
      </w:pPr>
    </w:p>
    <w:p w:rsidR="00510700" w:rsidRPr="007218AA" w:rsidRDefault="00EC1422" w:rsidP="007218AA">
      <w:pPr>
        <w:pStyle w:val="Default"/>
        <w:rPr>
          <w:lang w:val="uk-UA"/>
        </w:rPr>
      </w:pPr>
      <w:r w:rsidRPr="007218AA">
        <w:rPr>
          <w:noProof/>
          <w:sz w:val="28"/>
          <w:szCs w:val="28"/>
          <w:lang w:val="uk-UA" w:eastAsia="ru-RU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53" type="#_x0000_t68" style="position:absolute;margin-left:239.1pt;margin-top:2.2pt;width:9.5pt;height:86.5pt;rotation:180;z-index:251687936" fillcolor="#cfc" strokeweight="1.5pt">
            <v:stroke dashstyle="1 1"/>
          </v:shape>
        </w:pict>
      </w:r>
      <w:r w:rsidRPr="007218AA">
        <w:rPr>
          <w:noProof/>
          <w:lang w:val="uk-UA" w:eastAsia="ru-RU"/>
        </w:rPr>
        <w:pict>
          <v:line id="_x0000_s1070" style="position:absolute;z-index:251705344" from="437.6pt,10.4pt" to="450.4pt,21.75pt">
            <v:stroke endarrow="block"/>
          </v:line>
        </w:pict>
      </w:r>
      <w:r w:rsidRPr="007218AA">
        <w:rPr>
          <w:noProof/>
          <w:sz w:val="28"/>
          <w:szCs w:val="28"/>
          <w:lang w:val="uk-UA" w:eastAsia="ru-RU"/>
        </w:rPr>
        <w:pict>
          <v:line id="_x0000_s1063" style="position:absolute;z-index:251698176" from="174.25pt,13.55pt" to="192.1pt,29.2pt">
            <v:stroke endarrow="block"/>
          </v:line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52" style="position:absolute;margin-left:311.6pt;margin-top:2.2pt;width:126pt;height:19.55pt;z-index:251686912" arcsize="10923f" fillcolor="#ff9">
            <v:fill rotate="t" angle="-90" focus="-50%" type="gradient"/>
            <v:textbox style="mso-next-textbox:#_x0000_s1052" inset="0,0,0,0">
              <w:txbxContent>
                <w:p w:rsidR="00510700" w:rsidRPr="00EE0B78" w:rsidRDefault="00510700" w:rsidP="005107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EE0B7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Зовнішня реклама</w:t>
                  </w:r>
                </w:p>
              </w:txbxContent>
            </v:textbox>
          </v:roundrect>
        </w:pict>
      </w:r>
      <w:r w:rsidRPr="007218AA">
        <w:rPr>
          <w:noProof/>
          <w:lang w:val="uk-UA" w:eastAsia="ru-RU"/>
        </w:rPr>
        <w:pict>
          <v:roundrect id="_x0000_s1051" style="position:absolute;margin-left:46.1pt;margin-top:2.2pt;width:126pt;height:19.55pt;z-index:251685888" arcsize="10923f" fillcolor="#ff9">
            <v:fill rotate="t" angle="-90" focus="-50%" type="gradient"/>
            <v:textbox style="mso-next-textbox:#_x0000_s1051" inset="0,0,0,0">
              <w:txbxContent>
                <w:p w:rsidR="00510700" w:rsidRPr="00EE0B78" w:rsidRDefault="00510700" w:rsidP="005107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EE0B7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Реклама у ЗМІ</w:t>
                  </w:r>
                </w:p>
                <w:p w:rsidR="00510700" w:rsidRDefault="00510700" w:rsidP="00510700"/>
              </w:txbxContent>
            </v:textbox>
          </v:roundrect>
        </w:pict>
      </w:r>
    </w:p>
    <w:p w:rsidR="00510700" w:rsidRPr="007218AA" w:rsidRDefault="00EC1422" w:rsidP="007218AA">
      <w:pPr>
        <w:pStyle w:val="Default"/>
        <w:rPr>
          <w:lang w:val="uk-UA"/>
        </w:rPr>
      </w:pPr>
      <w:r w:rsidRPr="007218AA">
        <w:rPr>
          <w:noProof/>
          <w:sz w:val="28"/>
          <w:szCs w:val="28"/>
          <w:lang w:val="uk-UA" w:eastAsia="ru-RU"/>
        </w:rPr>
        <w:pict>
          <v:line id="_x0000_s1075" style="position:absolute;flip:x;z-index:251710464" from="298.6pt,1.65pt" to="311.6pt,18.9pt">
            <v:stroke endarrow="block"/>
          </v:line>
        </w:pict>
      </w:r>
      <w:r w:rsidRPr="007218AA">
        <w:rPr>
          <w:noProof/>
          <w:sz w:val="28"/>
          <w:szCs w:val="28"/>
          <w:lang w:val="uk-UA" w:eastAsia="ru-RU"/>
        </w:rPr>
        <w:pict>
          <v:line id="_x0000_s1074" style="position:absolute;z-index:251709440" from="373.35pt,10.3pt" to="373.35pt,56.65pt">
            <v:stroke endarrow="block"/>
          </v:line>
        </w:pict>
      </w:r>
      <w:r w:rsidRPr="007218AA">
        <w:rPr>
          <w:noProof/>
          <w:sz w:val="28"/>
          <w:szCs w:val="28"/>
          <w:lang w:val="uk-UA" w:eastAsia="ru-RU"/>
        </w:rPr>
        <w:pict>
          <v:line id="_x0000_s1073" style="position:absolute;z-index:251708416" from="315.6pt,7.95pt" to="315.6pt,56.65pt">
            <v:stroke endarrow="block"/>
          </v:line>
        </w:pict>
      </w:r>
      <w:r w:rsidRPr="007218AA">
        <w:rPr>
          <w:noProof/>
          <w:sz w:val="28"/>
          <w:szCs w:val="28"/>
          <w:lang w:val="uk-UA" w:eastAsia="ru-RU"/>
        </w:rPr>
        <w:pict>
          <v:line id="_x0000_s1072" style="position:absolute;z-index:251707392" from="342.1pt,7.95pt" to="342.1pt,23.6pt">
            <v:stroke endarrow="block"/>
          </v:line>
        </w:pict>
      </w:r>
      <w:r w:rsidRPr="007218AA">
        <w:rPr>
          <w:noProof/>
          <w:lang w:val="uk-UA" w:eastAsia="ru-RU"/>
        </w:rPr>
        <w:pict>
          <v:line id="_x0000_s1071" style="position:absolute;z-index:251706368" from="403.2pt,6.75pt" to="403.2pt,22.4pt">
            <v:stroke endarrow="block"/>
          </v:line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66" style="position:absolute;margin-left:443.95pt;margin-top:7.95pt;width:56.55pt;height:67.65pt;z-index:251701248" arcsize="10923f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v:textbox style="mso-next-textbox:#_x0000_s1066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435D">
                    <w:rPr>
                      <w:rFonts w:ascii="Times New Roman" w:hAnsi="Times New Roman" w:cs="Times New Roman"/>
                      <w:lang w:val="uk-UA"/>
                    </w:rPr>
                    <w:t>товарні і фірмові знаки (бренди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, логотипи)</w:t>
                  </w:r>
                </w:p>
              </w:txbxContent>
            </v:textbox>
          </v:roundrect>
        </w:pict>
      </w:r>
      <w:r w:rsidRPr="007218AA">
        <w:rPr>
          <w:noProof/>
          <w:lang w:val="uk-UA" w:eastAsia="ru-RU"/>
        </w:rPr>
        <w:pict>
          <v:line id="_x0000_s1062" style="position:absolute;z-index:251697152" from="158.15pt,6.75pt" to="158.15pt,22.4pt">
            <v:stroke endarrow="block"/>
          </v:line>
        </w:pict>
      </w:r>
      <w:r w:rsidRPr="007218AA">
        <w:rPr>
          <w:noProof/>
          <w:lang w:val="uk-UA" w:eastAsia="ru-RU"/>
        </w:rPr>
        <w:pict>
          <v:line id="_x0000_s1061" style="position:absolute;z-index:251696128" from="105.45pt,6.75pt" to="105.45pt,22.4pt">
            <v:stroke endarrow="block"/>
          </v:line>
        </w:pict>
      </w:r>
      <w:r w:rsidRPr="007218AA">
        <w:rPr>
          <w:noProof/>
          <w:lang w:val="uk-UA" w:eastAsia="ru-RU"/>
        </w:rPr>
        <w:pict>
          <v:line id="_x0000_s1060" style="position:absolute;z-index:251695104" from="56.8pt,6.75pt" to="56.8pt,22.4pt">
            <v:stroke endarrow="block"/>
          </v:line>
        </w:pict>
      </w:r>
    </w:p>
    <w:p w:rsidR="00510700" w:rsidRPr="007218AA" w:rsidRDefault="00EC1422" w:rsidP="007218AA">
      <w:pPr>
        <w:pStyle w:val="Default"/>
        <w:rPr>
          <w:lang w:val="uk-UA"/>
        </w:rPr>
      </w:pPr>
      <w:r w:rsidRPr="007218AA">
        <w:rPr>
          <w:noProof/>
          <w:sz w:val="28"/>
          <w:szCs w:val="28"/>
          <w:lang w:val="uk-UA" w:eastAsia="ru-RU"/>
        </w:rPr>
        <w:pict>
          <v:roundrect id="_x0000_s1067" style="position:absolute;margin-left:380.8pt;margin-top:5.1pt;width:44.2pt;height:31.4pt;z-index:251702272" arcsize="10923f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v:textbox style="mso-next-textbox:#_x0000_s1067" inset="0,0,0,0">
              <w:txbxContent>
                <w:p w:rsidR="00510700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435D">
                    <w:rPr>
                      <w:rFonts w:ascii="Times New Roman" w:hAnsi="Times New Roman" w:cs="Times New Roman"/>
                      <w:lang w:val="uk-UA"/>
                    </w:rPr>
                    <w:t>щитова реклама</w:t>
                  </w:r>
                </w:p>
                <w:p w:rsidR="00510700" w:rsidRPr="006E1566" w:rsidRDefault="00510700" w:rsidP="00510700">
                  <w:pPr>
                    <w:spacing w:after="0" w:line="240" w:lineRule="auto"/>
                    <w:rPr>
                      <w:rFonts w:ascii="Times New Roman" w:hAnsi="Times New Roman" w:cs="Times New Roman"/>
                      <w:lang w:val="uk-UA"/>
                    </w:rPr>
                  </w:pPr>
                </w:p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65" style="position:absolute;margin-left:320.35pt;margin-top:5.1pt;width:44.2pt;height:31.4pt;z-index:251700224" arcsize="10923f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v:textbox style="mso-next-textbox:#_x0000_s1065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B22CC2">
                    <w:rPr>
                      <w:rFonts w:ascii="Times New Roman" w:hAnsi="Times New Roman" w:cs="Times New Roman"/>
                      <w:lang w:val="uk-UA"/>
                    </w:rPr>
                    <w:t>світлові оголошення</w:t>
                  </w:r>
                </w:p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64" style="position:absolute;margin-left:258.55pt;margin-top:5.1pt;width:48.45pt;height:28.4pt;z-index:251699200" arcsize="10923f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v:textbox style="mso-next-textbox:#_x0000_s1064" inset="0,0,0,0">
              <w:txbxContent>
                <w:p w:rsidR="00510700" w:rsidRPr="00F74F4F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74F4F">
                    <w:rPr>
                      <w:rFonts w:ascii="Times New Roman" w:hAnsi="Times New Roman" w:cs="Times New Roman"/>
                      <w:lang w:val="uk-UA"/>
                    </w:rPr>
                    <w:t>афіші, бюлетені</w:t>
                  </w:r>
                </w:p>
              </w:txbxContent>
            </v:textbox>
          </v:roundrect>
        </w:pict>
      </w:r>
      <w:r w:rsidRPr="007218AA">
        <w:rPr>
          <w:noProof/>
          <w:lang w:val="uk-UA" w:eastAsia="ru-RU"/>
        </w:rPr>
        <w:pict>
          <v:roundrect id="_x0000_s1055" style="position:absolute;margin-left:35.1pt;margin-top:8.6pt;width:33.95pt;height:17.4pt;z-index:251689984" arcsize="10923f" fillcolor="#fcf">
            <v:fill rotate="t" focus="100%" type="gradient"/>
            <v:textbox style="mso-next-textbox:#_x0000_s1055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р</w:t>
                  </w:r>
                  <w:r w:rsidRPr="006E1566">
                    <w:rPr>
                      <w:rFonts w:ascii="Times New Roman" w:hAnsi="Times New Roman" w:cs="Times New Roman"/>
                      <w:lang w:val="uk-UA"/>
                    </w:rPr>
                    <w:t>адіо</w:t>
                  </w:r>
                </w:p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56" style="position:absolute;margin-left:78.6pt;margin-top:5.1pt;width:48.45pt;height:31.4pt;z-index:251691008" arcsize="10923f" fillcolor="#fcf">
            <v:fill rotate="t" focus="100%" type="gradient"/>
            <v:textbox style="mso-next-textbox:#_x0000_s1056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6E1566">
                    <w:rPr>
                      <w:rFonts w:ascii="Times New Roman" w:hAnsi="Times New Roman" w:cs="Times New Roman"/>
                      <w:lang w:val="uk-UA"/>
                    </w:rPr>
                    <w:t>газети та журнали</w:t>
                  </w:r>
                </w:p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57" style="position:absolute;margin-left:140.1pt;margin-top:5.1pt;width:38.45pt;height:28.4pt;z-index:251692032" arcsize="10923f" fillcolor="#fcf">
            <v:fill rotate="t" focus="100%" type="gradient"/>
            <v:textbox style="mso-next-textbox:#_x0000_s1057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6E1566">
                    <w:rPr>
                      <w:rFonts w:ascii="Times New Roman" w:hAnsi="Times New Roman" w:cs="Times New Roman"/>
                      <w:lang w:val="uk-UA"/>
                    </w:rPr>
                    <w:t>телебачення</w:t>
                  </w:r>
                </w:p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58" style="position:absolute;margin-left:192.1pt;margin-top:5.1pt;width:38pt;height:28.4pt;z-index:251693056" arcsize="10923f" fillcolor="#fcf">
            <v:fill rotate="t" focus="100%" type="gradient"/>
            <v:textbox style="mso-next-textbox:#_x0000_s1058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6E1566">
                    <w:rPr>
                      <w:rFonts w:ascii="Times New Roman" w:hAnsi="Times New Roman" w:cs="Times New Roman"/>
                      <w:lang w:val="uk-UA"/>
                    </w:rPr>
                    <w:t>Кіно відео</w:t>
                  </w:r>
                </w:p>
              </w:txbxContent>
            </v:textbox>
          </v:roundrect>
        </w:pict>
      </w:r>
    </w:p>
    <w:p w:rsidR="00510700" w:rsidRPr="007218AA" w:rsidRDefault="00510700" w:rsidP="007218AA">
      <w:pPr>
        <w:pStyle w:val="Default"/>
        <w:tabs>
          <w:tab w:val="left" w:pos="5937"/>
        </w:tabs>
        <w:rPr>
          <w:sz w:val="28"/>
          <w:szCs w:val="28"/>
          <w:lang w:val="uk-UA"/>
        </w:rPr>
      </w:pPr>
      <w:r w:rsidRPr="007218AA">
        <w:rPr>
          <w:sz w:val="28"/>
          <w:szCs w:val="28"/>
          <w:lang w:val="uk-UA"/>
        </w:rPr>
        <w:tab/>
      </w:r>
    </w:p>
    <w:p w:rsidR="00510700" w:rsidRPr="007218AA" w:rsidRDefault="00EC1422" w:rsidP="007218AA">
      <w:pPr>
        <w:pStyle w:val="Default"/>
        <w:jc w:val="center"/>
        <w:rPr>
          <w:sz w:val="28"/>
          <w:szCs w:val="28"/>
          <w:lang w:val="uk-UA"/>
        </w:rPr>
      </w:pPr>
      <w:r w:rsidRPr="007218AA">
        <w:rPr>
          <w:noProof/>
          <w:sz w:val="28"/>
          <w:szCs w:val="28"/>
          <w:lang w:val="uk-UA" w:eastAsia="ru-RU"/>
        </w:rPr>
        <w:pict>
          <v:roundrect id="_x0000_s1097" style="position:absolute;left:0;text-align:left;margin-left:69.05pt;margin-top:9.55pt;width:161.05pt;height:19.55pt;z-index:251732992" arcsize="10923f" fillcolor="#ff9">
            <v:fill rotate="t" angle="-90" focus="-50%" type="gradient"/>
            <v:textbox style="mso-next-textbox:#_x0000_s1097" inset="0,0,0,0">
              <w:txbxContent>
                <w:p w:rsidR="00510700" w:rsidRPr="00EE0B78" w:rsidRDefault="00510700" w:rsidP="005107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EE0B78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Реклама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і мережі Інтернет</w:t>
                  </w:r>
                </w:p>
                <w:p w:rsidR="00510700" w:rsidRDefault="00510700" w:rsidP="00510700"/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69" style="position:absolute;left:0;text-align:left;margin-left:358.4pt;margin-top:9.55pt;width:37.95pt;height:15.65pt;z-index:251704320" arcsize="10923f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v:textbox style="mso-next-textbox:#_x0000_s1069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банери</w:t>
                  </w:r>
                </w:p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68" style="position:absolute;left:0;text-align:left;margin-left:295.2pt;margin-top:8.35pt;width:40.15pt;height:16.85pt;z-index:251703296" arcsize="10923f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v:textbox style="mso-next-textbox:#_x0000_s1068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 w:rsidRPr="00F4435D">
                    <w:rPr>
                      <w:rFonts w:ascii="Times New Roman" w:hAnsi="Times New Roman" w:cs="Times New Roman"/>
                      <w:lang w:val="uk-UA"/>
                    </w:rPr>
                    <w:t>вивіски</w:t>
                  </w:r>
                </w:p>
              </w:txbxContent>
            </v:textbox>
          </v:roundrect>
        </w:pict>
      </w:r>
    </w:p>
    <w:p w:rsidR="00510700" w:rsidRPr="007218AA" w:rsidRDefault="00EC1422" w:rsidP="007218AA">
      <w:pPr>
        <w:pStyle w:val="Default"/>
        <w:jc w:val="center"/>
        <w:rPr>
          <w:sz w:val="28"/>
          <w:szCs w:val="28"/>
          <w:lang w:val="uk-UA"/>
        </w:rPr>
      </w:pPr>
      <w:r w:rsidRPr="007218AA">
        <w:rPr>
          <w:noProof/>
          <w:sz w:val="28"/>
          <w:szCs w:val="28"/>
          <w:lang w:val="uk-UA" w:eastAsia="ru-RU"/>
        </w:rPr>
        <w:pict>
          <v:line id="_x0000_s1101" style="position:absolute;left:0;text-align:left;z-index:251737088" from="104.1pt,7pt" to="104.1pt,22.65pt">
            <v:stroke endarrow="block"/>
          </v:line>
        </w:pict>
      </w:r>
      <w:r w:rsidRPr="007218AA">
        <w:rPr>
          <w:noProof/>
          <w:sz w:val="28"/>
          <w:szCs w:val="28"/>
          <w:lang w:val="uk-UA"/>
        </w:rPr>
        <w:pict>
          <v:roundrect id="_x0000_s1098" style="position:absolute;left:0;text-align:left;margin-left:37.25pt;margin-top:18.6pt;width:137pt;height:112.4pt;z-index:251734016" arcsize="10923f" fillcolor="white [3201]" strokecolor="#c2d69b [1942]" strokeweight="1pt">
            <v:fill color2="#d6e3bc [1302]" rotate="t" focusposition="1" focussize="" focus="100%" type="gradient"/>
            <v:shadow on="t" type="perspective" color="#4e6128 [1606]" opacity=".5" offset="1pt" offset2="-3pt"/>
            <v:textbox style="mso-next-textbox:#_x0000_s1098" inset="0,0,0,0">
              <w:txbxContent>
                <w:p w:rsidR="00510700" w:rsidRDefault="00510700" w:rsidP="00510700">
                  <w:pPr>
                    <w:spacing w:after="0" w:line="24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uk-UA"/>
                    </w:rPr>
                    <w:t>медійна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, банерна, вірусна, 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uk-UA"/>
                    </w:rPr>
                    <w:t>контектна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uk-UA"/>
                    </w:rPr>
                    <w:t>геоконтекстна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uk-UA"/>
                    </w:rPr>
                    <w:t>медійно-контекстна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uk-UA"/>
                    </w:rPr>
                    <w:t>,</w:t>
                  </w:r>
                </w:p>
                <w:p w:rsidR="00510700" w:rsidRPr="006E1566" w:rsidRDefault="00510700" w:rsidP="00510700">
                  <w:pPr>
                    <w:spacing w:after="0" w:line="24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просування в соціальних мережах, 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uk-UA"/>
                    </w:rPr>
                    <w:t>продукт-плейс-мент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 в 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uk-UA"/>
                    </w:rPr>
                    <w:t>онлайн-іграх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, електронна пошта, участь у 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uk-UA"/>
                    </w:rPr>
                    <w:t>рейтінгах</w:t>
                  </w:r>
                  <w:proofErr w:type="spellEnd"/>
                  <w:r>
                    <w:rPr>
                      <w:rFonts w:ascii="Times New Roman" w:hAnsi="Times New Roman" w:cs="Times New Roman"/>
                      <w:noProof/>
                    </w:rPr>
                    <w:drawing>
                      <wp:inline distT="0" distB="0" distL="0" distR="0">
                        <wp:extent cx="200025" cy="8572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85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line id="_x0000_s1088" style="position:absolute;left:0;text-align:left;flip:x;z-index:251723776" from="216.4pt,18.6pt" to="267.1pt,39.15pt">
            <v:stroke endarrow="block"/>
          </v:line>
        </w:pict>
      </w:r>
      <w:r w:rsidRPr="007218AA">
        <w:rPr>
          <w:noProof/>
          <w:sz w:val="28"/>
          <w:szCs w:val="28"/>
          <w:lang w:val="uk-UA" w:eastAsia="ru-RU"/>
        </w:rPr>
        <w:pict>
          <v:line id="_x0000_s1089" style="position:absolute;left:0;text-align:left;z-index:251724800" from="392.35pt,18.6pt" to="483.95pt,39.15pt">
            <v:stroke endarrow="block"/>
          </v:line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76" style="position:absolute;left:0;text-align:left;margin-left:270.35pt;margin-top:12.15pt;width:126pt;height:19.55pt;z-index:251711488" arcsize="10923f" fillcolor="#ff9">
            <v:fill rotate="t" angle="-90" focus="-50%" type="gradient"/>
            <v:textbox style="mso-next-textbox:#_x0000_s1076" inset="0,0,0,0">
              <w:txbxContent>
                <w:p w:rsidR="00510700" w:rsidRPr="00EE0B78" w:rsidRDefault="00510700" w:rsidP="0051070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Друкована реклама</w:t>
                  </w:r>
                </w:p>
                <w:p w:rsidR="00510700" w:rsidRDefault="00510700" w:rsidP="00510700"/>
              </w:txbxContent>
            </v:textbox>
          </v:roundrect>
        </w:pict>
      </w:r>
    </w:p>
    <w:p w:rsidR="00510700" w:rsidRPr="007218AA" w:rsidRDefault="00EC1422" w:rsidP="007218AA">
      <w:pPr>
        <w:pStyle w:val="Default"/>
        <w:jc w:val="center"/>
        <w:rPr>
          <w:sz w:val="28"/>
          <w:szCs w:val="28"/>
          <w:lang w:val="uk-UA"/>
        </w:rPr>
      </w:pPr>
      <w:r w:rsidRPr="007218AA">
        <w:rPr>
          <w:noProof/>
          <w:sz w:val="28"/>
          <w:szCs w:val="28"/>
          <w:lang w:val="uk-UA" w:eastAsia="ru-RU"/>
        </w:rPr>
        <w:pict>
          <v:line id="_x0000_s1087" style="position:absolute;left:0;text-align:left;z-index:251722752" from="292.05pt,9.6pt" to="292.05pt,55.95pt">
            <v:stroke endarrow="block"/>
          </v:line>
        </w:pict>
      </w:r>
      <w:r w:rsidRPr="007218AA">
        <w:rPr>
          <w:noProof/>
          <w:sz w:val="28"/>
          <w:szCs w:val="28"/>
          <w:lang w:val="uk-UA" w:eastAsia="ru-RU"/>
        </w:rPr>
        <w:pict>
          <v:line id="_x0000_s1091" style="position:absolute;left:0;text-align:left;flip:x;z-index:251726848" from="270.35pt,9.6pt" to="277.4pt,17.05pt">
            <v:stroke endarrow="block"/>
          </v:line>
        </w:pict>
      </w:r>
      <w:r w:rsidRPr="007218AA">
        <w:rPr>
          <w:noProof/>
          <w:sz w:val="28"/>
          <w:szCs w:val="28"/>
          <w:lang w:val="uk-UA" w:eastAsia="ru-RU"/>
        </w:rPr>
        <w:pict>
          <v:line id="_x0000_s1092" style="position:absolute;left:0;text-align:left;z-index:251727872" from="320.35pt,9.6pt" to="320.35pt,17.05pt">
            <v:stroke endarrow="block"/>
          </v:line>
        </w:pict>
      </w:r>
      <w:r w:rsidRPr="007218AA">
        <w:rPr>
          <w:noProof/>
          <w:sz w:val="28"/>
          <w:szCs w:val="28"/>
          <w:lang w:val="uk-UA" w:eastAsia="ru-RU"/>
        </w:rPr>
        <w:pict>
          <v:line id="_x0000_s1090" style="position:absolute;left:0;text-align:left;z-index:251725824" from="374.8pt,6pt" to="392.35pt,17.05pt">
            <v:stroke endarrow="block"/>
          </v:line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77" style="position:absolute;left:0;text-align:left;margin-left:176.9pt;margin-top:17.05pt;width:53.2pt;height:31.4pt;z-index:251712512" arcsize="10923f" fillcolor="white [3201]" strokecolor="#92cddc [1944]" strokeweight="1pt">
            <v:fill color2="#b6dde8 [1304]" rotate="t" focusposition="1" focussize="" focus="100%" type="gradient"/>
            <v:shadow on="t" type="perspective" color="#205867 [1608]" opacity=".5" offset="1pt" offset2="-3pt"/>
            <v:textbox style="mso-next-textbox:#_x0000_s1077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програми буклети</w:t>
                  </w:r>
                </w:p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85" style="position:absolute;left:0;text-align:left;margin-left:239.1pt;margin-top:17.05pt;width:48.45pt;height:31.4pt;z-index:251720704" arcsize="10923f" fillcolor="white [3201]" strokecolor="#92cddc [1944]" strokeweight="1pt">
            <v:fill color2="#b6dde8 [1304]" rotate="t" focusposition="1" focussize="" focus="100%" type="gradient"/>
            <v:shadow on="t" type="perspective" color="#205867 [1608]" opacity=".5" offset="1pt" offset2="-3pt"/>
            <v:textbox style="mso-next-textbox:#_x0000_s1085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побутові речі</w:t>
                  </w:r>
                </w:p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86" style="position:absolute;left:0;text-align:left;margin-left:297.6pt;margin-top:17.05pt;width:48.45pt;height:31.4pt;z-index:251721728" arcsize="10923f" fillcolor="white [3201]" strokecolor="#92cddc [1944]" strokeweight="1pt">
            <v:fill color2="#b6dde8 [1304]" rotate="t" focusposition="1" focussize="" focus="100%" type="gradient"/>
            <v:shadow on="t" type="perspective" color="#205867 [1608]" opacity=".5" offset="1pt" offset2="-3pt"/>
            <v:textbox style="mso-next-textbox:#_x0000_s1086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поштові марки</w:t>
                  </w:r>
                </w:p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82" style="position:absolute;left:0;text-align:left;margin-left:355.6pt;margin-top:17.05pt;width:69.4pt;height:31.4pt;z-index:251717632" arcsize="10923f" fillcolor="white [3201]" strokecolor="#92cddc [1944]" strokeweight="1pt">
            <v:fill color2="#b6dde8 [1304]" rotate="t" focusposition="1" focussize="" focus="100%" type="gradient"/>
            <v:shadow on="t" type="perspective" color="#205867 [1608]" opacity=".5" offset="1pt" offset2="-3pt"/>
            <v:textbox style="mso-next-textbox:#_x0000_s1082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пакети з символікою</w:t>
                  </w:r>
                </w:p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84" style="position:absolute;left:0;text-align:left;margin-left:437.6pt;margin-top:17.05pt;width:68.75pt;height:31.4pt;z-index:251719680" arcsize="10923f" fillcolor="white [3201]" strokecolor="#92cddc [1944]" strokeweight="1pt">
            <v:fill color2="#b6dde8 [1304]" rotate="t" focusposition="1" focussize="" focus="100%" type="gradient"/>
            <v:shadow on="t" type="perspective" color="#205867 [1608]" opacity=".5" offset="1pt" offset2="-3pt"/>
            <v:textbox style="mso-next-textbox:#_x0000_s1084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пакувальний матеріал</w:t>
                  </w:r>
                </w:p>
              </w:txbxContent>
            </v:textbox>
          </v:roundrect>
        </w:pict>
      </w:r>
    </w:p>
    <w:p w:rsidR="00510700" w:rsidRPr="007218AA" w:rsidRDefault="00510700" w:rsidP="007218AA">
      <w:pPr>
        <w:pStyle w:val="Default"/>
        <w:jc w:val="center"/>
        <w:rPr>
          <w:sz w:val="28"/>
          <w:szCs w:val="28"/>
          <w:lang w:val="uk-UA"/>
        </w:rPr>
      </w:pPr>
    </w:p>
    <w:p w:rsidR="00510700" w:rsidRPr="007218AA" w:rsidRDefault="00EC1422" w:rsidP="007218AA">
      <w:pPr>
        <w:pStyle w:val="Default"/>
        <w:jc w:val="center"/>
        <w:rPr>
          <w:sz w:val="28"/>
          <w:szCs w:val="28"/>
          <w:lang w:val="uk-UA"/>
        </w:rPr>
      </w:pPr>
      <w:r w:rsidRPr="007218AA">
        <w:rPr>
          <w:noProof/>
          <w:sz w:val="28"/>
          <w:szCs w:val="28"/>
          <w:lang w:val="uk-UA" w:eastAsia="ru-RU"/>
        </w:rPr>
        <w:pict>
          <v:roundrect id="_x0000_s1081" style="position:absolute;left:0;text-align:left;margin-left:190.65pt;margin-top:14.15pt;width:48.45pt;height:18.45pt;z-index:251716608" arcsize="10923f" fillcolor="white [3201]" strokecolor="#92cddc [1944]" strokeweight="1pt">
            <v:fill color2="#b6dde8 [1304]" rotate="t" focusposition="1" focussize="" focus="100%" type="gradient"/>
            <v:shadow on="t" type="perspective" color="#205867 [1608]" opacity=".5" offset="1pt" offset2="-3pt"/>
            <v:textbox style="mso-next-textbox:#_x0000_s1081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сувеніри</w:t>
                  </w:r>
                </w:p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78" style="position:absolute;left:0;text-align:left;margin-left:431.75pt;margin-top:14.8pt;width:39.4pt;height:18.3pt;z-index:251713536" arcsize="10923f" fillcolor="white [3201]" strokecolor="#92cddc [1944]" strokeweight="1pt">
            <v:fill color2="#b6dde8 [1304]" rotate="t" focusposition="1" focussize="" focus="100%" type="gradient"/>
            <v:shadow on="t" type="perspective" color="#205867 [1608]" opacity=".5" offset="1pt" offset2="-3pt"/>
            <v:textbox style="mso-next-textbox:#_x0000_s1078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знаки</w:t>
                  </w:r>
                </w:p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83" style="position:absolute;left:0;text-align:left;margin-left:364.55pt;margin-top:14.8pt;width:53.9pt;height:18.3pt;z-index:251718656" arcsize="10923f" fillcolor="white [3201]" strokecolor="#92cddc [1944]" strokeweight="1pt">
            <v:fill color2="#b6dde8 [1304]" rotate="t" focusposition="1" focussize="" focus="100%" type="gradient"/>
            <v:shadow on="t" type="perspective" color="#205867 [1608]" opacity=".5" offset="1pt" offset2="-3pt"/>
            <v:textbox style="mso-next-textbox:#_x0000_s1083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календарі</w:t>
                  </w:r>
                </w:p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79" style="position:absolute;left:0;text-align:left;margin-left:307pt;margin-top:14.65pt;width:48.45pt;height:18.45pt;z-index:251714560" arcsize="10923f" fillcolor="white [3201]" strokecolor="#92cddc [1944]" strokeweight="1pt">
            <v:fill color2="#b6dde8 [1304]" rotate="t" focusposition="1" focussize="" focus="100%" type="gradient"/>
            <v:shadow on="t" type="perspective" color="#205867 [1608]" opacity=".5" offset="1pt" offset2="-3pt"/>
            <v:textbox style="mso-next-textbox:#_x0000_s1079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вимпели</w:t>
                  </w:r>
                </w:p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roundrect id="_x0000_s1080" style="position:absolute;left:0;text-align:left;margin-left:250.15pt;margin-top:14.15pt;width:48.45pt;height:18.95pt;z-index:251715584" arcsize="10923f" fillcolor="white [3201]" strokecolor="#92cddc [1944]" strokeweight="1pt">
            <v:fill color2="#b6dde8 [1304]" rotate="t" focusposition="1" focussize="" focus="100%" type="gradient"/>
            <v:shadow on="t" type="perspective" color="#205867 [1608]" opacity=".5" offset="1pt" offset2="-3pt"/>
            <v:textbox style="mso-next-textbox:#_x0000_s1080" inset="0,0,0,0">
              <w:txbxContent>
                <w:p w:rsidR="00510700" w:rsidRPr="006E1566" w:rsidRDefault="00510700" w:rsidP="0051070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наліпки</w:t>
                  </w:r>
                </w:p>
              </w:txbxContent>
            </v:textbox>
          </v:roundrect>
        </w:pict>
      </w:r>
    </w:p>
    <w:p w:rsidR="00510700" w:rsidRPr="007218AA" w:rsidRDefault="00EC1422" w:rsidP="007218AA">
      <w:pPr>
        <w:pStyle w:val="Default"/>
        <w:jc w:val="center"/>
        <w:rPr>
          <w:sz w:val="28"/>
          <w:szCs w:val="28"/>
          <w:lang w:val="uk-UA"/>
        </w:rPr>
      </w:pPr>
      <w:r w:rsidRPr="007218AA">
        <w:rPr>
          <w:noProof/>
          <w:sz w:val="28"/>
          <w:szCs w:val="28"/>
          <w:lang w:val="uk-UA" w:eastAsia="ru-RU"/>
        </w:rPr>
        <w:pict>
          <v:line id="_x0000_s1096" style="position:absolute;left:0;text-align:left;z-index:251731968" from="418.45pt,2.2pt" to="433.4pt,2.2pt">
            <v:stroke endarrow="block"/>
          </v:line>
        </w:pict>
      </w:r>
      <w:r w:rsidRPr="007218AA">
        <w:rPr>
          <w:noProof/>
          <w:sz w:val="28"/>
          <w:szCs w:val="28"/>
          <w:lang w:val="uk-UA" w:eastAsia="ru-RU"/>
        </w:rPr>
        <w:pict>
          <v:line id="_x0000_s1095" style="position:absolute;left:0;text-align:left;z-index:251730944" from="353.05pt,2.2pt" to="368pt,2.2pt">
            <v:stroke endarrow="block"/>
          </v:line>
        </w:pict>
      </w:r>
      <w:r w:rsidRPr="007218AA">
        <w:rPr>
          <w:noProof/>
          <w:sz w:val="28"/>
          <w:szCs w:val="28"/>
          <w:lang w:val="uk-UA" w:eastAsia="ru-RU"/>
        </w:rPr>
        <w:pict>
          <v:line id="_x0000_s1094" style="position:absolute;left:0;text-align:left;z-index:251729920" from="292.05pt,2.2pt" to="307pt,2.2pt">
            <v:stroke endarrow="block"/>
          </v:line>
        </w:pict>
      </w:r>
      <w:r w:rsidRPr="007218AA">
        <w:rPr>
          <w:noProof/>
          <w:sz w:val="28"/>
          <w:szCs w:val="28"/>
          <w:lang w:val="uk-UA" w:eastAsia="ru-RU"/>
        </w:rPr>
        <w:pict>
          <v:line id="_x0000_s1093" style="position:absolute;left:0;text-align:left;z-index:251728896" from="239.1pt,2.2pt" to="254.05pt,2.2pt">
            <v:stroke endarrow="block"/>
          </v:line>
        </w:pict>
      </w:r>
    </w:p>
    <w:p w:rsidR="00510700" w:rsidRPr="007218AA" w:rsidRDefault="00EC1422" w:rsidP="007218AA">
      <w:pPr>
        <w:pStyle w:val="Default"/>
        <w:rPr>
          <w:sz w:val="28"/>
          <w:szCs w:val="28"/>
          <w:lang w:val="uk-UA"/>
        </w:rPr>
      </w:pPr>
      <w:r w:rsidRPr="007218AA">
        <w:rPr>
          <w:noProof/>
          <w:sz w:val="28"/>
          <w:szCs w:val="28"/>
          <w:lang w:val="uk-UA" w:eastAsia="ru-RU"/>
        </w:rPr>
        <w:pict>
          <v:roundrect id="_x0000_s1100" style="position:absolute;margin-left:200.15pt;margin-top:.25pt;width:313.75pt;height:36pt;z-index:251736064" arcsize="10923f" fillcolor="white [3201]" strokecolor="#c2d69b [1942]" strokeweight="1pt">
            <v:fill color2="#d6e3bc [1302]" rotate="t" focusposition="1" focussize="" focus="100%" type="gradient"/>
            <v:shadow on="t" type="perspective" color="#4e6128 [1606]" opacity=".5" offset="1pt" offset2="-3pt"/>
            <v:textbox style="mso-next-textbox:#_x0000_s1100" inset="0,0,0,0">
              <w:txbxContent>
                <w:p w:rsidR="00510700" w:rsidRDefault="00510700" w:rsidP="00510700">
                  <w:pPr>
                    <w:spacing w:after="0" w:line="24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електронна дошка оголошень, </w:t>
                  </w:r>
                  <w:proofErr w:type="spellStart"/>
                  <w:r>
                    <w:rPr>
                      <w:rFonts w:ascii="Times New Roman" w:hAnsi="Times New Roman" w:cs="Times New Roman"/>
                      <w:lang w:val="uk-UA"/>
                    </w:rPr>
                    <w:t>спливні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 w:rsidRPr="003E454F">
                    <w:rPr>
                      <w:rFonts w:ascii="Times New Roman" w:hAnsi="Times New Roman" w:cs="Times New Roman"/>
                      <w:lang w:val="uk-UA"/>
                    </w:rPr>
                    <w:t>(pop-</w:t>
                  </w:r>
                  <w:proofErr w:type="spellStart"/>
                  <w:r w:rsidRPr="003E454F">
                    <w:rPr>
                      <w:rFonts w:ascii="Times New Roman" w:hAnsi="Times New Roman" w:cs="Times New Roman"/>
                      <w:lang w:val="uk-UA"/>
                    </w:rPr>
                    <w:t>up</w:t>
                  </w:r>
                  <w:proofErr w:type="spellEnd"/>
                  <w:r w:rsidRPr="003E454F">
                    <w:rPr>
                      <w:rFonts w:ascii="Times New Roman" w:hAnsi="Times New Roman" w:cs="Times New Roman"/>
                      <w:lang w:val="uk-UA"/>
                    </w:rPr>
                    <w:t xml:space="preserve">) вікна та </w:t>
                  </w:r>
                  <w:proofErr w:type="spellStart"/>
                  <w:r w:rsidRPr="003E454F">
                    <w:rPr>
                      <w:rFonts w:ascii="Times New Roman" w:hAnsi="Times New Roman" w:cs="Times New Roman"/>
                      <w:lang w:val="uk-UA"/>
                    </w:rPr>
                    <w:t>spyware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uk-UA"/>
                    </w:rPr>
                    <w:t>,</w:t>
                  </w:r>
                </w:p>
                <w:p w:rsidR="00510700" w:rsidRPr="006E1566" w:rsidRDefault="00510700" w:rsidP="00510700">
                  <w:pPr>
                    <w:spacing w:after="0" w:line="240" w:lineRule="auto"/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>п</w:t>
                  </w:r>
                  <w:r w:rsidRPr="003E454F">
                    <w:rPr>
                      <w:rFonts w:ascii="Times New Roman" w:hAnsi="Times New Roman" w:cs="Times New Roman"/>
                      <w:lang w:val="uk-UA"/>
                    </w:rPr>
                    <w:t>ерегляд реклами за плату або підписка на реклам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у</w:t>
                  </w:r>
                </w:p>
              </w:txbxContent>
            </v:textbox>
          </v:roundrect>
        </w:pict>
      </w:r>
      <w:r w:rsidRPr="007218AA">
        <w:rPr>
          <w:noProof/>
          <w:sz w:val="28"/>
          <w:szCs w:val="28"/>
          <w:lang w:val="uk-UA" w:eastAsia="ru-RU"/>
        </w:rPr>
        <w:pict>
          <v:line id="_x0000_s1099" style="position:absolute;z-index:251735040" from="178.55pt,7.75pt" to="193.5pt,7.75pt">
            <v:stroke endarrow="block"/>
          </v:line>
        </w:pict>
      </w:r>
    </w:p>
    <w:p w:rsidR="00510700" w:rsidRPr="007218AA" w:rsidRDefault="00510700" w:rsidP="007218AA">
      <w:pPr>
        <w:pStyle w:val="Default"/>
        <w:rPr>
          <w:sz w:val="28"/>
          <w:szCs w:val="28"/>
          <w:lang w:val="uk-UA"/>
        </w:rPr>
      </w:pPr>
    </w:p>
    <w:p w:rsidR="007218AA" w:rsidRDefault="007218AA" w:rsidP="007218AA">
      <w:pPr>
        <w:pStyle w:val="Default"/>
        <w:rPr>
          <w:sz w:val="28"/>
          <w:szCs w:val="28"/>
          <w:lang w:val="uk-UA"/>
        </w:rPr>
      </w:pPr>
    </w:p>
    <w:p w:rsidR="007218AA" w:rsidRDefault="007218AA" w:rsidP="007218AA">
      <w:pPr>
        <w:pStyle w:val="Default"/>
        <w:rPr>
          <w:sz w:val="28"/>
          <w:szCs w:val="28"/>
          <w:lang w:val="uk-UA"/>
        </w:rPr>
      </w:pPr>
    </w:p>
    <w:p w:rsidR="00510700" w:rsidRPr="007218AA" w:rsidRDefault="00510700" w:rsidP="007218AA">
      <w:pPr>
        <w:pStyle w:val="Default"/>
        <w:rPr>
          <w:sz w:val="28"/>
          <w:szCs w:val="28"/>
          <w:lang w:val="uk-UA"/>
        </w:rPr>
      </w:pPr>
      <w:r w:rsidRPr="007218AA">
        <w:rPr>
          <w:sz w:val="28"/>
          <w:szCs w:val="28"/>
          <w:lang w:val="uk-UA"/>
        </w:rPr>
        <w:t>Рис</w:t>
      </w:r>
      <w:r w:rsidR="00186342" w:rsidRPr="007218AA">
        <w:rPr>
          <w:sz w:val="28"/>
          <w:szCs w:val="28"/>
          <w:lang w:val="uk-UA"/>
        </w:rPr>
        <w:t>. 2</w:t>
      </w:r>
      <w:r w:rsidRPr="007218AA">
        <w:rPr>
          <w:sz w:val="28"/>
          <w:szCs w:val="28"/>
          <w:lang w:val="uk-UA"/>
        </w:rPr>
        <w:t xml:space="preserve">. Типи реклами  </w:t>
      </w:r>
    </w:p>
    <w:p w:rsidR="001B57B3" w:rsidRPr="007218AA" w:rsidRDefault="001B57B3" w:rsidP="007218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4971" w:rsidRPr="007218AA" w:rsidRDefault="00944971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  <w:r w:rsidRPr="007218AA">
        <w:rPr>
          <w:rStyle w:val="af4"/>
          <w:b/>
          <w:bCs/>
          <w:sz w:val="28"/>
          <w:szCs w:val="28"/>
          <w:lang w:val="uk-UA"/>
        </w:rPr>
        <w:t xml:space="preserve">К о н т р о л ь н і   з а п и т а н </w:t>
      </w:r>
      <w:proofErr w:type="spellStart"/>
      <w:r w:rsidRPr="007218AA">
        <w:rPr>
          <w:rStyle w:val="af4"/>
          <w:b/>
          <w:bCs/>
          <w:sz w:val="28"/>
          <w:szCs w:val="28"/>
          <w:lang w:val="uk-UA"/>
        </w:rPr>
        <w:t>н</w:t>
      </w:r>
      <w:proofErr w:type="spellEnd"/>
      <w:r w:rsidRPr="007218AA">
        <w:rPr>
          <w:rStyle w:val="af4"/>
          <w:b/>
          <w:bCs/>
          <w:sz w:val="28"/>
          <w:szCs w:val="28"/>
          <w:lang w:val="uk-UA"/>
        </w:rPr>
        <w:t xml:space="preserve"> я :</w:t>
      </w:r>
    </w:p>
    <w:p w:rsidR="00ED447D" w:rsidRPr="007218AA" w:rsidRDefault="00ED447D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</w:p>
    <w:p w:rsidR="00ED447D" w:rsidRPr="007218AA" w:rsidRDefault="00ED447D" w:rsidP="007218A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Які засоби розповсюдження необхідні для рекламної діяльності?</w:t>
      </w:r>
    </w:p>
    <w:p w:rsidR="00ED447D" w:rsidRPr="007218AA" w:rsidRDefault="00ED447D" w:rsidP="007218A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Які завдання можна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t>розв'язати в залежності від етапів проведення пропагандистської діяльність?</w:t>
      </w:r>
    </w:p>
    <w:p w:rsidR="00ED447D" w:rsidRPr="007218AA" w:rsidRDefault="00ED447D" w:rsidP="007218A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rStyle w:val="af4"/>
          <w:bCs/>
          <w:i w:val="0"/>
          <w:sz w:val="28"/>
          <w:szCs w:val="28"/>
          <w:lang w:val="uk-UA"/>
        </w:rPr>
        <w:t xml:space="preserve">Назвіть </w:t>
      </w:r>
      <w:r w:rsidRPr="007218AA">
        <w:rPr>
          <w:sz w:val="28"/>
          <w:szCs w:val="28"/>
          <w:bdr w:val="none" w:sz="0" w:space="0" w:color="auto" w:frame="1"/>
          <w:lang w:val="uk-UA"/>
        </w:rPr>
        <w:t>складові частини масового спорту.</w:t>
      </w:r>
    </w:p>
    <w:p w:rsidR="00ED447D" w:rsidRPr="007218AA" w:rsidRDefault="00ED447D" w:rsidP="007218A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Назвіть види </w:t>
      </w:r>
      <w:r w:rsidRPr="007218AA">
        <w:rPr>
          <w:rFonts w:ascii="Times New Roman" w:hAnsi="Times New Roman" w:cs="Times New Roman"/>
          <w:iCs/>
          <w:sz w:val="28"/>
          <w:szCs w:val="28"/>
          <w:lang w:val="uk-UA"/>
        </w:rPr>
        <w:t>зовнішньої реклами.</w:t>
      </w:r>
    </w:p>
    <w:p w:rsidR="00C04FEA" w:rsidRPr="007218AA" w:rsidRDefault="00C04FEA" w:rsidP="007218A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sz w:val="28"/>
          <w:szCs w:val="28"/>
          <w:bdr w:val="none" w:sz="0" w:space="0" w:color="auto" w:frame="1"/>
          <w:lang w:val="uk-UA"/>
        </w:rPr>
        <w:lastRenderedPageBreak/>
        <w:t>Які етапи рекламної діяльності треба враховувати для залучення споживача в сферу фізкультурно-оздоровчих послуг?</w:t>
      </w:r>
    </w:p>
    <w:p w:rsidR="00ED447D" w:rsidRPr="007218AA" w:rsidRDefault="00ED447D" w:rsidP="007218AA">
      <w:pPr>
        <w:pStyle w:val="a7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af4"/>
          <w:bCs/>
          <w:i w:val="0"/>
          <w:sz w:val="28"/>
          <w:szCs w:val="28"/>
          <w:lang w:val="uk-UA"/>
        </w:rPr>
      </w:pPr>
      <w:r w:rsidRPr="007218AA">
        <w:rPr>
          <w:rStyle w:val="af4"/>
          <w:bCs/>
          <w:i w:val="0"/>
          <w:sz w:val="28"/>
          <w:szCs w:val="28"/>
          <w:lang w:val="uk-UA"/>
        </w:rPr>
        <w:t xml:space="preserve">Чим </w:t>
      </w:r>
      <w:r w:rsidRPr="007218AA">
        <w:rPr>
          <w:sz w:val="28"/>
          <w:szCs w:val="28"/>
          <w:bdr w:val="none" w:sz="0" w:space="0" w:color="auto" w:frame="1"/>
          <w:lang w:val="uk-UA"/>
        </w:rPr>
        <w:t>характеризується специфіка економічних відносин масового спорту?</w:t>
      </w:r>
    </w:p>
    <w:p w:rsidR="00ED447D" w:rsidRPr="007218AA" w:rsidRDefault="00ED447D" w:rsidP="007218A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Назвіть чотири етапи на які можна поділити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t>пропаганду фізкультурно-оздоровчої діяльності?</w:t>
      </w:r>
    </w:p>
    <w:p w:rsidR="00ED447D" w:rsidRPr="007218AA" w:rsidRDefault="00ED447D" w:rsidP="007218A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uk-UA"/>
        </w:rPr>
      </w:pPr>
      <w:r w:rsidRPr="007218A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Охарактеризуйте </w:t>
      </w:r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основні форми пропаганди фізкультурно-оздоровчої діяльності? </w:t>
      </w:r>
    </w:p>
    <w:p w:rsidR="00ED447D" w:rsidRPr="007218AA" w:rsidRDefault="00ED447D" w:rsidP="007218A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Яким принципам повинна відповідати реклама щоб бути ефективною?</w:t>
      </w:r>
    </w:p>
    <w:p w:rsidR="00ED447D" w:rsidRPr="007218AA" w:rsidRDefault="00ED447D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</w:p>
    <w:p w:rsidR="00E96612" w:rsidRPr="007218AA" w:rsidRDefault="00E96612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7218AA">
        <w:rPr>
          <w:rStyle w:val="af4"/>
          <w:b/>
          <w:bCs/>
          <w:sz w:val="28"/>
          <w:szCs w:val="28"/>
          <w:lang w:val="uk-UA"/>
        </w:rPr>
        <w:t xml:space="preserve">Т Е С Т О В І    П И Т А Н </w:t>
      </w:r>
      <w:proofErr w:type="spellStart"/>
      <w:r w:rsidRPr="007218AA">
        <w:rPr>
          <w:rStyle w:val="af4"/>
          <w:b/>
          <w:bCs/>
          <w:sz w:val="28"/>
          <w:szCs w:val="28"/>
          <w:lang w:val="uk-UA"/>
        </w:rPr>
        <w:t>Н</w:t>
      </w:r>
      <w:proofErr w:type="spellEnd"/>
      <w:r w:rsidRPr="007218AA">
        <w:rPr>
          <w:rStyle w:val="af4"/>
          <w:b/>
          <w:bCs/>
          <w:sz w:val="28"/>
          <w:szCs w:val="28"/>
          <w:lang w:val="uk-UA"/>
        </w:rPr>
        <w:t xml:space="preserve"> Я</w:t>
      </w:r>
    </w:p>
    <w:p w:rsidR="004D1DEB" w:rsidRPr="007218AA" w:rsidRDefault="004D1DEB" w:rsidP="007218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</w:p>
    <w:p w:rsidR="00851086" w:rsidRPr="007218AA" w:rsidRDefault="00851086" w:rsidP="007218AA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Від чого залежить ефективність пропаганди </w:t>
      </w:r>
      <w:r w:rsidRPr="007218AA">
        <w:rPr>
          <w:rFonts w:ascii="Times New Roman" w:hAnsi="Times New Roman" w:cs="Times New Roman"/>
          <w:b/>
          <w:i/>
          <w:sz w:val="28"/>
          <w:szCs w:val="28"/>
          <w:lang w:val="uk-UA"/>
        </w:rPr>
        <w:t>фізкультурно-оздоровчої діяльності?</w:t>
      </w:r>
    </w:p>
    <w:p w:rsidR="00851086" w:rsidRPr="007218AA" w:rsidRDefault="00851086" w:rsidP="007218AA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Cs/>
          <w:sz w:val="28"/>
          <w:szCs w:val="28"/>
          <w:lang w:val="uk-UA"/>
        </w:rPr>
        <w:t>мети;</w:t>
      </w:r>
    </w:p>
    <w:p w:rsidR="00851086" w:rsidRPr="007218AA" w:rsidRDefault="00851086" w:rsidP="007218AA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Cs/>
          <w:sz w:val="28"/>
          <w:szCs w:val="28"/>
          <w:lang w:val="uk-UA"/>
        </w:rPr>
        <w:t>завдань;</w:t>
      </w:r>
    </w:p>
    <w:p w:rsidR="00851086" w:rsidRPr="007218AA" w:rsidRDefault="00851086" w:rsidP="007218AA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Cs/>
          <w:sz w:val="28"/>
          <w:szCs w:val="28"/>
          <w:lang w:val="uk-UA"/>
        </w:rPr>
        <w:t>етапів;</w:t>
      </w:r>
    </w:p>
    <w:p w:rsidR="00851086" w:rsidRPr="007218AA" w:rsidRDefault="00851086" w:rsidP="007218AA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Cs/>
          <w:sz w:val="28"/>
          <w:szCs w:val="28"/>
          <w:lang w:val="uk-UA"/>
        </w:rPr>
        <w:t>принципів.</w:t>
      </w:r>
    </w:p>
    <w:p w:rsidR="00851086" w:rsidRPr="007218AA" w:rsidRDefault="00851086" w:rsidP="007218AA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Основні елементи рекламних кампаній: </w:t>
      </w:r>
    </w:p>
    <w:p w:rsidR="00851086" w:rsidRPr="007218AA" w:rsidRDefault="00851086" w:rsidP="007218AA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оголошення, особистий контакт, реклама;</w:t>
      </w:r>
    </w:p>
    <w:p w:rsidR="00851086" w:rsidRPr="007218AA" w:rsidRDefault="00851086" w:rsidP="007218AA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реклама у ЗМІ, зовнішня та друкована реклама.</w:t>
      </w:r>
    </w:p>
    <w:p w:rsidR="00851086" w:rsidRPr="007218AA" w:rsidRDefault="00851086" w:rsidP="007218AA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bdr w:val="none" w:sz="0" w:space="0" w:color="auto" w:frame="1"/>
          <w:lang w:val="uk-UA"/>
        </w:rPr>
      </w:pPr>
      <w:r w:rsidRPr="007218AA">
        <w:rPr>
          <w:rFonts w:ascii="Times New Roman" w:eastAsia="TimesNewRoman" w:hAnsi="Times New Roman" w:cs="Times New Roman"/>
          <w:b/>
          <w:i/>
          <w:sz w:val="28"/>
          <w:szCs w:val="28"/>
          <w:lang w:val="uk-UA"/>
        </w:rPr>
        <w:t xml:space="preserve">Які існують моделі </w:t>
      </w:r>
      <w:r w:rsidRPr="007218AA">
        <w:rPr>
          <w:rFonts w:ascii="Times New Roman" w:hAnsi="Times New Roman" w:cs="Times New Roman"/>
          <w:b/>
          <w:i/>
          <w:sz w:val="28"/>
          <w:szCs w:val="28"/>
          <w:bdr w:val="none" w:sz="0" w:space="0" w:color="auto" w:frame="1"/>
          <w:lang w:val="uk-UA"/>
        </w:rPr>
        <w:t>державного регулювання масового спорту в світі?</w:t>
      </w:r>
    </w:p>
    <w:p w:rsidR="00851086" w:rsidRPr="007218AA" w:rsidRDefault="00851086" w:rsidP="007218AA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пряме фінансування з бюджету масового спорту;</w:t>
      </w:r>
    </w:p>
    <w:p w:rsidR="00851086" w:rsidRPr="007218AA" w:rsidRDefault="00851086" w:rsidP="007218AA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sz w:val="28"/>
          <w:szCs w:val="28"/>
          <w:bdr w:val="none" w:sz="0" w:space="0" w:color="auto" w:frame="1"/>
          <w:lang w:val="uk-UA"/>
        </w:rPr>
        <w:t xml:space="preserve">за рахунок особистих коштів; </w:t>
      </w:r>
    </w:p>
    <w:p w:rsidR="00851086" w:rsidRPr="007218AA" w:rsidRDefault="00851086" w:rsidP="007218AA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7218AA">
        <w:rPr>
          <w:sz w:val="28"/>
          <w:szCs w:val="28"/>
          <w:bdr w:val="none" w:sz="0" w:space="0" w:color="auto" w:frame="1"/>
          <w:lang w:val="uk-UA"/>
        </w:rPr>
        <w:t>на ринковій основі;</w:t>
      </w:r>
    </w:p>
    <w:p w:rsidR="00851086" w:rsidRPr="007218AA" w:rsidRDefault="00851086" w:rsidP="007218AA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proofErr w:type="spellStart"/>
      <w:r w:rsidRPr="007218A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дирижизм</w:t>
      </w:r>
      <w:proofErr w:type="spellEnd"/>
      <w:r w:rsidRPr="007218A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;</w:t>
      </w:r>
    </w:p>
    <w:p w:rsidR="00851086" w:rsidRPr="007218AA" w:rsidRDefault="00851086" w:rsidP="007218AA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всі відповіді.</w:t>
      </w:r>
    </w:p>
    <w:p w:rsidR="00851086" w:rsidRPr="007218AA" w:rsidRDefault="00851086" w:rsidP="007218AA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/>
          <w:i/>
          <w:sz w:val="28"/>
          <w:szCs w:val="28"/>
          <w:lang w:val="uk-UA"/>
        </w:rPr>
        <w:t>Від чого залежить успіх пропаганди фізкультурно-оздоровчої діяльності?</w:t>
      </w:r>
    </w:p>
    <w:p w:rsidR="00851086" w:rsidRPr="007218AA" w:rsidRDefault="00851086" w:rsidP="007218AA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комплексного використання всіх її форм;</w:t>
      </w:r>
    </w:p>
    <w:p w:rsidR="00851086" w:rsidRPr="007218AA" w:rsidRDefault="00851086" w:rsidP="007218AA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дотримання всіх принципів; </w:t>
      </w:r>
    </w:p>
    <w:p w:rsidR="00851086" w:rsidRPr="007218AA" w:rsidRDefault="00851086" w:rsidP="007218AA">
      <w:pPr>
        <w:pStyle w:val="a5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вирішення віх поставлених завдань.</w:t>
      </w:r>
    </w:p>
    <w:p w:rsidR="00851086" w:rsidRPr="007218AA" w:rsidRDefault="00851086" w:rsidP="007218AA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/>
          <w:i/>
          <w:sz w:val="28"/>
          <w:szCs w:val="28"/>
          <w:lang w:val="uk-UA"/>
        </w:rPr>
        <w:t>Що можна віднести до видів друкованої реклами при проведенні спортивних заходів?</w:t>
      </w:r>
    </w:p>
    <w:p w:rsidR="00851086" w:rsidRPr="007218AA" w:rsidRDefault="00851086" w:rsidP="007218AA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газети, журнали, бюлетені, афіші;</w:t>
      </w:r>
    </w:p>
    <w:p w:rsidR="00851086" w:rsidRPr="007218AA" w:rsidRDefault="00851086" w:rsidP="007218AA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побутові речі, поштові марки, пакети з символікою, вимпели, сувеніри.</w:t>
      </w:r>
    </w:p>
    <w:p w:rsidR="00851086" w:rsidRPr="007218AA" w:rsidRDefault="00851086" w:rsidP="007218AA">
      <w:pPr>
        <w:pStyle w:val="a5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/>
          <w:i/>
          <w:sz w:val="28"/>
          <w:szCs w:val="28"/>
          <w:lang w:val="uk-UA"/>
        </w:rPr>
        <w:t>Що повинна враховувати рекламна діяльність</w:t>
      </w:r>
      <w:r w:rsidRPr="007218AA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 фізкультурно-оздоровчої сфери?</w:t>
      </w:r>
    </w:p>
    <w:p w:rsidR="00851086" w:rsidRPr="007218AA" w:rsidRDefault="00851086" w:rsidP="007218AA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принципи;</w:t>
      </w:r>
    </w:p>
    <w:p w:rsidR="00851086" w:rsidRPr="007218AA" w:rsidRDefault="00851086" w:rsidP="007218AA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етапи;</w:t>
      </w:r>
    </w:p>
    <w:p w:rsidR="00851086" w:rsidRPr="007218AA" w:rsidRDefault="00851086" w:rsidP="007218AA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кошти;</w:t>
      </w:r>
    </w:p>
    <w:p w:rsidR="00851086" w:rsidRPr="007218AA" w:rsidRDefault="00851086" w:rsidP="007218AA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форми.</w:t>
      </w:r>
    </w:p>
    <w:p w:rsidR="00851086" w:rsidRPr="007218AA" w:rsidRDefault="00851086" w:rsidP="007218AA">
      <w:pPr>
        <w:pStyle w:val="21"/>
        <w:numPr>
          <w:ilvl w:val="0"/>
          <w:numId w:val="15"/>
        </w:numPr>
        <w:spacing w:line="240" w:lineRule="auto"/>
        <w:rPr>
          <w:b/>
          <w:i/>
          <w:szCs w:val="28"/>
        </w:rPr>
      </w:pPr>
      <w:r w:rsidRPr="007218AA">
        <w:rPr>
          <w:b/>
          <w:i/>
          <w:szCs w:val="28"/>
        </w:rPr>
        <w:t>Визначте основні типи реклами фізкультурно-оздоровчих послуг:</w:t>
      </w:r>
    </w:p>
    <w:p w:rsidR="00851086" w:rsidRPr="007218AA" w:rsidRDefault="00851086" w:rsidP="007218AA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газети, телебачення, щитова реклама, афіші, банери, вивіски, радіо;</w:t>
      </w:r>
    </w:p>
    <w:p w:rsidR="00851086" w:rsidRPr="007218AA" w:rsidRDefault="00851086" w:rsidP="007218AA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реклама у ЗМІ, </w:t>
      </w:r>
      <w:proofErr w:type="spellStart"/>
      <w:r w:rsidRPr="007218AA">
        <w:rPr>
          <w:rFonts w:ascii="Times New Roman" w:hAnsi="Times New Roman" w:cs="Times New Roman"/>
          <w:sz w:val="28"/>
          <w:szCs w:val="28"/>
          <w:lang w:val="uk-UA"/>
        </w:rPr>
        <w:t>інтернет</w:t>
      </w:r>
      <w:proofErr w:type="spellEnd"/>
      <w:r w:rsidRPr="007218AA">
        <w:rPr>
          <w:rFonts w:ascii="Times New Roman" w:hAnsi="Times New Roman" w:cs="Times New Roman"/>
          <w:sz w:val="28"/>
          <w:szCs w:val="28"/>
          <w:lang w:val="uk-UA"/>
        </w:rPr>
        <w:t xml:space="preserve">, зовнішня та друкована реклама. </w:t>
      </w:r>
    </w:p>
    <w:p w:rsidR="00851086" w:rsidRPr="007218AA" w:rsidRDefault="00851086" w:rsidP="007218A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484129" w:rsidRPr="007218AA" w:rsidRDefault="00E96612" w:rsidP="007218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b/>
          <w:sz w:val="28"/>
          <w:szCs w:val="28"/>
          <w:lang w:val="uk-UA"/>
        </w:rPr>
        <w:t>ЛІ</w:t>
      </w:r>
      <w:r w:rsidR="00484129" w:rsidRPr="007218AA">
        <w:rPr>
          <w:rFonts w:ascii="Times New Roman" w:hAnsi="Times New Roman" w:cs="Times New Roman"/>
          <w:b/>
          <w:sz w:val="28"/>
          <w:szCs w:val="28"/>
          <w:lang w:val="uk-UA"/>
        </w:rPr>
        <w:t>ТЕРАТУРА</w:t>
      </w:r>
    </w:p>
    <w:p w:rsidR="00484129" w:rsidRPr="007218AA" w:rsidRDefault="00484129" w:rsidP="007218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10E0" w:rsidRPr="007218AA" w:rsidRDefault="00EC10E0" w:rsidP="007218AA">
      <w:pPr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8AA">
        <w:rPr>
          <w:rFonts w:ascii="Times New Roman" w:hAnsi="Times New Roman" w:cs="Times New Roman"/>
          <w:sz w:val="28"/>
          <w:szCs w:val="28"/>
          <w:lang w:val="uk-UA"/>
        </w:rPr>
        <w:t>Тарасюк Н.Я. Організаційно-методичні основи пропагандистської та рекламної діяльності в сфері фізичної культури і спорту: автореф. дис. ... канд. наук з фіз. вих. і спорту : 24.00.02. Львів, 2003. 21 с.</w:t>
      </w:r>
    </w:p>
    <w:sectPr w:rsidR="00EC10E0" w:rsidRPr="007218AA" w:rsidSect="006B032F">
      <w:pgSz w:w="11906" w:h="16838"/>
      <w:pgMar w:top="1134" w:right="28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275E"/>
    <w:multiLevelType w:val="hybridMultilevel"/>
    <w:tmpl w:val="8A4E76E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B296647"/>
    <w:multiLevelType w:val="hybridMultilevel"/>
    <w:tmpl w:val="F1FE56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1660AE"/>
    <w:multiLevelType w:val="hybridMultilevel"/>
    <w:tmpl w:val="778E09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4C7120"/>
    <w:multiLevelType w:val="hybridMultilevel"/>
    <w:tmpl w:val="2E8CF6D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8B34DB"/>
    <w:multiLevelType w:val="multilevel"/>
    <w:tmpl w:val="CF02347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227D5E4A"/>
    <w:multiLevelType w:val="hybridMultilevel"/>
    <w:tmpl w:val="F940D8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07BFB"/>
    <w:multiLevelType w:val="hybridMultilevel"/>
    <w:tmpl w:val="6414E3A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C61EE"/>
    <w:multiLevelType w:val="hybridMultilevel"/>
    <w:tmpl w:val="43C42062"/>
    <w:lvl w:ilvl="0" w:tplc="EF1454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D3C46"/>
    <w:multiLevelType w:val="hybridMultilevel"/>
    <w:tmpl w:val="0C44DD8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DC454E1"/>
    <w:multiLevelType w:val="hybridMultilevel"/>
    <w:tmpl w:val="004EF65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14206D"/>
    <w:multiLevelType w:val="hybridMultilevel"/>
    <w:tmpl w:val="8092D9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9E666E"/>
    <w:multiLevelType w:val="hybridMultilevel"/>
    <w:tmpl w:val="909650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D57490"/>
    <w:multiLevelType w:val="hybridMultilevel"/>
    <w:tmpl w:val="208C16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EB3B50"/>
    <w:multiLevelType w:val="hybridMultilevel"/>
    <w:tmpl w:val="45A8BB7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21542A"/>
    <w:multiLevelType w:val="hybridMultilevel"/>
    <w:tmpl w:val="0F5A2C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BF11FD"/>
    <w:multiLevelType w:val="hybridMultilevel"/>
    <w:tmpl w:val="46F807E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A411C1A"/>
    <w:multiLevelType w:val="hybridMultilevel"/>
    <w:tmpl w:val="9848939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404C07"/>
    <w:multiLevelType w:val="hybridMultilevel"/>
    <w:tmpl w:val="FF9233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07807B7"/>
    <w:multiLevelType w:val="hybridMultilevel"/>
    <w:tmpl w:val="9E9441D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1D137D"/>
    <w:multiLevelType w:val="hybridMultilevel"/>
    <w:tmpl w:val="A8CC2B6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9"/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8"/>
  </w:num>
  <w:num w:numId="8">
    <w:abstractNumId w:val="15"/>
  </w:num>
  <w:num w:numId="9">
    <w:abstractNumId w:val="7"/>
  </w:num>
  <w:num w:numId="10">
    <w:abstractNumId w:val="2"/>
  </w:num>
  <w:num w:numId="11">
    <w:abstractNumId w:val="12"/>
  </w:num>
  <w:num w:numId="12">
    <w:abstractNumId w:val="1"/>
  </w:num>
  <w:num w:numId="13">
    <w:abstractNumId w:val="18"/>
  </w:num>
  <w:num w:numId="14">
    <w:abstractNumId w:val="6"/>
  </w:num>
  <w:num w:numId="15">
    <w:abstractNumId w:val="17"/>
  </w:num>
  <w:num w:numId="16">
    <w:abstractNumId w:val="11"/>
  </w:num>
  <w:num w:numId="17">
    <w:abstractNumId w:val="13"/>
  </w:num>
  <w:num w:numId="18">
    <w:abstractNumId w:val="16"/>
  </w:num>
  <w:num w:numId="19">
    <w:abstractNumId w:val="9"/>
  </w:num>
  <w:num w:numId="20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971"/>
    <w:rsid w:val="00051FD2"/>
    <w:rsid w:val="000D3E67"/>
    <w:rsid w:val="000E5EB1"/>
    <w:rsid w:val="000E6912"/>
    <w:rsid w:val="001016CC"/>
    <w:rsid w:val="00186342"/>
    <w:rsid w:val="001A0A88"/>
    <w:rsid w:val="001B57B3"/>
    <w:rsid w:val="001C53D1"/>
    <w:rsid w:val="0026687D"/>
    <w:rsid w:val="00303F5C"/>
    <w:rsid w:val="00355A33"/>
    <w:rsid w:val="003A54AD"/>
    <w:rsid w:val="003D5283"/>
    <w:rsid w:val="004375A1"/>
    <w:rsid w:val="004419E4"/>
    <w:rsid w:val="00484129"/>
    <w:rsid w:val="004C753E"/>
    <w:rsid w:val="004D1DEB"/>
    <w:rsid w:val="005006B9"/>
    <w:rsid w:val="00510700"/>
    <w:rsid w:val="00545758"/>
    <w:rsid w:val="005D0AD4"/>
    <w:rsid w:val="006B032F"/>
    <w:rsid w:val="006F26CA"/>
    <w:rsid w:val="0070347E"/>
    <w:rsid w:val="00707D6B"/>
    <w:rsid w:val="007218AA"/>
    <w:rsid w:val="007803D8"/>
    <w:rsid w:val="007C0D7F"/>
    <w:rsid w:val="00800C42"/>
    <w:rsid w:val="00851086"/>
    <w:rsid w:val="00875990"/>
    <w:rsid w:val="00891A1C"/>
    <w:rsid w:val="008E1A88"/>
    <w:rsid w:val="00914429"/>
    <w:rsid w:val="00944971"/>
    <w:rsid w:val="00982F71"/>
    <w:rsid w:val="009C11D7"/>
    <w:rsid w:val="009C6A2A"/>
    <w:rsid w:val="009E551A"/>
    <w:rsid w:val="009F5995"/>
    <w:rsid w:val="00A034C3"/>
    <w:rsid w:val="00A163B5"/>
    <w:rsid w:val="00A47695"/>
    <w:rsid w:val="00A96047"/>
    <w:rsid w:val="00AA0812"/>
    <w:rsid w:val="00AD09A4"/>
    <w:rsid w:val="00B24DC8"/>
    <w:rsid w:val="00B3110A"/>
    <w:rsid w:val="00B32C4A"/>
    <w:rsid w:val="00B5278E"/>
    <w:rsid w:val="00B871FE"/>
    <w:rsid w:val="00BE1865"/>
    <w:rsid w:val="00C04FEA"/>
    <w:rsid w:val="00C4666C"/>
    <w:rsid w:val="00C55376"/>
    <w:rsid w:val="00C62CC3"/>
    <w:rsid w:val="00CD110F"/>
    <w:rsid w:val="00D259AC"/>
    <w:rsid w:val="00D26D64"/>
    <w:rsid w:val="00D40F11"/>
    <w:rsid w:val="00D54E89"/>
    <w:rsid w:val="00DD21A1"/>
    <w:rsid w:val="00E01830"/>
    <w:rsid w:val="00E96612"/>
    <w:rsid w:val="00E976ED"/>
    <w:rsid w:val="00E97705"/>
    <w:rsid w:val="00EC10E0"/>
    <w:rsid w:val="00EC1422"/>
    <w:rsid w:val="00ED447D"/>
    <w:rsid w:val="00F50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7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49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9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4497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9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9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9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94497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449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a3">
    <w:name w:val="Лекция"/>
    <w:basedOn w:val="1"/>
    <w:rsid w:val="00944971"/>
    <w:pPr>
      <w:keepLines w:val="0"/>
      <w:spacing w:before="0"/>
      <w:jc w:val="center"/>
    </w:pPr>
    <w:rPr>
      <w:rFonts w:ascii="Times New Roman" w:eastAsia="Times New Roman" w:hAnsi="Times New Roman" w:cs="Times New Roman"/>
      <w:iCs/>
      <w:caps/>
      <w:color w:val="000000"/>
      <w:sz w:val="32"/>
      <w:szCs w:val="32"/>
    </w:rPr>
  </w:style>
  <w:style w:type="paragraph" w:customStyle="1" w:styleId="a4">
    <w:name w:val="подзаголовок лекции"/>
    <w:basedOn w:val="a"/>
    <w:rsid w:val="00944971"/>
    <w:pPr>
      <w:widowControl w:val="0"/>
      <w:shd w:val="clear" w:color="auto" w:fill="FFFFFF"/>
      <w:autoSpaceDE w:val="0"/>
      <w:autoSpaceDN w:val="0"/>
      <w:adjustRightInd w:val="0"/>
      <w:spacing w:after="0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944971"/>
    <w:pPr>
      <w:ind w:left="720"/>
      <w:contextualSpacing/>
    </w:pPr>
  </w:style>
  <w:style w:type="character" w:customStyle="1" w:styleId="rvts0">
    <w:name w:val="rvts0"/>
    <w:basedOn w:val="a0"/>
    <w:uiPriority w:val="99"/>
    <w:rsid w:val="00944971"/>
    <w:rPr>
      <w:rFonts w:cs="Times New Roman"/>
    </w:rPr>
  </w:style>
  <w:style w:type="paragraph" w:customStyle="1" w:styleId="rvps2">
    <w:name w:val="rvps2"/>
    <w:basedOn w:val="a"/>
    <w:uiPriority w:val="99"/>
    <w:rsid w:val="0094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944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49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ps">
    <w:name w:val="hps"/>
    <w:basedOn w:val="a0"/>
    <w:rsid w:val="00944971"/>
  </w:style>
  <w:style w:type="character" w:styleId="a6">
    <w:name w:val="Hyperlink"/>
    <w:uiPriority w:val="99"/>
    <w:rsid w:val="00944971"/>
    <w:rPr>
      <w:color w:val="0000FF"/>
      <w:u w:val="single"/>
    </w:rPr>
  </w:style>
  <w:style w:type="character" w:customStyle="1" w:styleId="apple-converted-space">
    <w:name w:val="apple-converted-space"/>
    <w:basedOn w:val="a0"/>
    <w:rsid w:val="00944971"/>
  </w:style>
  <w:style w:type="paragraph" w:styleId="a7">
    <w:name w:val="Normal (Web)"/>
    <w:basedOn w:val="a"/>
    <w:uiPriority w:val="99"/>
    <w:unhideWhenUsed/>
    <w:rsid w:val="0094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944971"/>
    <w:pPr>
      <w:spacing w:after="0" w:line="240" w:lineRule="auto"/>
      <w:ind w:firstLine="62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Без интервала Знак"/>
    <w:basedOn w:val="a0"/>
    <w:link w:val="a8"/>
    <w:uiPriority w:val="1"/>
    <w:rsid w:val="00944971"/>
    <w:rPr>
      <w:rFonts w:ascii="Times New Roman" w:eastAsia="Calibri" w:hAnsi="Times New Roman" w:cs="Times New Roman"/>
      <w:sz w:val="28"/>
      <w:szCs w:val="28"/>
    </w:rPr>
  </w:style>
  <w:style w:type="character" w:customStyle="1" w:styleId="FontStyle19">
    <w:name w:val="Font Style19"/>
    <w:basedOn w:val="a0"/>
    <w:uiPriority w:val="99"/>
    <w:rsid w:val="0094497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944971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944971"/>
    <w:rPr>
      <w:rFonts w:ascii="Times New Roman" w:hAnsi="Times New Roman" w:cs="Times New Roman" w:hint="default"/>
      <w:i/>
      <w:iCs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94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44971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4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44971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94497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94497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9449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Indent 3"/>
    <w:basedOn w:val="a"/>
    <w:link w:val="32"/>
    <w:rsid w:val="00944971"/>
    <w:pPr>
      <w:spacing w:after="0" w:line="240" w:lineRule="auto"/>
      <w:ind w:left="720" w:firstLine="698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9449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944971"/>
    <w:pPr>
      <w:widowControl w:val="0"/>
      <w:spacing w:after="0" w:line="260" w:lineRule="auto"/>
      <w:ind w:left="240" w:right="600"/>
      <w:jc w:val="center"/>
    </w:pPr>
    <w:rPr>
      <w:rFonts w:ascii="Arial" w:eastAsia="Times New Roman" w:hAnsi="Arial" w:cs="Times New Roman"/>
      <w:b/>
      <w:i/>
      <w:snapToGrid w:val="0"/>
      <w:sz w:val="28"/>
      <w:szCs w:val="20"/>
      <w:lang w:val="uk-UA" w:eastAsia="ru-RU"/>
    </w:rPr>
  </w:style>
  <w:style w:type="paragraph" w:styleId="23">
    <w:name w:val="Body Text 2"/>
    <w:aliases w:val=" Знак2"/>
    <w:basedOn w:val="a"/>
    <w:link w:val="24"/>
    <w:rsid w:val="00944971"/>
    <w:pPr>
      <w:tabs>
        <w:tab w:val="num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aliases w:val=" Знак2 Знак"/>
    <w:basedOn w:val="a0"/>
    <w:link w:val="23"/>
    <w:rsid w:val="009449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rsid w:val="00944971"/>
    <w:pPr>
      <w:widowControl w:val="0"/>
      <w:spacing w:before="420" w:after="0" w:line="420" w:lineRule="auto"/>
      <w:ind w:left="200"/>
      <w:jc w:val="right"/>
    </w:pPr>
    <w:rPr>
      <w:rFonts w:ascii="Times New Roman" w:eastAsia="Times New Roman" w:hAnsi="Times New Roman" w:cs="Times New Roman"/>
      <w:snapToGrid w:val="0"/>
      <w:sz w:val="28"/>
      <w:szCs w:val="20"/>
      <w:lang w:val="uk-UA" w:eastAsia="ru-RU"/>
    </w:rPr>
  </w:style>
  <w:style w:type="paragraph" w:customStyle="1" w:styleId="FR3">
    <w:name w:val="FR3"/>
    <w:rsid w:val="00944971"/>
    <w:pPr>
      <w:widowControl w:val="0"/>
      <w:spacing w:before="40" w:after="0" w:line="240" w:lineRule="auto"/>
      <w:ind w:left="1360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styleId="af">
    <w:name w:val="Balloon Text"/>
    <w:basedOn w:val="a"/>
    <w:link w:val="af0"/>
    <w:uiPriority w:val="99"/>
    <w:semiHidden/>
    <w:unhideWhenUsed/>
    <w:rsid w:val="00944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4971"/>
    <w:rPr>
      <w:rFonts w:ascii="Tahoma" w:eastAsiaTheme="minorEastAsia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944971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44971"/>
    <w:rPr>
      <w:rFonts w:eastAsiaTheme="minorEastAsia"/>
      <w:lang w:eastAsia="ru-RU"/>
    </w:rPr>
  </w:style>
  <w:style w:type="character" w:styleId="af3">
    <w:name w:val="Strong"/>
    <w:basedOn w:val="a0"/>
    <w:uiPriority w:val="22"/>
    <w:qFormat/>
    <w:rsid w:val="00944971"/>
    <w:rPr>
      <w:b/>
      <w:bCs/>
    </w:rPr>
  </w:style>
  <w:style w:type="character" w:styleId="af4">
    <w:name w:val="Emphasis"/>
    <w:basedOn w:val="a0"/>
    <w:uiPriority w:val="20"/>
    <w:qFormat/>
    <w:rsid w:val="00944971"/>
    <w:rPr>
      <w:i/>
      <w:iCs/>
    </w:rPr>
  </w:style>
  <w:style w:type="paragraph" w:customStyle="1" w:styleId="Default">
    <w:name w:val="Default"/>
    <w:rsid w:val="005107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Обычный+1"/>
    <w:basedOn w:val="Default"/>
    <w:next w:val="Default"/>
    <w:uiPriority w:val="99"/>
    <w:rsid w:val="00510700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2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5872</TotalTime>
  <Pages>6</Pages>
  <Words>1514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dcterms:created xsi:type="dcterms:W3CDTF">2017-08-24T08:09:00Z</dcterms:created>
  <dcterms:modified xsi:type="dcterms:W3CDTF">2018-01-19T08:13:00Z</dcterms:modified>
</cp:coreProperties>
</file>