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C35" w:rsidRPr="00006D22" w:rsidRDefault="00487C35" w:rsidP="00487C3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6D22">
        <w:rPr>
          <w:rFonts w:ascii="Times New Roman" w:hAnsi="Times New Roman" w:cs="Times New Roman"/>
          <w:b/>
          <w:sz w:val="28"/>
          <w:szCs w:val="28"/>
          <w:lang w:val="uk-UA"/>
        </w:rPr>
        <w:t>Питання до заліку з дисципліни</w:t>
      </w:r>
    </w:p>
    <w:p w:rsidR="00487C35" w:rsidRPr="00006D22" w:rsidRDefault="00487C35" w:rsidP="00487C3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6D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Правозахисна журналістика </w:t>
      </w:r>
    </w:p>
    <w:p w:rsidR="00006D22" w:rsidRPr="00006D22" w:rsidRDefault="00006D22" w:rsidP="00006D22">
      <w:pPr>
        <w:pStyle w:val="a3"/>
        <w:numPr>
          <w:ilvl w:val="0"/>
          <w:numId w:val="5"/>
        </w:numPr>
        <w:shd w:val="clear" w:color="auto" w:fill="FFFFFF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Адвокаційна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журналістика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світовий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06D22" w:rsidRPr="00006D22" w:rsidRDefault="00006D22" w:rsidP="00006D22">
      <w:pPr>
        <w:pStyle w:val="a3"/>
        <w:numPr>
          <w:ilvl w:val="0"/>
          <w:numId w:val="5"/>
        </w:numPr>
        <w:shd w:val="clear" w:color="auto" w:fill="FFFFFF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06D22">
        <w:rPr>
          <w:rFonts w:ascii="Times New Roman" w:hAnsi="Times New Roman" w:cs="Times New Roman"/>
          <w:sz w:val="28"/>
          <w:szCs w:val="28"/>
        </w:rPr>
        <w:t>Журналістика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правозахист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6D22" w:rsidRPr="00006D22" w:rsidRDefault="00006D22" w:rsidP="00006D22">
      <w:pPr>
        <w:pStyle w:val="a3"/>
        <w:numPr>
          <w:ilvl w:val="0"/>
          <w:numId w:val="5"/>
        </w:numPr>
        <w:shd w:val="clear" w:color="auto" w:fill="FFFFFF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06D22">
        <w:rPr>
          <w:rFonts w:ascii="Times New Roman" w:hAnsi="Times New Roman" w:cs="Times New Roman"/>
          <w:bCs/>
          <w:sz w:val="28"/>
          <w:szCs w:val="28"/>
          <w:lang w:val="uk-UA"/>
        </w:rPr>
        <w:t>Медіакомунікації</w:t>
      </w:r>
      <w:proofErr w:type="spellEnd"/>
      <w:r w:rsidRPr="00006D2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соціальні проблеми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006D2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487C35" w:rsidRPr="00006D22" w:rsidRDefault="00487C35" w:rsidP="00487C35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Осмислення феноменів тероризму, війни, рівноправ’я, моралі тощо у виступах Р.М. </w:t>
      </w: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Хеара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, документалістиці Чарлі </w:t>
      </w: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Брукера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 («Реклама», «Чорне дзеркало»), </w:t>
      </w: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Росса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Кемпа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 («</w:t>
      </w: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Росс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Кемп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 в Афганістані», «</w:t>
      </w: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Росс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Кемп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>. Близький Схід»).</w:t>
      </w:r>
    </w:p>
    <w:p w:rsidR="00487C35" w:rsidRPr="00006D22" w:rsidRDefault="00487C35" w:rsidP="00487C35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6D22">
        <w:rPr>
          <w:rFonts w:ascii="Times New Roman" w:hAnsi="Times New Roman" w:cs="Times New Roman"/>
          <w:sz w:val="28"/>
          <w:szCs w:val="28"/>
          <w:lang w:val="uk-UA"/>
        </w:rPr>
        <w:t>Правозахисна тематика на британському телебаченні: стандарти ВВС.</w:t>
      </w:r>
    </w:p>
    <w:p w:rsidR="00487C35" w:rsidRPr="00006D22" w:rsidRDefault="00487C35" w:rsidP="00487C35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Німецька журналістика: </w:t>
      </w: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рослідування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 Г.</w:t>
      </w: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Вальрафа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>, політична публіцистика Г.Шмідта та У.</w:t>
      </w: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Майнхоф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>. Журналістський та редакторський досвід Р.</w:t>
      </w: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Аугштайна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7C35" w:rsidRPr="00006D22" w:rsidRDefault="00487C35" w:rsidP="00487C35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Американський правозахисний </w:t>
      </w: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медіадискурс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>: Правозахисна публіцистика Мартіна Лютера Кінга.</w:t>
      </w:r>
    </w:p>
    <w:p w:rsidR="00487C35" w:rsidRPr="00006D22" w:rsidRDefault="00487C35" w:rsidP="00487C35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Захист прав жінок у публіцистиці </w:t>
      </w: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Силли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Хаді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 «Скалічена» та </w:t>
      </w: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Суад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 «Заживо спалена». </w:t>
      </w:r>
    </w:p>
    <w:p w:rsidR="00487C35" w:rsidRPr="00006D22" w:rsidRDefault="00487C35" w:rsidP="00487C35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6D22">
        <w:rPr>
          <w:rFonts w:ascii="Times New Roman" w:hAnsi="Times New Roman" w:cs="Times New Roman"/>
          <w:sz w:val="28"/>
          <w:szCs w:val="28"/>
          <w:lang w:val="uk-UA"/>
        </w:rPr>
        <w:t>Проблеми дитячої праці на африканському континенті у фільмах У.Р.Романо «Вкрадене дитинство» («</w:t>
      </w:r>
      <w:r w:rsidRPr="00006D22">
        <w:rPr>
          <w:rFonts w:ascii="Times New Roman" w:hAnsi="Times New Roman" w:cs="Times New Roman"/>
          <w:sz w:val="28"/>
          <w:szCs w:val="28"/>
          <w:lang w:val="en-US"/>
        </w:rPr>
        <w:t>Stolen</w:t>
      </w:r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6D22">
        <w:rPr>
          <w:rFonts w:ascii="Times New Roman" w:hAnsi="Times New Roman" w:cs="Times New Roman"/>
          <w:sz w:val="28"/>
          <w:szCs w:val="28"/>
          <w:lang w:val="en-US"/>
        </w:rPr>
        <w:t>Childhoods</w:t>
      </w:r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»), «Темний бік шоколаду» та «Брудний шоколад». Проблема порушення трудових прав латиноамериканців у фільмі «Врожай». </w:t>
      </w:r>
    </w:p>
    <w:p w:rsidR="00487C35" w:rsidRPr="00006D22" w:rsidRDefault="00487C35" w:rsidP="00487C35">
      <w:pPr>
        <w:pStyle w:val="a3"/>
        <w:numPr>
          <w:ilvl w:val="0"/>
          <w:numId w:val="5"/>
        </w:numPr>
        <w:shd w:val="clear" w:color="auto" w:fill="FFFFFF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Проблема ісламізації Європи, конфлікт між європейським та ісламським світами у телепубліцистиці Т. </w:t>
      </w: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ван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Гога</w:t>
      </w:r>
      <w:proofErr w:type="spellEnd"/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 (фільм «Покора (</w:t>
      </w:r>
      <w:r w:rsidRPr="00006D22">
        <w:rPr>
          <w:rFonts w:ascii="Times New Roman" w:hAnsi="Times New Roman" w:cs="Times New Roman"/>
          <w:sz w:val="28"/>
          <w:szCs w:val="28"/>
          <w:lang w:val="en-US"/>
        </w:rPr>
        <w:t>Submission</w:t>
      </w:r>
      <w:r w:rsidRPr="00006D22">
        <w:rPr>
          <w:rFonts w:ascii="Times New Roman" w:hAnsi="Times New Roman" w:cs="Times New Roman"/>
          <w:sz w:val="28"/>
          <w:szCs w:val="28"/>
          <w:lang w:val="uk-UA"/>
        </w:rPr>
        <w:t>)»).</w:t>
      </w:r>
    </w:p>
    <w:p w:rsidR="00487C35" w:rsidRPr="00006D22" w:rsidRDefault="00487C35" w:rsidP="00487C35">
      <w:pPr>
        <w:pStyle w:val="a3"/>
        <w:numPr>
          <w:ilvl w:val="0"/>
          <w:numId w:val="5"/>
        </w:numPr>
        <w:shd w:val="clear" w:color="auto" w:fill="FFFFFF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6D22">
        <w:rPr>
          <w:rFonts w:ascii="Times New Roman" w:hAnsi="Times New Roman" w:cs="Times New Roman"/>
          <w:sz w:val="28"/>
          <w:szCs w:val="28"/>
          <w:lang w:val="uk-UA"/>
        </w:rPr>
        <w:t xml:space="preserve">Соціальні проблеми дитинства (дітей) та передумови їх вирішення: співучасть </w:t>
      </w:r>
      <w:proofErr w:type="spellStart"/>
      <w:r w:rsidRPr="00006D22">
        <w:rPr>
          <w:rFonts w:ascii="Times New Roman" w:hAnsi="Times New Roman" w:cs="Times New Roman"/>
          <w:sz w:val="28"/>
          <w:szCs w:val="28"/>
          <w:lang w:val="uk-UA"/>
        </w:rPr>
        <w:t>медіакомунікацій</w:t>
      </w:r>
      <w:proofErr w:type="spellEnd"/>
    </w:p>
    <w:p w:rsidR="00487C35" w:rsidRPr="00006D22" w:rsidRDefault="00487C35" w:rsidP="00487C35">
      <w:pPr>
        <w:pStyle w:val="a3"/>
        <w:numPr>
          <w:ilvl w:val="0"/>
          <w:numId w:val="5"/>
        </w:numPr>
        <w:shd w:val="clear" w:color="auto" w:fill="FFFFFF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6D22">
        <w:rPr>
          <w:rFonts w:ascii="Times New Roman" w:hAnsi="Times New Roman" w:cs="Times New Roman"/>
          <w:sz w:val="28"/>
          <w:szCs w:val="28"/>
        </w:rPr>
        <w:t>Сироти (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сирітство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): </w:t>
      </w:r>
      <w:proofErr w:type="spellStart"/>
      <w:proofErr w:type="gramStart"/>
      <w:r w:rsidRPr="00006D22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06D22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 проблема та 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медіадіяльності</w:t>
      </w:r>
      <w:proofErr w:type="spellEnd"/>
    </w:p>
    <w:p w:rsidR="00487C35" w:rsidRPr="00006D22" w:rsidRDefault="00487C35" w:rsidP="00487C35">
      <w:pPr>
        <w:pStyle w:val="a3"/>
        <w:numPr>
          <w:ilvl w:val="0"/>
          <w:numId w:val="5"/>
        </w:numPr>
        <w:shd w:val="clear" w:color="auto" w:fill="FFFFFF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06D22">
        <w:rPr>
          <w:rFonts w:ascii="Times New Roman" w:hAnsi="Times New Roman" w:cs="Times New Roman"/>
          <w:sz w:val="28"/>
          <w:szCs w:val="28"/>
        </w:rPr>
        <w:t>Бездомні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безпритульні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 люди: 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головні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примітки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06D22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006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медіаактивності</w:t>
      </w:r>
      <w:proofErr w:type="spellEnd"/>
    </w:p>
    <w:p w:rsidR="00487C35" w:rsidRPr="00006D22" w:rsidRDefault="00487C35" w:rsidP="00487C35">
      <w:pPr>
        <w:pStyle w:val="a3"/>
        <w:numPr>
          <w:ilvl w:val="0"/>
          <w:numId w:val="5"/>
        </w:numPr>
        <w:shd w:val="clear" w:color="auto" w:fill="FFFFFF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06D22">
        <w:rPr>
          <w:rFonts w:ascii="Times New Roman" w:hAnsi="Times New Roman" w:cs="Times New Roman"/>
          <w:sz w:val="28"/>
          <w:szCs w:val="28"/>
        </w:rPr>
        <w:t>Ув’язнені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вразлива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06D22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06D22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медіакомунікації</w:t>
      </w:r>
      <w:proofErr w:type="spellEnd"/>
    </w:p>
    <w:p w:rsidR="00487C35" w:rsidRPr="00006D22" w:rsidRDefault="00487C35" w:rsidP="00487C35">
      <w:pPr>
        <w:pStyle w:val="a3"/>
        <w:numPr>
          <w:ilvl w:val="0"/>
          <w:numId w:val="5"/>
        </w:numPr>
        <w:shd w:val="clear" w:color="auto" w:fill="FFFFFF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006D22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06D22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 проблематика 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мігрантів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біженців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дітей-біженців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006D2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06D22">
        <w:rPr>
          <w:rFonts w:ascii="Times New Roman" w:hAnsi="Times New Roman" w:cs="Times New Roman"/>
          <w:sz w:val="28"/>
          <w:szCs w:val="28"/>
        </w:rPr>
        <w:t>медіавиробництва</w:t>
      </w:r>
      <w:proofErr w:type="spellEnd"/>
    </w:p>
    <w:p w:rsidR="00487C35" w:rsidRPr="00006D22" w:rsidRDefault="00487C35" w:rsidP="00487C35">
      <w:p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87C35" w:rsidRPr="00006D22" w:rsidRDefault="00487C35" w:rsidP="00487C35">
      <w:p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87C35" w:rsidRPr="00006D22" w:rsidRDefault="00487C35" w:rsidP="00487C35">
      <w:pPr>
        <w:rPr>
          <w:rFonts w:ascii="Times New Roman" w:hAnsi="Times New Roman" w:cs="Times New Roman"/>
          <w:lang w:val="uk-UA"/>
        </w:rPr>
      </w:pPr>
    </w:p>
    <w:p w:rsidR="00CC17A5" w:rsidRPr="00006D22" w:rsidRDefault="00CC17A5"/>
    <w:sectPr w:rsidR="00CC17A5" w:rsidRPr="00006D22" w:rsidSect="00703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439E8"/>
    <w:multiLevelType w:val="hybridMultilevel"/>
    <w:tmpl w:val="3D80C680"/>
    <w:lvl w:ilvl="0" w:tplc="AE3A9B6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D018E5"/>
    <w:multiLevelType w:val="hybridMultilevel"/>
    <w:tmpl w:val="72C8FF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F46FB4"/>
    <w:multiLevelType w:val="hybridMultilevel"/>
    <w:tmpl w:val="1B387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E27360"/>
    <w:multiLevelType w:val="hybridMultilevel"/>
    <w:tmpl w:val="C3041314"/>
    <w:lvl w:ilvl="0" w:tplc="006C8C1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BF5720"/>
    <w:multiLevelType w:val="hybridMultilevel"/>
    <w:tmpl w:val="6EA06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487C35"/>
    <w:rsid w:val="00006D22"/>
    <w:rsid w:val="00487C35"/>
    <w:rsid w:val="00CC1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C3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87C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2021-10-08T08:20:00Z</dcterms:created>
  <dcterms:modified xsi:type="dcterms:W3CDTF">2021-10-08T08:25:00Z</dcterms:modified>
</cp:coreProperties>
</file>