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EBF" w:rsidRDefault="00CA4EBF" w:rsidP="00CA4EBF">
      <w:pPr>
        <w:keepNext/>
        <w:spacing w:after="0" w:line="240" w:lineRule="auto"/>
        <w:outlineLvl w:val="0"/>
        <w:rPr>
          <w:rFonts w:ascii="Times New Roman" w:hAnsi="Times New Roman"/>
          <w:b/>
          <w:bCs/>
          <w:noProof w:val="0"/>
          <w:sz w:val="24"/>
          <w:szCs w:val="24"/>
          <w:lang w:eastAsia="ru-RU"/>
        </w:rPr>
      </w:pP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F2489">
        <w:rPr>
          <w:rFonts w:ascii="Times New Roman" w:eastAsia="Times New Roman" w:hAnsi="Times New Roman"/>
          <w:sz w:val="24"/>
          <w:szCs w:val="24"/>
        </w:rPr>
        <w:t>МІНІСТЕРСТВО ОСВІТИ І НАУКИ УКРАЇНИ</w:t>
      </w: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F2489">
        <w:rPr>
          <w:rFonts w:ascii="Times New Roman" w:eastAsia="Times New Roman" w:hAnsi="Times New Roman"/>
          <w:sz w:val="24"/>
          <w:szCs w:val="24"/>
        </w:rPr>
        <w:t>ЗАПОРІЗЬКИЙ НАЦІОНАЛЬНИЙ УНІВЕРСИТЕТ</w:t>
      </w: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</w:rPr>
      </w:pPr>
      <w:r w:rsidRPr="002F2489">
        <w:rPr>
          <w:rFonts w:ascii="Times New Roman" w:eastAsia="Times New Roman" w:hAnsi="Times New Roman"/>
          <w:caps/>
          <w:sz w:val="24"/>
          <w:szCs w:val="24"/>
        </w:rPr>
        <w:t>Факультет</w:t>
      </w:r>
      <w:r w:rsidRPr="002F2489">
        <w:rPr>
          <w:rFonts w:ascii="Times New Roman" w:hAnsi="Times New Roman"/>
          <w:caps/>
          <w:sz w:val="24"/>
          <w:szCs w:val="24"/>
        </w:rPr>
        <w:t xml:space="preserve"> ЖУРНАЛІСТИКИ</w:t>
      </w: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F2489">
        <w:rPr>
          <w:rFonts w:ascii="Times New Roman" w:eastAsia="Times New Roman" w:hAnsi="Times New Roman"/>
          <w:caps/>
          <w:sz w:val="24"/>
          <w:szCs w:val="24"/>
        </w:rPr>
        <w:t>Кафедра</w:t>
      </w:r>
      <w:r w:rsidRPr="002F2489">
        <w:rPr>
          <w:rFonts w:ascii="Times New Roman" w:eastAsia="Times New Roman" w:hAnsi="Times New Roman"/>
          <w:sz w:val="24"/>
          <w:szCs w:val="24"/>
        </w:rPr>
        <w:t xml:space="preserve"> </w:t>
      </w:r>
      <w:r w:rsidRPr="002F2489">
        <w:rPr>
          <w:rFonts w:ascii="Times New Roman" w:hAnsi="Times New Roman"/>
          <w:sz w:val="24"/>
          <w:szCs w:val="24"/>
        </w:rPr>
        <w:t>ТЕОРІЇ КОМУНІКАЦІЇ, РЕКЛАМИ ТА ЗВ’ЯЗКІВ ІЗ ГРОМАДСЬКІСТЮ</w:t>
      </w: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CA4EBF" w:rsidRPr="002F2489" w:rsidRDefault="00CA4EBF" w:rsidP="00CA4E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4EBF" w:rsidRPr="002F2489" w:rsidRDefault="00CA4EBF" w:rsidP="00CA4E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F2489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</w:t>
      </w: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F2489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ЗАТВЕРДЖУЮ</w:t>
      </w:r>
    </w:p>
    <w:p w:rsidR="00CA4EBF" w:rsidRPr="002F2489" w:rsidRDefault="00CA4EBF" w:rsidP="00CA4EBF">
      <w:pPr>
        <w:spacing w:after="0" w:line="240" w:lineRule="auto"/>
        <w:ind w:left="5400"/>
        <w:rPr>
          <w:rFonts w:ascii="Times New Roman" w:eastAsia="Times New Roman" w:hAnsi="Times New Roman"/>
          <w:sz w:val="24"/>
          <w:szCs w:val="24"/>
        </w:rPr>
      </w:pPr>
    </w:p>
    <w:p w:rsidR="00CA4EBF" w:rsidRPr="002F2489" w:rsidRDefault="00CA4EBF" w:rsidP="00CA4EBF">
      <w:pPr>
        <w:spacing w:after="0" w:line="240" w:lineRule="auto"/>
        <w:ind w:left="540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2F2489">
        <w:rPr>
          <w:rFonts w:ascii="Times New Roman" w:eastAsia="Times New Roman" w:hAnsi="Times New Roman"/>
          <w:sz w:val="24"/>
          <w:szCs w:val="24"/>
        </w:rPr>
        <w:t>екан</w:t>
      </w:r>
      <w:r w:rsidRPr="002F2489">
        <w:rPr>
          <w:rFonts w:ascii="Times New Roman" w:hAnsi="Times New Roman"/>
          <w:sz w:val="24"/>
          <w:szCs w:val="24"/>
        </w:rPr>
        <w:t xml:space="preserve"> </w:t>
      </w:r>
      <w:r w:rsidRPr="002F2489">
        <w:rPr>
          <w:rFonts w:ascii="Times New Roman" w:eastAsia="Times New Roman" w:hAnsi="Times New Roman"/>
          <w:sz w:val="24"/>
          <w:szCs w:val="24"/>
        </w:rPr>
        <w:t xml:space="preserve">факультету </w:t>
      </w:r>
      <w:r w:rsidRPr="002F2489">
        <w:rPr>
          <w:rFonts w:ascii="Times New Roman" w:hAnsi="Times New Roman"/>
          <w:sz w:val="24"/>
          <w:szCs w:val="24"/>
        </w:rPr>
        <w:t>журналістики</w:t>
      </w:r>
    </w:p>
    <w:p w:rsidR="00CA4EBF" w:rsidRPr="007765F2" w:rsidRDefault="00CA4EBF" w:rsidP="00CA4EBF">
      <w:pPr>
        <w:spacing w:after="0" w:line="240" w:lineRule="auto"/>
        <w:ind w:left="5400"/>
        <w:rPr>
          <w:rFonts w:ascii="Times New Roman" w:eastAsia="Times New Roman" w:hAnsi="Times New Roman"/>
          <w:sz w:val="24"/>
          <w:szCs w:val="24"/>
        </w:rPr>
      </w:pPr>
    </w:p>
    <w:p w:rsidR="00CA4EBF" w:rsidRPr="007765F2" w:rsidRDefault="00CA4EBF" w:rsidP="00CA4EBF">
      <w:pPr>
        <w:spacing w:after="0" w:line="240" w:lineRule="auto"/>
        <w:ind w:left="5400"/>
        <w:rPr>
          <w:rFonts w:ascii="Times New Roman" w:eastAsia="Times New Roman" w:hAnsi="Times New Roman"/>
          <w:sz w:val="24"/>
          <w:szCs w:val="24"/>
        </w:rPr>
      </w:pPr>
      <w:r w:rsidRPr="007765F2">
        <w:rPr>
          <w:rFonts w:ascii="Times New Roman" w:eastAsia="Times New Roman" w:hAnsi="Times New Roman"/>
          <w:sz w:val="24"/>
          <w:szCs w:val="24"/>
        </w:rPr>
        <w:t xml:space="preserve">  </w:t>
      </w:r>
      <w:r w:rsidRPr="007765F2">
        <w:rPr>
          <w:rFonts w:ascii="Times New Roman" w:hAnsi="Times New Roman"/>
          <w:sz w:val="24"/>
          <w:szCs w:val="24"/>
        </w:rPr>
        <w:t xml:space="preserve">______        </w:t>
      </w:r>
      <w:r w:rsidRPr="002F2489">
        <w:rPr>
          <w:rFonts w:ascii="Times New Roman" w:hAnsi="Times New Roman"/>
          <w:sz w:val="24"/>
          <w:szCs w:val="24"/>
        </w:rPr>
        <w:t>Костюк В.В.</w:t>
      </w:r>
      <w:r w:rsidRPr="007765F2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CA4EBF" w:rsidRPr="007765F2" w:rsidRDefault="00CA4EBF" w:rsidP="00CA4EBF">
      <w:pPr>
        <w:spacing w:after="0" w:line="240" w:lineRule="auto"/>
        <w:ind w:left="5400"/>
        <w:rPr>
          <w:rFonts w:ascii="Times New Roman" w:eastAsia="Times New Roman" w:hAnsi="Times New Roman"/>
          <w:sz w:val="24"/>
          <w:szCs w:val="24"/>
        </w:rPr>
      </w:pPr>
      <w:r w:rsidRPr="007765F2">
        <w:rPr>
          <w:rFonts w:ascii="Times New Roman" w:eastAsia="Times New Roman" w:hAnsi="Times New Roman"/>
          <w:sz w:val="24"/>
          <w:szCs w:val="24"/>
        </w:rPr>
        <w:t xml:space="preserve">       (підпис)         </w:t>
      </w:r>
      <w:r w:rsidRPr="007765F2">
        <w:rPr>
          <w:rFonts w:ascii="Times New Roman" w:hAnsi="Times New Roman"/>
          <w:sz w:val="24"/>
          <w:szCs w:val="24"/>
        </w:rPr>
        <w:t xml:space="preserve">  </w:t>
      </w:r>
      <w:r w:rsidRPr="007765F2">
        <w:rPr>
          <w:rFonts w:ascii="Times New Roman" w:eastAsia="Times New Roman" w:hAnsi="Times New Roman"/>
          <w:sz w:val="24"/>
          <w:szCs w:val="24"/>
        </w:rPr>
        <w:t xml:space="preserve"> (ініціали та прізвище) </w:t>
      </w:r>
    </w:p>
    <w:p w:rsidR="00CA4EBF" w:rsidRPr="007765F2" w:rsidRDefault="00CA4EBF" w:rsidP="00CA4E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4EBF" w:rsidRPr="002F2489" w:rsidRDefault="00CA4EBF" w:rsidP="00CA4E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765F2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«______»_______________201</w:t>
      </w:r>
      <w:r>
        <w:rPr>
          <w:rFonts w:ascii="Times New Roman" w:hAnsi="Times New Roman"/>
          <w:sz w:val="24"/>
          <w:szCs w:val="24"/>
        </w:rPr>
        <w:t>8</w:t>
      </w:r>
    </w:p>
    <w:p w:rsidR="00CA4EBF" w:rsidRPr="007765F2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CA4EBF" w:rsidRPr="007765F2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CA4EBF" w:rsidRPr="007765F2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CA4EBF" w:rsidRPr="007765F2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CA4EBF" w:rsidRPr="007765F2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CA4EBF" w:rsidRDefault="00CA4EBF" w:rsidP="00CA4EB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СПІЧРАЙТИНГ</w:t>
      </w: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F2489">
        <w:rPr>
          <w:rFonts w:ascii="Times New Roman" w:eastAsia="Times New Roman" w:hAnsi="Times New Roman"/>
          <w:sz w:val="24"/>
          <w:szCs w:val="24"/>
        </w:rPr>
        <w:t xml:space="preserve"> (назва навчальної дисципліни)</w:t>
      </w:r>
    </w:p>
    <w:p w:rsidR="00CA4EBF" w:rsidRPr="002F2489" w:rsidRDefault="00CA4EBF" w:rsidP="00CA4EBF">
      <w:pPr>
        <w:pStyle w:val="1"/>
        <w:tabs>
          <w:tab w:val="num" w:pos="432"/>
        </w:tabs>
        <w:ind w:left="432"/>
        <w:rPr>
          <w:sz w:val="24"/>
        </w:rPr>
      </w:pP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</w:rPr>
      </w:pPr>
      <w:r w:rsidRPr="002F2489">
        <w:rPr>
          <w:rFonts w:ascii="Times New Roman" w:eastAsia="Times New Roman" w:hAnsi="Times New Roman"/>
          <w:iCs/>
          <w:sz w:val="24"/>
          <w:szCs w:val="24"/>
        </w:rPr>
        <w:t>РОБОЧА ПРОГРАМА НАВЧАЛЬНОЇ ДИСЦИПЛІНИ</w:t>
      </w:r>
      <w:r w:rsidRPr="002F2489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u w:val="single"/>
        </w:rPr>
      </w:pPr>
      <w:r w:rsidRPr="002F2489">
        <w:rPr>
          <w:rFonts w:ascii="Times New Roman" w:eastAsia="Times New Roman" w:hAnsi="Times New Roman"/>
          <w:bCs/>
          <w:sz w:val="24"/>
          <w:szCs w:val="24"/>
        </w:rPr>
        <w:t>підгот</w:t>
      </w:r>
      <w:r w:rsidRPr="002F2489">
        <w:rPr>
          <w:rFonts w:ascii="Times New Roman" w:hAnsi="Times New Roman"/>
          <w:bCs/>
          <w:sz w:val="24"/>
          <w:szCs w:val="24"/>
        </w:rPr>
        <w:t xml:space="preserve">овки </w:t>
      </w:r>
      <w:r w:rsidRPr="002F2489">
        <w:rPr>
          <w:rFonts w:ascii="Times New Roman" w:hAnsi="Times New Roman"/>
          <w:caps/>
          <w:color w:val="000000"/>
          <w:sz w:val="24"/>
          <w:szCs w:val="24"/>
        </w:rPr>
        <w:t>першИЙ</w:t>
      </w:r>
      <w:r w:rsidRPr="002F2489">
        <w:rPr>
          <w:rFonts w:ascii="Times New Roman" w:hAnsi="Times New Roman"/>
          <w:color w:val="000000"/>
          <w:sz w:val="24"/>
          <w:szCs w:val="24"/>
        </w:rPr>
        <w:t xml:space="preserve">  (</w:t>
      </w:r>
      <w:r w:rsidRPr="002F2489">
        <w:rPr>
          <w:rFonts w:ascii="Times New Roman" w:hAnsi="Times New Roman"/>
          <w:caps/>
          <w:color w:val="000000"/>
          <w:sz w:val="24"/>
          <w:szCs w:val="24"/>
        </w:rPr>
        <w:t>бакалавРСЬКИЙ</w:t>
      </w:r>
      <w:r w:rsidRPr="002F2489">
        <w:rPr>
          <w:rFonts w:ascii="Times New Roman" w:hAnsi="Times New Roman"/>
          <w:color w:val="000000"/>
          <w:sz w:val="24"/>
          <w:szCs w:val="24"/>
        </w:rPr>
        <w:t>)</w:t>
      </w: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2F2489">
        <w:rPr>
          <w:rFonts w:ascii="Times New Roman" w:eastAsia="Times New Roman" w:hAnsi="Times New Roman"/>
          <w:bCs/>
          <w:sz w:val="24"/>
          <w:szCs w:val="24"/>
        </w:rPr>
        <w:t>(назва освітнього ступеня)</w:t>
      </w: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F2489">
        <w:rPr>
          <w:rFonts w:ascii="Times New Roman" w:eastAsia="Times New Roman" w:hAnsi="Times New Roman"/>
          <w:sz w:val="24"/>
          <w:szCs w:val="24"/>
        </w:rPr>
        <w:t xml:space="preserve">спеціальності   </w:t>
      </w:r>
      <w:r w:rsidRPr="002F2489">
        <w:rPr>
          <w:rFonts w:ascii="Times New Roman" w:eastAsia="Times New Roman" w:hAnsi="Times New Roman"/>
          <w:spacing w:val="-3"/>
          <w:sz w:val="24"/>
          <w:szCs w:val="24"/>
          <w:u w:val="single"/>
        </w:rPr>
        <w:t>6.030302 – реклама та зв’язки з громадськістю</w:t>
      </w: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F2489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(шифр, назва спеціальності)</w:t>
      </w:r>
    </w:p>
    <w:p w:rsidR="00CA4EBF" w:rsidRPr="002F2489" w:rsidRDefault="00CA4EBF" w:rsidP="00CA4EBF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F2489">
        <w:rPr>
          <w:rFonts w:ascii="Times New Roman" w:eastAsia="Times New Roman" w:hAnsi="Times New Roman"/>
          <w:sz w:val="24"/>
          <w:szCs w:val="24"/>
        </w:rPr>
        <w:t>освітньо-професійна програма_____________________</w:t>
      </w:r>
    </w:p>
    <w:p w:rsidR="00CA4EBF" w:rsidRPr="00EA154F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F2489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(назва)</w:t>
      </w:r>
    </w:p>
    <w:p w:rsidR="00CA4EBF" w:rsidRPr="002F2489" w:rsidRDefault="00CA4EBF" w:rsidP="00CA4EB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A4EBF" w:rsidRPr="002F2489" w:rsidRDefault="00CA4EBF" w:rsidP="00CA4EB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A4EBF" w:rsidRPr="002F2489" w:rsidRDefault="00CA4EBF" w:rsidP="00CA4EB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2F2489">
        <w:rPr>
          <w:rFonts w:ascii="Times New Roman" w:eastAsia="Times New Roman" w:hAnsi="Times New Roman"/>
          <w:b/>
          <w:bCs/>
          <w:sz w:val="24"/>
          <w:szCs w:val="24"/>
        </w:rPr>
        <w:t>Укладач</w:t>
      </w:r>
      <w:r w:rsidRPr="002F2489">
        <w:rPr>
          <w:rFonts w:ascii="Times New Roman" w:hAnsi="Times New Roman"/>
          <w:b/>
          <w:bCs/>
          <w:sz w:val="24"/>
          <w:szCs w:val="24"/>
        </w:rPr>
        <w:t xml:space="preserve">                          Іванець Тетяна Олександрівна, к.філол.н., доцент</w:t>
      </w:r>
      <w:r w:rsidRPr="002F2489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2F2489">
        <w:rPr>
          <w:rFonts w:ascii="Times New Roman" w:hAnsi="Times New Roman"/>
          <w:b/>
          <w:bCs/>
          <w:sz w:val="24"/>
          <w:szCs w:val="24"/>
        </w:rPr>
        <w:t xml:space="preserve">                       ________________</w:t>
      </w:r>
      <w:r w:rsidRPr="002F2489">
        <w:rPr>
          <w:rFonts w:ascii="Times New Roman" w:eastAsia="Times New Roman" w:hAnsi="Times New Roman"/>
          <w:b/>
          <w:bCs/>
          <w:sz w:val="24"/>
          <w:szCs w:val="24"/>
        </w:rPr>
        <w:t>___________________________________________________</w:t>
      </w:r>
    </w:p>
    <w:p w:rsidR="00CA4EBF" w:rsidRPr="002F2489" w:rsidRDefault="00CA4EBF" w:rsidP="00CA4EBF">
      <w:pPr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2F2489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                                   </w:t>
      </w:r>
      <w:r w:rsidRPr="002F2489">
        <w:rPr>
          <w:rFonts w:ascii="Times New Roman" w:eastAsia="Times New Roman" w:hAnsi="Times New Roman"/>
          <w:bCs/>
          <w:sz w:val="24"/>
          <w:szCs w:val="24"/>
          <w:vertAlign w:val="superscript"/>
        </w:rPr>
        <w:t>(ПІБ,  науковий ступінь, вчене звання, посада)</w:t>
      </w:r>
      <w:r w:rsidRPr="002F2489"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826"/>
        <w:gridCol w:w="4745"/>
      </w:tblGrid>
      <w:tr w:rsidR="00CA4EBF" w:rsidRPr="002F2489" w:rsidTr="00800937">
        <w:tc>
          <w:tcPr>
            <w:tcW w:w="4826" w:type="dxa"/>
          </w:tcPr>
          <w:p w:rsidR="00CA4EBF" w:rsidRPr="002F2489" w:rsidRDefault="00CA4EBF" w:rsidP="008009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Обговорено та ухвалено</w:t>
            </w:r>
          </w:p>
          <w:p w:rsidR="00CA4EBF" w:rsidRPr="002F2489" w:rsidRDefault="00CA4EBF" w:rsidP="008009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на засіданні кафедри</w:t>
            </w:r>
            <w:r w:rsidRPr="002F2489">
              <w:rPr>
                <w:rFonts w:ascii="Times New Roman" w:hAnsi="Times New Roman"/>
                <w:sz w:val="24"/>
                <w:szCs w:val="24"/>
              </w:rPr>
              <w:t xml:space="preserve"> теорії комунікації, реклами та зв’язків із громадськістю</w:t>
            </w:r>
          </w:p>
          <w:p w:rsidR="00CA4EBF" w:rsidRPr="002F2489" w:rsidRDefault="00CA4EBF" w:rsidP="008009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A4EBF" w:rsidRPr="002F2489" w:rsidRDefault="00CA4EBF" w:rsidP="008009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№____ від </w:t>
            </w:r>
            <w:r w:rsidRPr="002F2489">
              <w:rPr>
                <w:rFonts w:ascii="Times New Roman" w:hAnsi="Times New Roman"/>
                <w:sz w:val="24"/>
                <w:szCs w:val="24"/>
              </w:rPr>
              <w:t xml:space="preserve"> “___”________201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 р.</w:t>
            </w:r>
          </w:p>
          <w:p w:rsidR="00CA4EBF" w:rsidRPr="002F2489" w:rsidRDefault="00CA4EBF" w:rsidP="008009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Завідувач кафедри______________________</w:t>
            </w:r>
          </w:p>
          <w:p w:rsidR="00CA4EBF" w:rsidRPr="002F2489" w:rsidRDefault="00CA4EBF" w:rsidP="008009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</w:t>
            </w:r>
          </w:p>
          <w:p w:rsidR="00CA4EBF" w:rsidRPr="002F2489" w:rsidRDefault="00CA4EBF" w:rsidP="008009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       </w:t>
            </w:r>
            <w:r w:rsidRPr="002F248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US"/>
              </w:rPr>
              <w:t>(</w:t>
            </w:r>
            <w:r w:rsidRPr="002F2489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підпис</w:t>
            </w:r>
            <w:r w:rsidRPr="002F248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US"/>
              </w:rPr>
              <w:t>)</w:t>
            </w: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</w:t>
            </w:r>
            <w:r w:rsidRPr="002F2489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(ініціали, прізвище )</w:t>
            </w:r>
          </w:p>
        </w:tc>
        <w:tc>
          <w:tcPr>
            <w:tcW w:w="4745" w:type="dxa"/>
          </w:tcPr>
          <w:p w:rsidR="00CA4EBF" w:rsidRPr="002F2489" w:rsidRDefault="00CA4EBF" w:rsidP="00800937">
            <w:pPr>
              <w:widowControl w:val="0"/>
              <w:spacing w:after="0" w:line="240" w:lineRule="auto"/>
              <w:ind w:left="3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Ухвалено науково-методичною радою </w:t>
            </w:r>
          </w:p>
          <w:p w:rsidR="00CA4EBF" w:rsidRPr="002F2489" w:rsidRDefault="00CA4EBF" w:rsidP="008009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факультету </w:t>
            </w:r>
            <w:r w:rsidRPr="002F2489">
              <w:rPr>
                <w:rFonts w:ascii="Times New Roman" w:hAnsi="Times New Roman"/>
                <w:sz w:val="24"/>
                <w:szCs w:val="24"/>
              </w:rPr>
              <w:t>журналістики</w:t>
            </w:r>
          </w:p>
          <w:p w:rsidR="00CA4EBF" w:rsidRPr="002F2489" w:rsidRDefault="00CA4EBF" w:rsidP="008009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CA4EBF" w:rsidRPr="002F2489" w:rsidRDefault="00CA4EBF" w:rsidP="008009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№____від  </w:t>
            </w:r>
            <w:r w:rsidRPr="002F2489">
              <w:rPr>
                <w:rFonts w:ascii="Times New Roman" w:hAnsi="Times New Roman"/>
                <w:sz w:val="24"/>
                <w:szCs w:val="24"/>
              </w:rPr>
              <w:t>“___”_______20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 р.</w:t>
            </w:r>
          </w:p>
          <w:p w:rsidR="00CA4EBF" w:rsidRPr="002F2489" w:rsidRDefault="00CA4EBF" w:rsidP="008009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Голова науково-методичної ради факультету </w:t>
            </w:r>
            <w:r w:rsidRPr="002F2489">
              <w:rPr>
                <w:rFonts w:ascii="Times New Roman" w:hAnsi="Times New Roman"/>
                <w:sz w:val="24"/>
                <w:szCs w:val="24"/>
              </w:rPr>
              <w:t>журналістики</w:t>
            </w:r>
          </w:p>
          <w:p w:rsidR="00CA4EBF" w:rsidRPr="002F2489" w:rsidRDefault="00CA4EBF" w:rsidP="008009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_____________________________________</w:t>
            </w:r>
          </w:p>
          <w:p w:rsidR="00CA4EBF" w:rsidRPr="002F2489" w:rsidRDefault="00CA4EBF" w:rsidP="008009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         </w:t>
            </w:r>
            <w:r w:rsidRPr="002F248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US"/>
              </w:rPr>
              <w:t>(</w:t>
            </w:r>
            <w:r w:rsidRPr="002F2489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підпис</w:t>
            </w:r>
            <w:r w:rsidRPr="002F248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US"/>
              </w:rPr>
              <w:t>)</w:t>
            </w: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</w:t>
            </w:r>
            <w:r w:rsidRPr="002F2489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(ініціали, прізвище )</w:t>
            </w:r>
          </w:p>
        </w:tc>
      </w:tr>
    </w:tbl>
    <w:p w:rsidR="00CA4EBF" w:rsidRDefault="00CA4EBF" w:rsidP="00CA4E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4EBF" w:rsidRDefault="00CA4EBF" w:rsidP="00CA4E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4EBF" w:rsidRPr="002F2489" w:rsidRDefault="00CA4EBF" w:rsidP="00CA4E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F248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2F2489">
        <w:rPr>
          <w:rFonts w:ascii="Times New Roman" w:eastAsia="Times New Roman" w:hAnsi="Times New Roman"/>
          <w:sz w:val="24"/>
          <w:szCs w:val="24"/>
        </w:rPr>
        <w:t xml:space="preserve"> рік</w:t>
      </w:r>
    </w:p>
    <w:p w:rsidR="00CA4EBF" w:rsidRPr="002F2489" w:rsidRDefault="00CA4EBF" w:rsidP="00CA4E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CA4EBF" w:rsidRPr="00CA4EBF" w:rsidRDefault="00CA4EBF" w:rsidP="00CA4EBF">
      <w:pPr>
        <w:pStyle w:val="a7"/>
        <w:numPr>
          <w:ilvl w:val="0"/>
          <w:numId w:val="14"/>
        </w:numPr>
        <w:jc w:val="center"/>
        <w:rPr>
          <w:b/>
          <w:bCs/>
          <w:sz w:val="24"/>
          <w:lang w:val="uk-UA"/>
        </w:rPr>
      </w:pPr>
      <w:r w:rsidRPr="002F2489">
        <w:rPr>
          <w:b/>
          <w:bCs/>
          <w:sz w:val="24"/>
          <w:lang w:val="uk-UA"/>
        </w:rPr>
        <w:t>Опис навчальної дисципліни</w:t>
      </w: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6"/>
        <w:gridCol w:w="3262"/>
        <w:gridCol w:w="1620"/>
        <w:gridCol w:w="1800"/>
      </w:tblGrid>
      <w:tr w:rsidR="00CA4EBF" w:rsidRPr="002F2489" w:rsidTr="00800937">
        <w:trPr>
          <w:trHeight w:val="579"/>
        </w:trPr>
        <w:tc>
          <w:tcPr>
            <w:tcW w:w="2896" w:type="dxa"/>
            <w:vMerge w:val="restart"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Галузь знань, </w:t>
            </w:r>
          </w:p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/>
                <w:sz w:val="24"/>
                <w:szCs w:val="24"/>
              </w:rPr>
              <w:t>напрям підготовки,</w:t>
            </w:r>
          </w:p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рівень вищої освіти </w:t>
            </w:r>
          </w:p>
        </w:tc>
        <w:tc>
          <w:tcPr>
            <w:tcW w:w="3420" w:type="dxa"/>
            <w:gridSpan w:val="2"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Характеристика навчальної дисципліни</w:t>
            </w:r>
          </w:p>
        </w:tc>
      </w:tr>
      <w:tr w:rsidR="00CA4EBF" w:rsidRPr="002F2489" w:rsidTr="00800937">
        <w:trPr>
          <w:trHeight w:val="549"/>
        </w:trPr>
        <w:tc>
          <w:tcPr>
            <w:tcW w:w="2896" w:type="dxa"/>
            <w:vMerge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денна форма навчання</w:t>
            </w:r>
          </w:p>
        </w:tc>
        <w:tc>
          <w:tcPr>
            <w:tcW w:w="1800" w:type="dxa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заочна форма навчання</w:t>
            </w:r>
          </w:p>
        </w:tc>
      </w:tr>
      <w:tr w:rsidR="00CA4EBF" w:rsidRPr="002F2489" w:rsidTr="00800937">
        <w:trPr>
          <w:trHeight w:val="365"/>
        </w:trPr>
        <w:tc>
          <w:tcPr>
            <w:tcW w:w="2896" w:type="dxa"/>
            <w:vMerge w:val="restart"/>
            <w:vAlign w:val="center"/>
          </w:tcPr>
          <w:p w:rsidR="00CA4EBF" w:rsidRPr="002F2489" w:rsidRDefault="00CA4EBF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Кількість кредитів – 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2" w:type="dxa"/>
            <w:vMerge w:val="restart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Галузь знань</w:t>
            </w:r>
          </w:p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061</w:t>
            </w: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 - Журналістика _______________________</w:t>
            </w:r>
          </w:p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(шифр і назва)</w:t>
            </w:r>
          </w:p>
        </w:tc>
        <w:tc>
          <w:tcPr>
            <w:tcW w:w="3420" w:type="dxa"/>
            <w:gridSpan w:val="2"/>
            <w:vAlign w:val="center"/>
          </w:tcPr>
          <w:p w:rsidR="00CA4EBF" w:rsidRPr="00EA154F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нормативна </w:t>
            </w:r>
          </w:p>
        </w:tc>
      </w:tr>
      <w:tr w:rsidR="00CA4EBF" w:rsidRPr="002F2489" w:rsidTr="00800937">
        <w:trPr>
          <w:trHeight w:val="480"/>
        </w:trPr>
        <w:tc>
          <w:tcPr>
            <w:tcW w:w="2896" w:type="dxa"/>
            <w:vMerge/>
            <w:vAlign w:val="center"/>
          </w:tcPr>
          <w:p w:rsidR="00CA4EBF" w:rsidRPr="002F2489" w:rsidRDefault="00CA4EBF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Цикл дисциплін</w:t>
            </w:r>
            <w:r w:rsidRPr="002F2489">
              <w:rPr>
                <w:rFonts w:ascii="Times New Roman" w:hAnsi="Times New Roman"/>
                <w:sz w:val="24"/>
                <w:szCs w:val="24"/>
              </w:rPr>
              <w:t xml:space="preserve"> нормативна</w:t>
            </w:r>
          </w:p>
        </w:tc>
      </w:tr>
      <w:tr w:rsidR="00CA4EBF" w:rsidRPr="002F2489" w:rsidTr="00800937">
        <w:trPr>
          <w:trHeight w:val="631"/>
        </w:trPr>
        <w:tc>
          <w:tcPr>
            <w:tcW w:w="2896" w:type="dxa"/>
            <w:vAlign w:val="center"/>
          </w:tcPr>
          <w:p w:rsidR="00CA4EBF" w:rsidRPr="002F2489" w:rsidRDefault="00CA4EBF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Розділів – </w:t>
            </w:r>
            <w:r w:rsidRPr="002F24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2" w:type="dxa"/>
            <w:vMerge w:val="restart"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Спеціальність</w:t>
            </w:r>
          </w:p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6.030302 – реклама та зв’язки з громадськістю</w:t>
            </w:r>
          </w:p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________________________</w:t>
            </w:r>
          </w:p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(шифр і назва)</w:t>
            </w:r>
          </w:p>
        </w:tc>
        <w:tc>
          <w:tcPr>
            <w:tcW w:w="3420" w:type="dxa"/>
            <w:gridSpan w:val="2"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/>
                <w:sz w:val="24"/>
                <w:szCs w:val="24"/>
              </w:rPr>
              <w:t>Рік підготовки:</w:t>
            </w:r>
          </w:p>
        </w:tc>
      </w:tr>
      <w:tr w:rsidR="00CA4EBF" w:rsidRPr="002F2489" w:rsidTr="00800937">
        <w:trPr>
          <w:trHeight w:val="323"/>
        </w:trPr>
        <w:tc>
          <w:tcPr>
            <w:tcW w:w="2896" w:type="dxa"/>
            <w:vMerge w:val="restart"/>
            <w:vAlign w:val="center"/>
          </w:tcPr>
          <w:p w:rsidR="00CA4EBF" w:rsidRPr="002F2489" w:rsidRDefault="00CA4EBF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Загальна кількість годин 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3262" w:type="dxa"/>
            <w:vMerge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hAnsi="Times New Roman"/>
                <w:sz w:val="24"/>
                <w:szCs w:val="24"/>
              </w:rPr>
              <w:t>3</w:t>
            </w: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45817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="00E45817">
              <w:rPr>
                <w:rFonts w:ascii="Times New Roman" w:eastAsia="Times New Roman" w:hAnsi="Times New Roman"/>
                <w:sz w:val="24"/>
                <w:szCs w:val="24"/>
              </w:rPr>
              <w:t>, 4-й</w:t>
            </w:r>
          </w:p>
        </w:tc>
        <w:tc>
          <w:tcPr>
            <w:tcW w:w="1800" w:type="dxa"/>
            <w:vAlign w:val="center"/>
          </w:tcPr>
          <w:p w:rsidR="00CA4EBF" w:rsidRPr="00EA154F" w:rsidRDefault="00E4581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3-й, </w:t>
            </w:r>
            <w:r w:rsidR="00CA4EBF">
              <w:rPr>
                <w:rFonts w:ascii="Times New Roman" w:eastAsia="Times New Roman" w:hAnsi="Times New Roman"/>
                <w:sz w:val="24"/>
                <w:szCs w:val="24"/>
              </w:rPr>
              <w:t>4-й, 5-й</w:t>
            </w:r>
          </w:p>
        </w:tc>
      </w:tr>
      <w:tr w:rsidR="00CA4EBF" w:rsidRPr="002F2489" w:rsidTr="00800937">
        <w:trPr>
          <w:trHeight w:val="322"/>
        </w:trPr>
        <w:tc>
          <w:tcPr>
            <w:tcW w:w="2896" w:type="dxa"/>
            <w:vMerge/>
            <w:vAlign w:val="center"/>
          </w:tcPr>
          <w:p w:rsidR="00CA4EBF" w:rsidRPr="002F2489" w:rsidRDefault="00CA4EBF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/>
                <w:sz w:val="24"/>
                <w:szCs w:val="24"/>
              </w:rPr>
              <w:t>Лекції</w:t>
            </w:r>
          </w:p>
        </w:tc>
      </w:tr>
      <w:tr w:rsidR="00CA4EBF" w:rsidRPr="002F2489" w:rsidTr="00800937">
        <w:trPr>
          <w:trHeight w:val="320"/>
        </w:trPr>
        <w:tc>
          <w:tcPr>
            <w:tcW w:w="2896" w:type="dxa"/>
            <w:vMerge w:val="restart"/>
            <w:vAlign w:val="center"/>
          </w:tcPr>
          <w:p w:rsidR="00CA4EBF" w:rsidRPr="002F2489" w:rsidRDefault="00CA4EBF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Тижневих годин для денної форми навчання:</w:t>
            </w:r>
          </w:p>
          <w:p w:rsidR="00CA4EBF" w:rsidRPr="002F2489" w:rsidRDefault="00CA4EBF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аудиторних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  <w:p w:rsidR="00CA4EBF" w:rsidRPr="002F2489" w:rsidRDefault="00CA4EBF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самостійної роботи студента –</w:t>
            </w:r>
            <w:r w:rsidRPr="002F24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2" w:type="dxa"/>
            <w:vMerge w:val="restart"/>
            <w:vAlign w:val="center"/>
          </w:tcPr>
          <w:p w:rsidR="00CA4EBF" w:rsidRPr="007B6816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6816">
              <w:rPr>
                <w:rFonts w:ascii="Times New Roman" w:eastAsia="Times New Roman" w:hAnsi="Times New Roman"/>
                <w:sz w:val="24"/>
                <w:szCs w:val="24"/>
              </w:rPr>
              <w:t>Спеціалізація</w:t>
            </w:r>
          </w:p>
          <w:p w:rsidR="00CA4EBF" w:rsidRPr="007B6816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 w:rsidRPr="007B6816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(якщо є )</w:t>
            </w:r>
          </w:p>
          <w:p w:rsidR="00CA4EBF" w:rsidRPr="007B6816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6816">
              <w:rPr>
                <w:rFonts w:ascii="Times New Roman" w:eastAsia="Times New Roman" w:hAnsi="Times New Roman"/>
                <w:sz w:val="24"/>
                <w:szCs w:val="24"/>
              </w:rPr>
              <w:t>________________________</w:t>
            </w:r>
          </w:p>
          <w:p w:rsidR="00CA4EBF" w:rsidRPr="007B6816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6816">
              <w:rPr>
                <w:rFonts w:ascii="Times New Roman" w:eastAsia="Times New Roman" w:hAnsi="Times New Roman"/>
                <w:sz w:val="24"/>
                <w:szCs w:val="24"/>
              </w:rPr>
              <w:t>(шифр і назва)</w:t>
            </w:r>
          </w:p>
        </w:tc>
        <w:tc>
          <w:tcPr>
            <w:tcW w:w="1620" w:type="dxa"/>
            <w:vAlign w:val="center"/>
          </w:tcPr>
          <w:p w:rsidR="00CA4EBF" w:rsidRPr="002F2489" w:rsidRDefault="00E4581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год, </w:t>
            </w:r>
            <w:r w:rsidR="00CA4EB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A4EB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00" w:type="dxa"/>
            <w:vAlign w:val="center"/>
          </w:tcPr>
          <w:p w:rsidR="00CA4EBF" w:rsidRPr="00EA154F" w:rsidRDefault="00E45817" w:rsidP="00E45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16 </w:t>
            </w:r>
            <w:r w:rsidR="00CA4EBF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CA4EBF" w:rsidRPr="002F2489" w:rsidTr="00800937">
        <w:trPr>
          <w:trHeight w:val="320"/>
        </w:trPr>
        <w:tc>
          <w:tcPr>
            <w:tcW w:w="2896" w:type="dxa"/>
            <w:vMerge/>
            <w:vAlign w:val="center"/>
          </w:tcPr>
          <w:p w:rsidR="00CA4EBF" w:rsidRPr="002F2489" w:rsidRDefault="00CA4EBF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Практичні</w:t>
            </w:r>
          </w:p>
        </w:tc>
      </w:tr>
      <w:tr w:rsidR="00CA4EBF" w:rsidRPr="002F2489" w:rsidTr="00800937">
        <w:trPr>
          <w:trHeight w:val="320"/>
        </w:trPr>
        <w:tc>
          <w:tcPr>
            <w:tcW w:w="2896" w:type="dxa"/>
            <w:vMerge/>
            <w:vAlign w:val="center"/>
          </w:tcPr>
          <w:p w:rsidR="00CA4EBF" w:rsidRPr="002F2489" w:rsidRDefault="00CA4EBF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45817">
              <w:rPr>
                <w:rFonts w:ascii="Times New Roman" w:hAnsi="Times New Roman"/>
                <w:sz w:val="24"/>
                <w:szCs w:val="24"/>
              </w:rPr>
              <w:t>8</w:t>
            </w:r>
            <w:r w:rsidRPr="002F24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  <w:r w:rsidR="00E45817">
              <w:rPr>
                <w:rFonts w:ascii="Times New Roman" w:eastAsia="Times New Roman" w:hAnsi="Times New Roman"/>
                <w:sz w:val="24"/>
                <w:szCs w:val="24"/>
              </w:rPr>
              <w:t>, 20 год</w:t>
            </w:r>
          </w:p>
        </w:tc>
        <w:tc>
          <w:tcPr>
            <w:tcW w:w="1800" w:type="dxa"/>
            <w:vAlign w:val="center"/>
          </w:tcPr>
          <w:p w:rsidR="00CA4EBF" w:rsidRPr="00EA154F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год</w:t>
            </w:r>
          </w:p>
        </w:tc>
      </w:tr>
      <w:tr w:rsidR="00CA4EBF" w:rsidRPr="002F2489" w:rsidTr="00800937">
        <w:trPr>
          <w:trHeight w:val="138"/>
        </w:trPr>
        <w:tc>
          <w:tcPr>
            <w:tcW w:w="2896" w:type="dxa"/>
            <w:vMerge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 w:val="restart"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Рівень вищої освіти:</w:t>
            </w:r>
            <w:r w:rsidRPr="002F248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бакалаврський</w:t>
            </w:r>
          </w:p>
        </w:tc>
        <w:tc>
          <w:tcPr>
            <w:tcW w:w="3420" w:type="dxa"/>
            <w:gridSpan w:val="2"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/>
                <w:sz w:val="24"/>
                <w:szCs w:val="24"/>
              </w:rPr>
              <w:t>Самостійна робота</w:t>
            </w:r>
          </w:p>
        </w:tc>
      </w:tr>
      <w:tr w:rsidR="00CA4EBF" w:rsidRPr="002F2489" w:rsidTr="00800937">
        <w:trPr>
          <w:trHeight w:val="138"/>
        </w:trPr>
        <w:tc>
          <w:tcPr>
            <w:tcW w:w="2896" w:type="dxa"/>
            <w:vMerge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CA4EBF" w:rsidRPr="002F2489" w:rsidRDefault="00E4581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="00CA4E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4EBF" w:rsidRPr="002F2489">
              <w:rPr>
                <w:rFonts w:ascii="Times New Roman" w:eastAsia="Times New Roman" w:hAnsi="Times New Roman"/>
                <w:sz w:val="24"/>
                <w:szCs w:val="24"/>
              </w:rPr>
              <w:t>год.</w:t>
            </w:r>
          </w:p>
        </w:tc>
        <w:tc>
          <w:tcPr>
            <w:tcW w:w="1800" w:type="dxa"/>
            <w:vAlign w:val="center"/>
          </w:tcPr>
          <w:p w:rsidR="00CA4EBF" w:rsidRPr="00EA154F" w:rsidRDefault="00E4581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88</w:t>
            </w:r>
            <w:r w:rsidR="00CA4EBF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CA4EBF" w:rsidRPr="002F2489" w:rsidTr="00800937">
        <w:trPr>
          <w:trHeight w:val="138"/>
        </w:trPr>
        <w:tc>
          <w:tcPr>
            <w:tcW w:w="2896" w:type="dxa"/>
            <w:vMerge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CA4EBF" w:rsidRPr="002F2489" w:rsidRDefault="00CA4EBF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/>
                <w:sz w:val="24"/>
                <w:szCs w:val="24"/>
              </w:rPr>
              <w:t>Вид підсумкового контролю</w:t>
            </w: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</w:p>
          <w:p w:rsidR="00CA4EBF" w:rsidRPr="007765F2" w:rsidRDefault="00E45817" w:rsidP="0080093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залік</w:t>
            </w:r>
            <w:r w:rsidR="00CA4EBF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="00CA4EBF">
              <w:rPr>
                <w:rFonts w:ascii="Times New Roman" w:eastAsia="Times New Roman" w:hAnsi="Times New Roman"/>
                <w:sz w:val="24"/>
                <w:szCs w:val="24"/>
              </w:rPr>
              <w:t xml:space="preserve">    залік</w:t>
            </w:r>
          </w:p>
        </w:tc>
      </w:tr>
    </w:tbl>
    <w:p w:rsidR="00CA4EBF" w:rsidRPr="00CA4EBF" w:rsidRDefault="00CA4EBF" w:rsidP="00CA4EB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064A5" w:rsidRPr="00C94043" w:rsidRDefault="009064A5" w:rsidP="00C94043">
      <w:pPr>
        <w:spacing w:after="0" w:line="240" w:lineRule="auto"/>
        <w:jc w:val="center"/>
        <w:rPr>
          <w:rFonts w:ascii="Times New Roman" w:hAnsi="Times New Roman"/>
          <w:b/>
          <w:noProof w:val="0"/>
          <w:sz w:val="24"/>
          <w:szCs w:val="24"/>
          <w:lang w:eastAsia="ru-RU"/>
        </w:rPr>
      </w:pP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2. </w:t>
      </w:r>
      <w:r w:rsidRPr="00C94043">
        <w:rPr>
          <w:rFonts w:ascii="Times New Roman" w:hAnsi="Times New Roman"/>
          <w:b/>
          <w:noProof w:val="0"/>
          <w:sz w:val="24"/>
          <w:szCs w:val="24"/>
          <w:lang w:eastAsia="ru-RU"/>
        </w:rPr>
        <w:t>Мета та завдання навчальної дисципліни</w:t>
      </w:r>
    </w:p>
    <w:p w:rsidR="009064A5" w:rsidRPr="00C94043" w:rsidRDefault="009064A5" w:rsidP="00C94043">
      <w:p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C94043">
        <w:rPr>
          <w:rFonts w:ascii="Times New Roman" w:hAnsi="Times New Roman"/>
          <w:b/>
          <w:noProof w:val="0"/>
          <w:color w:val="000000"/>
          <w:spacing w:val="-8"/>
          <w:sz w:val="24"/>
          <w:szCs w:val="24"/>
          <w:lang w:eastAsia="ru-RU"/>
        </w:rPr>
        <w:t xml:space="preserve">Мета курсу – </w:t>
      </w:r>
      <w:r w:rsidRPr="00603047">
        <w:rPr>
          <w:rFonts w:ascii="Times New Roman" w:hAnsi="Times New Roman"/>
          <w:noProof w:val="0"/>
          <w:sz w:val="24"/>
          <w:szCs w:val="24"/>
          <w:lang w:eastAsia="ru-RU"/>
        </w:rPr>
        <w:t>ознайомити студентів із принципами та правилами підготовки текстів для публічного виступу, навчити прийомів ефективного впливу на аудиторію під час презентації тексту, розвинути навички публічної комунікації.</w:t>
      </w:r>
      <w:r w:rsidRPr="00603047">
        <w:rPr>
          <w:rFonts w:ascii="Times New Roman" w:hAnsi="Times New Roman"/>
          <w:noProof w:val="0"/>
          <w:sz w:val="28"/>
          <w:szCs w:val="28"/>
          <w:lang w:eastAsia="ru-RU"/>
        </w:rPr>
        <w:t xml:space="preserve"> 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 </w:t>
      </w:r>
    </w:p>
    <w:p w:rsidR="009064A5" w:rsidRPr="00C94043" w:rsidRDefault="009064A5" w:rsidP="00C94043">
      <w:p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C94043">
        <w:rPr>
          <w:rFonts w:ascii="Times New Roman" w:hAnsi="Times New Roman"/>
          <w:b/>
          <w:bCs/>
          <w:noProof w:val="0"/>
          <w:sz w:val="24"/>
          <w:szCs w:val="24"/>
          <w:lang w:eastAsia="ru-RU"/>
        </w:rPr>
        <w:t>Завдання курсу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:</w:t>
      </w:r>
    </w:p>
    <w:p w:rsidR="009064A5" w:rsidRPr="00C94043" w:rsidRDefault="009064A5" w:rsidP="00C9404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познайомити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студентів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із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історичними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та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теоретичними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особливостями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спічрайтингу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;</w:t>
      </w:r>
    </w:p>
    <w:p w:rsidR="009064A5" w:rsidRPr="00C94043" w:rsidRDefault="009064A5" w:rsidP="00C9404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val="ru-RU" w:eastAsia="ru-RU"/>
        </w:rPr>
      </w:pP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визначити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сфери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практичного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застосування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спічрайтингу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;</w:t>
      </w:r>
    </w:p>
    <w:p w:rsidR="009064A5" w:rsidRPr="00C94043" w:rsidRDefault="009064A5" w:rsidP="00C940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 w:val="0"/>
          <w:color w:val="000000"/>
          <w:kern w:val="28"/>
          <w:sz w:val="24"/>
          <w:szCs w:val="24"/>
          <w:lang w:val="ru-RU" w:eastAsia="ru-RU"/>
        </w:rPr>
      </w:pP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розкрити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можливості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використання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теорії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та практики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спічрайтингу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у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професійній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діяльності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рекламіста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чи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фахівця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зі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зв’язків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із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громадськістю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. </w:t>
      </w:r>
    </w:p>
    <w:p w:rsidR="009064A5" w:rsidRPr="00C94043" w:rsidRDefault="009064A5" w:rsidP="00C94043">
      <w:pPr>
        <w:shd w:val="clear" w:color="auto" w:fill="FFFFFF"/>
        <w:spacing w:after="0" w:line="240" w:lineRule="auto"/>
        <w:ind w:right="-65"/>
        <w:jc w:val="both"/>
        <w:rPr>
          <w:rFonts w:ascii="Times New Roman" w:hAnsi="Times New Roman"/>
          <w:noProof w:val="0"/>
          <w:kern w:val="28"/>
          <w:sz w:val="24"/>
          <w:szCs w:val="24"/>
          <w:lang w:val="ru-RU" w:eastAsia="ru-RU"/>
        </w:rPr>
      </w:pPr>
      <w:proofErr w:type="spellStart"/>
      <w:r w:rsidRPr="00C94043">
        <w:rPr>
          <w:rFonts w:ascii="Times New Roman" w:hAnsi="Times New Roman"/>
          <w:noProof w:val="0"/>
          <w:color w:val="000000"/>
          <w:kern w:val="28"/>
          <w:sz w:val="24"/>
          <w:szCs w:val="24"/>
          <w:lang w:val="ru-RU" w:eastAsia="ru-RU"/>
        </w:rPr>
        <w:t>Студенти</w:t>
      </w:r>
      <w:proofErr w:type="spellEnd"/>
      <w:r w:rsidRPr="00C94043">
        <w:rPr>
          <w:rFonts w:ascii="Times New Roman" w:hAnsi="Times New Roman"/>
          <w:noProof w:val="0"/>
          <w:color w:val="000000"/>
          <w:kern w:val="28"/>
          <w:sz w:val="24"/>
          <w:szCs w:val="24"/>
          <w:lang w:val="ru-RU" w:eastAsia="ru-RU"/>
        </w:rPr>
        <w:t xml:space="preserve">  </w:t>
      </w:r>
      <w:proofErr w:type="spellStart"/>
      <w:r w:rsidRPr="00C94043">
        <w:rPr>
          <w:rFonts w:ascii="Times New Roman" w:hAnsi="Times New Roman"/>
          <w:noProof w:val="0"/>
          <w:color w:val="000000"/>
          <w:kern w:val="28"/>
          <w:sz w:val="24"/>
          <w:szCs w:val="24"/>
          <w:lang w:val="ru-RU" w:eastAsia="ru-RU"/>
        </w:rPr>
        <w:t>повинні</w:t>
      </w:r>
      <w:proofErr w:type="spellEnd"/>
      <w:r w:rsidRPr="00C94043">
        <w:rPr>
          <w:rFonts w:ascii="Times New Roman" w:hAnsi="Times New Roman"/>
          <w:noProof w:val="0"/>
          <w:color w:val="000000"/>
          <w:kern w:val="28"/>
          <w:sz w:val="24"/>
          <w:szCs w:val="24"/>
          <w:lang w:val="ru-RU" w:eastAsia="ru-RU"/>
        </w:rPr>
        <w:t xml:space="preserve"> </w:t>
      </w:r>
      <w:r w:rsidRPr="00C94043">
        <w:rPr>
          <w:rFonts w:ascii="Times New Roman" w:hAnsi="Times New Roman"/>
          <w:b/>
          <w:i/>
          <w:iCs/>
          <w:noProof w:val="0"/>
          <w:color w:val="000000"/>
          <w:kern w:val="28"/>
          <w:sz w:val="24"/>
          <w:szCs w:val="24"/>
          <w:lang w:val="ru-RU" w:eastAsia="ru-RU"/>
        </w:rPr>
        <w:t>знати</w:t>
      </w:r>
      <w:r w:rsidRPr="00C94043">
        <w:rPr>
          <w:rFonts w:ascii="Times New Roman" w:hAnsi="Times New Roman"/>
          <w:noProof w:val="0"/>
          <w:color w:val="000000"/>
          <w:kern w:val="28"/>
          <w:sz w:val="24"/>
          <w:szCs w:val="24"/>
          <w:lang w:val="ru-RU" w:eastAsia="ru-RU"/>
        </w:rPr>
        <w:t>:</w:t>
      </w:r>
    </w:p>
    <w:p w:rsidR="009064A5" w:rsidRPr="00C94043" w:rsidRDefault="009064A5" w:rsidP="00C940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що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таке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„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спічрайтинг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”,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його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мету та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завдання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;</w:t>
      </w:r>
    </w:p>
    <w:p w:rsidR="009064A5" w:rsidRPr="00C94043" w:rsidRDefault="009064A5" w:rsidP="00C940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val="ru-RU" w:eastAsia="ru-RU"/>
        </w:rPr>
      </w:pP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складові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етапів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п</w:t>
      </w:r>
      <w:proofErr w:type="gram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ідготовки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та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презентації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промови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;</w:t>
      </w:r>
    </w:p>
    <w:p w:rsidR="009064A5" w:rsidRPr="00C94043" w:rsidRDefault="009064A5" w:rsidP="00C940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вербальні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та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паралінгвістичні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засоби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впливу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на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аудиторію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п</w:t>
      </w:r>
      <w:proofErr w:type="gram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ід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час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публічного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спілкування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;</w:t>
      </w:r>
    </w:p>
    <w:p w:rsidR="009064A5" w:rsidRPr="00C94043" w:rsidRDefault="009064A5" w:rsidP="00C94043">
      <w:pPr>
        <w:spacing w:after="0" w:line="240" w:lineRule="auto"/>
        <w:ind w:right="-5"/>
        <w:jc w:val="both"/>
        <w:rPr>
          <w:rFonts w:ascii="Times New Roman" w:hAnsi="Times New Roman"/>
          <w:i/>
          <w:noProof w:val="0"/>
          <w:sz w:val="24"/>
          <w:szCs w:val="24"/>
          <w:lang w:eastAsia="ru-RU"/>
        </w:rPr>
      </w:pPr>
      <w:r w:rsidRPr="00C94043">
        <w:rPr>
          <w:rFonts w:ascii="Times New Roman" w:hAnsi="Times New Roman"/>
          <w:b/>
          <w:i/>
          <w:noProof w:val="0"/>
          <w:sz w:val="24"/>
          <w:szCs w:val="24"/>
          <w:lang w:eastAsia="ru-RU"/>
        </w:rPr>
        <w:t>уміти</w:t>
      </w:r>
      <w:r w:rsidRPr="00C94043">
        <w:rPr>
          <w:rFonts w:ascii="Times New Roman" w:hAnsi="Times New Roman"/>
          <w:i/>
          <w:noProof w:val="0"/>
          <w:sz w:val="24"/>
          <w:szCs w:val="24"/>
          <w:lang w:eastAsia="ru-RU"/>
        </w:rPr>
        <w:t>:</w:t>
      </w:r>
    </w:p>
    <w:p w:rsidR="009064A5" w:rsidRPr="00C94043" w:rsidRDefault="009064A5" w:rsidP="00C940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створювати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тексти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ефективної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промови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на </w:t>
      </w:r>
      <w:proofErr w:type="spellStart"/>
      <w:proofErr w:type="gram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задан</w:t>
      </w:r>
      <w:proofErr w:type="gram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і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теми;</w:t>
      </w:r>
    </w:p>
    <w:p w:rsidR="009064A5" w:rsidRPr="00C94043" w:rsidRDefault="009064A5" w:rsidP="00C940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val="ru-RU" w:eastAsia="ru-RU"/>
        </w:rPr>
      </w:pP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організовувати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мовленнєву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взаємодію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з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аудиторією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;</w:t>
      </w:r>
    </w:p>
    <w:p w:rsidR="009064A5" w:rsidRPr="00C94043" w:rsidRDefault="009064A5" w:rsidP="00C940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продуктивно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використовувати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основні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елементи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майстерності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публічної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промови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,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стратегії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та тактики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аргументації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.</w:t>
      </w:r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</w:p>
    <w:p w:rsidR="00A3647E" w:rsidRPr="006D7003" w:rsidRDefault="00A3647E" w:rsidP="00A3647E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6D7003">
        <w:rPr>
          <w:rFonts w:ascii="Times New Roman" w:eastAsia="Times New Roman" w:hAnsi="Times New Roman"/>
          <w:sz w:val="24"/>
          <w:szCs w:val="24"/>
        </w:rPr>
        <w:t xml:space="preserve">Згідно з вимогами освітньо-професійної  програми студенти повинні досягти таких </w:t>
      </w:r>
      <w:r w:rsidRPr="006D7003">
        <w:rPr>
          <w:rFonts w:ascii="Times New Roman" w:eastAsia="Times New Roman" w:hAnsi="Times New Roman"/>
          <w:b/>
          <w:sz w:val="24"/>
          <w:szCs w:val="24"/>
        </w:rPr>
        <w:t>результатів навчання (компетентностей)</w:t>
      </w:r>
      <w:r w:rsidRPr="006D7003">
        <w:rPr>
          <w:rFonts w:ascii="Times New Roman" w:eastAsia="Times New Roman" w:hAnsi="Times New Roman"/>
          <w:sz w:val="24"/>
          <w:szCs w:val="24"/>
        </w:rPr>
        <w:t>:</w:t>
      </w:r>
      <w:r w:rsidRPr="006D7003">
        <w:t xml:space="preserve"> </w:t>
      </w:r>
      <w:r w:rsidRPr="006D7003">
        <w:rPr>
          <w:rFonts w:ascii="Times New Roman" w:eastAsia="Times New Roman" w:hAnsi="Times New Roman"/>
          <w:sz w:val="24"/>
          <w:szCs w:val="24"/>
        </w:rPr>
        <w:t>Вивчення дисципліни перебачає систематизацію знань отриманих на попередніх курсах з напрямку «реклама та зв’язки з громадськістю», отримання нової інформації з предмету, її засвоєння, а також набуття практичних навичок організувати події та документально їх супроводжувати.</w:t>
      </w:r>
      <w:r w:rsidRPr="006D7003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6D7003">
        <w:rPr>
          <w:rFonts w:ascii="Times New Roman" w:eastAsia="Times New Roman" w:hAnsi="Times New Roman"/>
          <w:sz w:val="24"/>
          <w:szCs w:val="24"/>
        </w:rPr>
        <w:t>Набуті студентами знання та навички з дисципліни будуть необхідні їм при написанні рефератів, курсових, випускних кваліфікаційних (</w:t>
      </w:r>
      <w:r w:rsidRPr="002F2489">
        <w:rPr>
          <w:rFonts w:ascii="Times New Roman" w:eastAsia="Times New Roman" w:hAnsi="Times New Roman"/>
          <w:sz w:val="24"/>
          <w:szCs w:val="24"/>
        </w:rPr>
        <w:t>бакалаврськ</w:t>
      </w:r>
      <w:r w:rsidRPr="006D7003">
        <w:rPr>
          <w:rFonts w:ascii="Times New Roman" w:eastAsia="Times New Roman" w:hAnsi="Times New Roman"/>
          <w:sz w:val="24"/>
          <w:szCs w:val="24"/>
        </w:rPr>
        <w:t>их, магістерських) робіт, у подальшій професійній діяльності.</w:t>
      </w:r>
    </w:p>
    <w:p w:rsidR="00A3647E" w:rsidRPr="006D7003" w:rsidRDefault="00A3647E" w:rsidP="00A364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3647E" w:rsidRPr="00E424F9" w:rsidRDefault="00A3647E" w:rsidP="00A364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F3D8F">
        <w:rPr>
          <w:rFonts w:ascii="Times New Roman" w:eastAsia="Times New Roman" w:hAnsi="Times New Roman"/>
          <w:b/>
          <w:sz w:val="24"/>
          <w:szCs w:val="24"/>
        </w:rPr>
        <w:t xml:space="preserve">Міждисциплінарні зв’язки. </w:t>
      </w:r>
      <w:r w:rsidRPr="002F248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Риторика</w:t>
      </w:r>
      <w:r w:rsidRPr="002F2489">
        <w:rPr>
          <w:rFonts w:ascii="Times New Roman" w:hAnsi="Times New Roman"/>
          <w:sz w:val="24"/>
          <w:szCs w:val="24"/>
        </w:rPr>
        <w:t>», «Теорія реклами», «Соціальна реклама», «Політична реклама», «</w:t>
      </w:r>
      <w:r>
        <w:rPr>
          <w:rFonts w:ascii="Times New Roman" w:hAnsi="Times New Roman"/>
          <w:sz w:val="24"/>
          <w:szCs w:val="24"/>
        </w:rPr>
        <w:t>Організація рекламної та ПР-кампанії</w:t>
      </w:r>
      <w:r w:rsidRPr="002F2489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«Теорія ПР»</w:t>
      </w:r>
      <w:r w:rsidRPr="002F2489">
        <w:rPr>
          <w:rFonts w:ascii="Times New Roman" w:hAnsi="Times New Roman"/>
          <w:sz w:val="24"/>
          <w:szCs w:val="24"/>
        </w:rPr>
        <w:t xml:space="preserve"> тощо.</w:t>
      </w:r>
    </w:p>
    <w:p w:rsidR="00A3647E" w:rsidRPr="002F2489" w:rsidRDefault="00A3647E" w:rsidP="00A3647E">
      <w:pPr>
        <w:tabs>
          <w:tab w:val="left" w:pos="284"/>
          <w:tab w:val="left" w:pos="567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3647E" w:rsidRPr="00C94043" w:rsidRDefault="00A3647E" w:rsidP="00C94043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</w:p>
    <w:p w:rsidR="009064A5" w:rsidRPr="00C94043" w:rsidRDefault="009064A5" w:rsidP="00C94043">
      <w:pPr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hAnsi="Times New Roman"/>
          <w:b/>
          <w:noProof w:val="0"/>
          <w:sz w:val="24"/>
          <w:szCs w:val="24"/>
          <w:lang w:eastAsia="ru-RU"/>
        </w:rPr>
      </w:pPr>
      <w:r w:rsidRPr="00C94043">
        <w:rPr>
          <w:rFonts w:ascii="Times New Roman" w:hAnsi="Times New Roman"/>
          <w:b/>
          <w:noProof w:val="0"/>
          <w:sz w:val="24"/>
          <w:szCs w:val="24"/>
          <w:lang w:eastAsia="ru-RU"/>
        </w:rPr>
        <w:t>Програма навчальної дисципліни</w:t>
      </w:r>
    </w:p>
    <w:p w:rsidR="009064A5" w:rsidRPr="00956701" w:rsidRDefault="000C71FE" w:rsidP="00956701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noProof w:val="0"/>
          <w:sz w:val="24"/>
          <w:szCs w:val="24"/>
          <w:lang w:eastAsia="ru-RU"/>
        </w:rPr>
      </w:pPr>
      <w:r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>Розділ 1</w:t>
      </w:r>
      <w:r w:rsidR="009064A5"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 xml:space="preserve">. </w:t>
      </w:r>
      <w:proofErr w:type="spellStart"/>
      <w:r w:rsidR="009064A5"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>Спічрайтинг</w:t>
      </w:r>
      <w:proofErr w:type="spellEnd"/>
      <w:r w:rsidR="009064A5"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 xml:space="preserve"> як процес підготовки тексту промови</w:t>
      </w:r>
    </w:p>
    <w:p w:rsidR="009064A5" w:rsidRPr="00956701" w:rsidRDefault="009064A5" w:rsidP="00956701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>Тема 1.</w:t>
      </w:r>
      <w:r w:rsidRPr="00956701">
        <w:rPr>
          <w:rFonts w:ascii="Times New Roman" w:hAnsi="Times New Roman"/>
          <w:noProof w:val="0"/>
          <w:sz w:val="24"/>
          <w:szCs w:val="24"/>
          <w:lang w:eastAsia="ru-RU"/>
        </w:rPr>
        <w:t xml:space="preserve"> Вступ.</w:t>
      </w:r>
    </w:p>
    <w:p w:rsidR="00781610" w:rsidRPr="00956701" w:rsidRDefault="00781610" w:rsidP="00956701">
      <w:pPr>
        <w:spacing w:line="240" w:lineRule="auto"/>
        <w:ind w:left="180" w:right="-284" w:firstLine="567"/>
        <w:jc w:val="both"/>
        <w:rPr>
          <w:rFonts w:ascii="Times New Roman" w:hAnsi="Times New Roman"/>
          <w:b/>
          <w:sz w:val="24"/>
          <w:szCs w:val="24"/>
        </w:rPr>
      </w:pPr>
      <w:r w:rsidRPr="00956701">
        <w:rPr>
          <w:rFonts w:ascii="Times New Roman" w:hAnsi="Times New Roman"/>
          <w:sz w:val="24"/>
          <w:szCs w:val="24"/>
        </w:rPr>
        <w:t>Мета, завдання, предмет, структура курсу. Його місце в системі професійної підготовки фахівців із реклами та зв’язків із громадськістю. Місце спічрайтинга в процесі формування іміджу політика, топ-менеджера, діяча культури тощо. Міждисциплінарні зв’язки курсу. Основні поняття спічрайтингу.Завдання курсу «Спічрайтинг». Сутність етно-специфіки риторичного ідеалу. Сутність історичної динамічності риторичного ідеалу.</w:t>
      </w:r>
    </w:p>
    <w:p w:rsidR="009064A5" w:rsidRPr="00956701" w:rsidRDefault="009064A5" w:rsidP="00956701">
      <w:pPr>
        <w:spacing w:after="0" w:line="240" w:lineRule="auto"/>
        <w:ind w:firstLine="567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 xml:space="preserve">Тема 2.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Становлення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та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розвиток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спічрайтингу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eastAsia="ru-RU"/>
        </w:rPr>
        <w:t>.</w:t>
      </w:r>
    </w:p>
    <w:p w:rsidR="00781610" w:rsidRPr="00956701" w:rsidRDefault="00781610" w:rsidP="00956701">
      <w:pPr>
        <w:tabs>
          <w:tab w:val="num" w:pos="660"/>
        </w:tabs>
        <w:spacing w:line="240" w:lineRule="auto"/>
        <w:ind w:left="180" w:right="-284" w:firstLine="567"/>
        <w:jc w:val="both"/>
        <w:rPr>
          <w:rFonts w:ascii="Times New Roman" w:hAnsi="Times New Roman"/>
          <w:sz w:val="24"/>
          <w:szCs w:val="24"/>
        </w:rPr>
      </w:pPr>
      <w:r w:rsidRPr="00956701">
        <w:rPr>
          <w:rFonts w:ascii="Times New Roman" w:hAnsi="Times New Roman"/>
          <w:sz w:val="24"/>
          <w:szCs w:val="24"/>
        </w:rPr>
        <w:t xml:space="preserve">Короткі відомості з історії риторики. Діяльність логографів за часів Давньої Греції. Історія та жанри риторики (давньогрецька риторика: софісти, Сократ, Платон, Аристотель, Демосфен; давньоримська риторика: Цицерон, Марк ФабіусКвінтилліан; середньовіччя, Відродження та Новий час). Особливості ораторського мистецтва ХІХ – ХХ ст.Закономірності публічних виступів ораторів тоталітарних часів і часів демократії. ХХІ ст. та нові тенденції розвитку спічрайтингу. Специфіка давньогрецької і давньоримської риторики, особливості християнського красномовства. </w:t>
      </w:r>
    </w:p>
    <w:p w:rsidR="009064A5" w:rsidRPr="00956701" w:rsidRDefault="009064A5" w:rsidP="00956701">
      <w:pPr>
        <w:spacing w:after="0" w:line="240" w:lineRule="auto"/>
        <w:ind w:firstLine="567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>Тема 3.</w:t>
      </w:r>
      <w:r w:rsidRPr="00956701">
        <w:rPr>
          <w:rFonts w:ascii="Times New Roman" w:hAnsi="Times New Roman"/>
          <w:noProof w:val="0"/>
          <w:sz w:val="24"/>
          <w:szCs w:val="24"/>
          <w:lang w:eastAsia="ru-RU"/>
        </w:rPr>
        <w:t xml:space="preserve">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Спічрайтинг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як вид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професійної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діяльності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eastAsia="ru-RU"/>
        </w:rPr>
        <w:t>.</w:t>
      </w:r>
    </w:p>
    <w:p w:rsidR="00781610" w:rsidRPr="00956701" w:rsidRDefault="00781610" w:rsidP="00956701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56701">
        <w:rPr>
          <w:rFonts w:ascii="Times New Roman" w:hAnsi="Times New Roman"/>
          <w:sz w:val="24"/>
          <w:szCs w:val="24"/>
          <w:lang w:val="ru-RU"/>
        </w:rPr>
        <w:t>Функції та основнізавдання</w:t>
      </w:r>
      <w:r w:rsidRPr="00956701">
        <w:rPr>
          <w:rFonts w:ascii="Times New Roman" w:hAnsi="Times New Roman"/>
          <w:sz w:val="24"/>
          <w:szCs w:val="24"/>
        </w:rPr>
        <w:t>спічрайтера.Підготовка спічрайтера. Необхідні вміння та навички спічрайтера. Поняття „політичний спічрайтинг”. Можливості використання традицій класичної риторики в сучасності в діяльності спічрайтера. Етичні засади діяльності спічрайтера і оратора.Місце спічрайтера в ПР-групі.</w:t>
      </w:r>
    </w:p>
    <w:p w:rsidR="009064A5" w:rsidRPr="00956701" w:rsidRDefault="009064A5" w:rsidP="00956701">
      <w:pPr>
        <w:spacing w:after="0" w:line="240" w:lineRule="auto"/>
        <w:ind w:firstLine="567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>Тема 4.</w:t>
      </w:r>
      <w:r w:rsidRPr="00956701">
        <w:rPr>
          <w:rFonts w:ascii="Times New Roman" w:hAnsi="Times New Roman"/>
          <w:noProof w:val="0"/>
          <w:sz w:val="24"/>
          <w:szCs w:val="24"/>
          <w:lang w:eastAsia="ru-RU"/>
        </w:rPr>
        <w:t xml:space="preserve"> </w:t>
      </w:r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Робота над текстом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промови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eastAsia="ru-RU"/>
        </w:rPr>
        <w:t>.</w:t>
      </w:r>
    </w:p>
    <w:p w:rsidR="00136A61" w:rsidRPr="00956701" w:rsidRDefault="00136A61" w:rsidP="00956701">
      <w:pPr>
        <w:pStyle w:val="HTML0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6701">
        <w:rPr>
          <w:rFonts w:ascii="Times New Roman" w:hAnsi="Times New Roman" w:cs="Times New Roman"/>
          <w:sz w:val="24"/>
          <w:szCs w:val="24"/>
        </w:rPr>
        <w:t xml:space="preserve">Простота викладу. Конкретика змісту. Риторичні фігури. Виразність. Закони риторики на підготовчому етапі.  </w:t>
      </w:r>
      <w:proofErr w:type="spellStart"/>
      <w:r w:rsidRPr="00956701">
        <w:rPr>
          <w:rFonts w:ascii="Times New Roman" w:hAnsi="Times New Roman" w:cs="Times New Roman"/>
          <w:sz w:val="24"/>
          <w:szCs w:val="24"/>
          <w:lang w:val="ru-RU"/>
        </w:rPr>
        <w:t>Специфікапідготовки</w:t>
      </w:r>
      <w:proofErr w:type="spellEnd"/>
      <w:r w:rsidRPr="00956701">
        <w:rPr>
          <w:rFonts w:ascii="Times New Roman" w:hAnsi="Times New Roman" w:cs="Times New Roman"/>
          <w:sz w:val="24"/>
          <w:szCs w:val="24"/>
          <w:lang w:val="ru-RU"/>
        </w:rPr>
        <w:t xml:space="preserve"> початку </w:t>
      </w:r>
      <w:proofErr w:type="spellStart"/>
      <w:r w:rsidRPr="00956701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Pr="0095670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56701">
        <w:rPr>
          <w:rFonts w:ascii="Times New Roman" w:hAnsi="Times New Roman" w:cs="Times New Roman"/>
          <w:sz w:val="24"/>
          <w:szCs w:val="24"/>
          <w:lang w:val="ru-RU"/>
        </w:rPr>
        <w:t>вступупромови</w:t>
      </w:r>
      <w:proofErr w:type="spellEnd"/>
      <w:r w:rsidRPr="00956701">
        <w:rPr>
          <w:rFonts w:ascii="Times New Roman" w:hAnsi="Times New Roman" w:cs="Times New Roman"/>
          <w:sz w:val="24"/>
          <w:szCs w:val="24"/>
        </w:rPr>
        <w:t xml:space="preserve">. Специфіка підготовки основної частини промови. Стратегії </w:t>
      </w:r>
      <w:proofErr w:type="spellStart"/>
      <w:r w:rsidRPr="00956701">
        <w:rPr>
          <w:rFonts w:ascii="Times New Roman" w:hAnsi="Times New Roman" w:cs="Times New Roman"/>
          <w:sz w:val="24"/>
          <w:szCs w:val="24"/>
        </w:rPr>
        <w:t>доведення.Специфіка</w:t>
      </w:r>
      <w:proofErr w:type="spellEnd"/>
      <w:r w:rsidRPr="00956701">
        <w:rPr>
          <w:rFonts w:ascii="Times New Roman" w:hAnsi="Times New Roman" w:cs="Times New Roman"/>
          <w:sz w:val="24"/>
          <w:szCs w:val="24"/>
        </w:rPr>
        <w:t xml:space="preserve"> підготовки висновків та закінчення.</w:t>
      </w:r>
    </w:p>
    <w:p w:rsidR="009064A5" w:rsidRPr="00956701" w:rsidRDefault="009064A5" w:rsidP="00956701">
      <w:pPr>
        <w:spacing w:after="0" w:line="240" w:lineRule="auto"/>
        <w:ind w:firstLine="567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>Тема 5.</w:t>
      </w:r>
      <w:r w:rsidRPr="00956701">
        <w:rPr>
          <w:rFonts w:ascii="Times New Roman" w:hAnsi="Times New Roman"/>
          <w:noProof w:val="0"/>
          <w:sz w:val="24"/>
          <w:szCs w:val="24"/>
          <w:lang w:eastAsia="ru-RU"/>
        </w:rPr>
        <w:t xml:space="preserve">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Публічний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виступ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: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основні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вимоги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до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його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ефективності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eastAsia="ru-RU"/>
        </w:rPr>
        <w:t>.</w:t>
      </w:r>
    </w:p>
    <w:p w:rsidR="00136A61" w:rsidRPr="00956701" w:rsidRDefault="00136A61" w:rsidP="00956701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6701">
        <w:rPr>
          <w:rFonts w:ascii="Times New Roman" w:hAnsi="Times New Roman"/>
          <w:sz w:val="24"/>
          <w:szCs w:val="24"/>
        </w:rPr>
        <w:t>Ефективність усного мовлення. Основні труднощі публічного виступу. Загальні вимоги до публічного виступу. Правила підготовки до публічного виступу.Публічний виступ як системне явище. Модель публічної комунікації. Закони риторикияк основа успішної риторичної діяльності: концептуальний, моделювання аудиторії, стратегічний, тактичний, мовленнєвий, ефективної комунікації, системно-аналітичний.</w:t>
      </w:r>
    </w:p>
    <w:p w:rsidR="000C71FE" w:rsidRPr="00956701" w:rsidRDefault="000C71FE" w:rsidP="00956701">
      <w:pPr>
        <w:tabs>
          <w:tab w:val="left" w:pos="284"/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/>
          <w:b/>
          <w:noProof w:val="0"/>
          <w:sz w:val="24"/>
          <w:szCs w:val="24"/>
          <w:lang w:eastAsia="ru-RU"/>
        </w:rPr>
      </w:pPr>
      <w:r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>Ро</w:t>
      </w:r>
      <w:r w:rsidR="003A101B">
        <w:rPr>
          <w:rFonts w:ascii="Times New Roman" w:hAnsi="Times New Roman"/>
          <w:b/>
          <w:noProof w:val="0"/>
          <w:sz w:val="24"/>
          <w:szCs w:val="24"/>
          <w:lang w:eastAsia="ru-RU"/>
        </w:rPr>
        <w:t xml:space="preserve">зділ 2. </w:t>
      </w:r>
      <w:proofErr w:type="spellStart"/>
      <w:r w:rsidR="003A101B">
        <w:rPr>
          <w:rFonts w:ascii="Times New Roman" w:hAnsi="Times New Roman"/>
          <w:b/>
          <w:noProof w:val="0"/>
          <w:sz w:val="24"/>
          <w:szCs w:val="24"/>
          <w:lang w:eastAsia="ru-RU"/>
        </w:rPr>
        <w:t>Спічрайтинг</w:t>
      </w:r>
      <w:proofErr w:type="spellEnd"/>
      <w:r w:rsidR="003A101B">
        <w:rPr>
          <w:rFonts w:ascii="Times New Roman" w:hAnsi="Times New Roman"/>
          <w:b/>
          <w:noProof w:val="0"/>
          <w:sz w:val="24"/>
          <w:szCs w:val="24"/>
          <w:lang w:eastAsia="ru-RU"/>
        </w:rPr>
        <w:t xml:space="preserve"> як процес п</w:t>
      </w:r>
      <w:r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>резентації промови</w:t>
      </w:r>
    </w:p>
    <w:p w:rsidR="009064A5" w:rsidRPr="00956701" w:rsidRDefault="009064A5" w:rsidP="00956701">
      <w:pPr>
        <w:spacing w:after="0" w:line="240" w:lineRule="auto"/>
        <w:ind w:firstLine="567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>Тема 6.</w:t>
      </w:r>
      <w:r w:rsidRPr="00956701">
        <w:rPr>
          <w:rFonts w:ascii="Times New Roman" w:hAnsi="Times New Roman"/>
          <w:noProof w:val="0"/>
          <w:sz w:val="24"/>
          <w:szCs w:val="24"/>
          <w:lang w:eastAsia="ru-RU"/>
        </w:rPr>
        <w:t xml:space="preserve"> </w:t>
      </w:r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Структура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публічного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виступу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eastAsia="ru-RU"/>
        </w:rPr>
        <w:t>.</w:t>
      </w:r>
    </w:p>
    <w:p w:rsidR="00136A61" w:rsidRPr="00956701" w:rsidRDefault="00136A61" w:rsidP="00956701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56701">
        <w:rPr>
          <w:rFonts w:ascii="Times New Roman" w:hAnsi="Times New Roman"/>
          <w:sz w:val="24"/>
          <w:szCs w:val="24"/>
        </w:rPr>
        <w:t>Особливості підготовчого етапу  при написанні промови. Вибір теми виступу. Окреслення структурних частин виступу. Поняття композиції промов. Складові промови: початок, вступ, основна частина, висновки, закінчення. Прийоми оптимального використання важливої інформації. Початок промови. Закінчення промови: варіанти вдалих і невдалих кінцівок.</w:t>
      </w:r>
    </w:p>
    <w:p w:rsidR="009064A5" w:rsidRPr="00956701" w:rsidRDefault="000C71FE" w:rsidP="00956701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>Тема 7</w:t>
      </w:r>
      <w:r w:rsidR="009064A5"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>.</w:t>
      </w:r>
      <w:r w:rsidR="009064A5" w:rsidRPr="00956701">
        <w:rPr>
          <w:rFonts w:ascii="Times New Roman" w:hAnsi="Times New Roman"/>
          <w:noProof w:val="0"/>
          <w:sz w:val="24"/>
          <w:szCs w:val="24"/>
          <w:lang w:eastAsia="ru-RU"/>
        </w:rPr>
        <w:t xml:space="preserve"> </w:t>
      </w:r>
      <w:proofErr w:type="spellStart"/>
      <w:r w:rsidR="009064A5"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Аргументація</w:t>
      </w:r>
      <w:proofErr w:type="spellEnd"/>
      <w:r w:rsidR="009064A5" w:rsidRPr="00956701">
        <w:rPr>
          <w:rFonts w:ascii="Times New Roman" w:hAnsi="Times New Roman"/>
          <w:noProof w:val="0"/>
          <w:sz w:val="24"/>
          <w:szCs w:val="24"/>
          <w:lang w:eastAsia="ru-RU"/>
        </w:rPr>
        <w:t>.</w:t>
      </w:r>
    </w:p>
    <w:p w:rsidR="00136A61" w:rsidRPr="00956701" w:rsidRDefault="00956701" w:rsidP="00956701">
      <w:pPr>
        <w:spacing w:line="24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56701">
        <w:rPr>
          <w:rFonts w:ascii="Times New Roman" w:hAnsi="Times New Roman"/>
          <w:sz w:val="24"/>
          <w:szCs w:val="24"/>
        </w:rPr>
        <w:t>Теза й аргументи. Переконливість аргументів. Правила та способи аргументації. Універсальні прийоми ефективної аргументації.Аргументація, види аргументів. Визначення, види визначень. Факти, приклади, їхні види. Авторитет оратора: специфіка посилань.  Еристичні прийоми в мовленні. Актуалізація, провокація. Конраргументація: культура полеміка, дискусії.</w:t>
      </w:r>
    </w:p>
    <w:p w:rsidR="009064A5" w:rsidRPr="00956701" w:rsidRDefault="009064A5" w:rsidP="00956701">
      <w:pPr>
        <w:spacing w:after="0" w:line="240" w:lineRule="auto"/>
        <w:ind w:firstLine="567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 xml:space="preserve">Тема </w:t>
      </w:r>
      <w:r w:rsidR="000C71FE"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>8</w:t>
      </w:r>
      <w:r w:rsidRPr="00956701">
        <w:rPr>
          <w:rFonts w:ascii="Times New Roman" w:hAnsi="Times New Roman"/>
          <w:noProof w:val="0"/>
          <w:sz w:val="24"/>
          <w:szCs w:val="24"/>
          <w:lang w:eastAsia="ru-RU"/>
        </w:rPr>
        <w:t xml:space="preserve">.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Особливості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аудиторії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та </w:t>
      </w:r>
      <w:proofErr w:type="spellStart"/>
      <w:proofErr w:type="gram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р</w:t>
      </w:r>
      <w:proofErr w:type="gramEnd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ізновиди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публічних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виступів</w:t>
      </w:r>
      <w:proofErr w:type="spellEnd"/>
      <w:r w:rsidRPr="00956701">
        <w:rPr>
          <w:rFonts w:ascii="Times New Roman" w:hAnsi="Times New Roman"/>
          <w:noProof w:val="0"/>
          <w:sz w:val="24"/>
          <w:szCs w:val="24"/>
          <w:lang w:eastAsia="ru-RU"/>
        </w:rPr>
        <w:t>.</w:t>
      </w:r>
    </w:p>
    <w:p w:rsidR="00956701" w:rsidRPr="00956701" w:rsidRDefault="00956701" w:rsidP="00956701">
      <w:pPr>
        <w:spacing w:line="24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56701">
        <w:rPr>
          <w:rFonts w:ascii="Times New Roman" w:hAnsi="Times New Roman"/>
          <w:sz w:val="24"/>
          <w:szCs w:val="24"/>
        </w:rPr>
        <w:t xml:space="preserve">Різновиди аудиторії  та  способи  аргументації.  Переконувальний  виступ:  основні особливості   (надихати,  агітувати,  власне  переконувати). Правила  підготовки  власне переконувального виступу.Чинник інтересу в промові. Чинник уваги у промові. Чинник пам’яті у промові. Чинник рівнів сприйняття інформації в промові. Соціологічні чинники в промові. </w:t>
      </w:r>
    </w:p>
    <w:p w:rsidR="009064A5" w:rsidRPr="00956701" w:rsidRDefault="000C71FE" w:rsidP="00956701">
      <w:pPr>
        <w:spacing w:after="0" w:line="240" w:lineRule="auto"/>
        <w:ind w:firstLine="567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>Тема 9</w:t>
      </w:r>
      <w:r w:rsidR="009064A5"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>.</w:t>
      </w:r>
      <w:r w:rsidR="009064A5" w:rsidRPr="00956701">
        <w:rPr>
          <w:rFonts w:ascii="Times New Roman" w:hAnsi="Times New Roman"/>
          <w:noProof w:val="0"/>
          <w:sz w:val="24"/>
          <w:szCs w:val="24"/>
          <w:lang w:eastAsia="ru-RU"/>
        </w:rPr>
        <w:t xml:space="preserve"> Змістові особливості та етика міжособистісної комунікації.</w:t>
      </w:r>
    </w:p>
    <w:p w:rsidR="00956701" w:rsidRPr="00956701" w:rsidRDefault="00956701" w:rsidP="00956701">
      <w:pPr>
        <w:tabs>
          <w:tab w:val="num" w:pos="720"/>
        </w:tabs>
        <w:spacing w:line="24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56701">
        <w:rPr>
          <w:rFonts w:ascii="Times New Roman" w:hAnsi="Times New Roman"/>
          <w:sz w:val="24"/>
          <w:szCs w:val="24"/>
        </w:rPr>
        <w:lastRenderedPageBreak/>
        <w:t>Теми публічного спілкування. Способи налагодження контактів зі співрозмовниками. Прийоми підвищення точності висловлювання. Монолог і його використання в публічному спілкуванні. Діалог і його використання в публічному спілкуванні. Полілог і його використання в публічному спілкуванні. Монолог з елементами діалогізації і йог використання в публічному спілкуванні.</w:t>
      </w:r>
    </w:p>
    <w:p w:rsidR="009064A5" w:rsidRPr="00956701" w:rsidRDefault="000C71FE" w:rsidP="00956701">
      <w:pPr>
        <w:spacing w:after="0" w:line="240" w:lineRule="auto"/>
        <w:ind w:firstLine="567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>Тема 10</w:t>
      </w:r>
      <w:r w:rsidR="009064A5"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>.</w:t>
      </w:r>
      <w:r w:rsidR="009064A5" w:rsidRPr="00956701">
        <w:rPr>
          <w:rFonts w:ascii="Times New Roman" w:hAnsi="Times New Roman"/>
          <w:noProof w:val="0"/>
          <w:sz w:val="24"/>
          <w:szCs w:val="24"/>
          <w:lang w:eastAsia="ru-RU"/>
        </w:rPr>
        <w:t xml:space="preserve"> </w:t>
      </w:r>
      <w:proofErr w:type="spellStart"/>
      <w:r w:rsidR="009064A5"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Особистість</w:t>
      </w:r>
      <w:proofErr w:type="spellEnd"/>
      <w:r w:rsidR="009064A5"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="009064A5"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мовця</w:t>
      </w:r>
      <w:proofErr w:type="spellEnd"/>
      <w:r w:rsidR="009064A5"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="009064A5"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п</w:t>
      </w:r>
      <w:proofErr w:type="gramEnd"/>
      <w:r w:rsidR="009064A5"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ід</w:t>
      </w:r>
      <w:proofErr w:type="spellEnd"/>
      <w:r w:rsidR="009064A5"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час </w:t>
      </w:r>
      <w:proofErr w:type="spellStart"/>
      <w:r w:rsidR="009064A5"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публічного</w:t>
      </w:r>
      <w:proofErr w:type="spellEnd"/>
      <w:r w:rsidR="009064A5"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 </w:t>
      </w:r>
      <w:proofErr w:type="spellStart"/>
      <w:r w:rsidR="009064A5" w:rsidRPr="00956701">
        <w:rPr>
          <w:rFonts w:ascii="Times New Roman" w:hAnsi="Times New Roman"/>
          <w:noProof w:val="0"/>
          <w:sz w:val="24"/>
          <w:szCs w:val="24"/>
          <w:lang w:val="ru-RU" w:eastAsia="ru-RU"/>
        </w:rPr>
        <w:t>виступу</w:t>
      </w:r>
      <w:proofErr w:type="spellEnd"/>
      <w:r w:rsidR="009064A5" w:rsidRPr="00956701">
        <w:rPr>
          <w:rFonts w:ascii="Times New Roman" w:hAnsi="Times New Roman"/>
          <w:noProof w:val="0"/>
          <w:sz w:val="24"/>
          <w:szCs w:val="24"/>
          <w:lang w:eastAsia="ru-RU"/>
        </w:rPr>
        <w:t>.</w:t>
      </w:r>
    </w:p>
    <w:p w:rsidR="00956701" w:rsidRPr="00956701" w:rsidRDefault="00956701" w:rsidP="00956701">
      <w:pPr>
        <w:spacing w:after="0" w:line="240" w:lineRule="auto"/>
        <w:ind w:firstLine="567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956701">
        <w:rPr>
          <w:rFonts w:ascii="Times New Roman" w:hAnsi="Times New Roman"/>
          <w:sz w:val="24"/>
          <w:szCs w:val="24"/>
        </w:rPr>
        <w:t>Зовнішній вигляд оратора. Погляд. Пози та жестикуляція. Способи досягнення промовцем позитивного ставлення до себе. Прийоми боротьби з хвилюванням під час публічного виступу.Взаємодія оратора і слухача: вербальний рівень. Мовчання. Слухання.  Ювілейні промови, виступи перед електоратом, святкові промови, тости, звіти про діяльність, виступи-експромти. Діловий спічрайтинг, специфіка виголошення ділових промов.</w:t>
      </w:r>
    </w:p>
    <w:p w:rsidR="009064A5" w:rsidRPr="00C94043" w:rsidRDefault="009064A5" w:rsidP="00C94043">
      <w:p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</w:p>
    <w:p w:rsidR="00800937" w:rsidRPr="00800937" w:rsidRDefault="009064A5" w:rsidP="00800937">
      <w:pPr>
        <w:numPr>
          <w:ilvl w:val="0"/>
          <w:numId w:val="2"/>
        </w:numPr>
        <w:spacing w:after="120" w:line="240" w:lineRule="auto"/>
        <w:ind w:left="714" w:hanging="357"/>
        <w:jc w:val="center"/>
        <w:rPr>
          <w:rFonts w:ascii="Times New Roman" w:hAnsi="Times New Roman"/>
          <w:b/>
          <w:noProof w:val="0"/>
          <w:sz w:val="24"/>
          <w:szCs w:val="24"/>
          <w:lang w:eastAsia="ru-RU"/>
        </w:rPr>
      </w:pPr>
      <w:r w:rsidRPr="00603047">
        <w:rPr>
          <w:rFonts w:ascii="Times New Roman" w:hAnsi="Times New Roman"/>
          <w:b/>
          <w:bCs/>
          <w:noProof w:val="0"/>
          <w:sz w:val="24"/>
          <w:szCs w:val="24"/>
          <w:lang w:eastAsia="ru-RU"/>
        </w:rPr>
        <w:t>Структура навчальної дисципліни</w:t>
      </w: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00"/>
        <w:gridCol w:w="817"/>
        <w:gridCol w:w="680"/>
        <w:gridCol w:w="771"/>
        <w:gridCol w:w="553"/>
        <w:gridCol w:w="56"/>
        <w:gridCol w:w="23"/>
        <w:gridCol w:w="599"/>
        <w:gridCol w:w="912"/>
        <w:gridCol w:w="914"/>
        <w:gridCol w:w="1163"/>
        <w:gridCol w:w="361"/>
        <w:gridCol w:w="614"/>
        <w:gridCol w:w="601"/>
      </w:tblGrid>
      <w:tr w:rsidR="00800937" w:rsidRPr="002F2489" w:rsidTr="00800937">
        <w:trPr>
          <w:cantSplit/>
        </w:trPr>
        <w:tc>
          <w:tcPr>
            <w:tcW w:w="1110" w:type="pct"/>
            <w:vMerge w:val="restar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Назви тематичних розділів і тем</w:t>
            </w:r>
          </w:p>
        </w:tc>
        <w:tc>
          <w:tcPr>
            <w:tcW w:w="3890" w:type="pct"/>
            <w:gridSpan w:val="13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Кількість годин</w:t>
            </w:r>
          </w:p>
        </w:tc>
      </w:tr>
      <w:tr w:rsidR="00800937" w:rsidRPr="002F2489" w:rsidTr="00800937">
        <w:trPr>
          <w:cantSplit/>
        </w:trPr>
        <w:tc>
          <w:tcPr>
            <w:tcW w:w="1110" w:type="pct"/>
            <w:vMerge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88" w:type="pct"/>
            <w:gridSpan w:val="7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денна форма</w:t>
            </w:r>
          </w:p>
        </w:tc>
        <w:tc>
          <w:tcPr>
            <w:tcW w:w="2202" w:type="pct"/>
            <w:gridSpan w:val="6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заочна форма</w:t>
            </w:r>
          </w:p>
        </w:tc>
      </w:tr>
      <w:tr w:rsidR="00800937" w:rsidRPr="002F2489" w:rsidTr="00800937">
        <w:trPr>
          <w:cantSplit/>
        </w:trPr>
        <w:tc>
          <w:tcPr>
            <w:tcW w:w="1110" w:type="pct"/>
            <w:vMerge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  <w:vMerge w:val="restar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усього </w:t>
            </w:r>
          </w:p>
        </w:tc>
        <w:tc>
          <w:tcPr>
            <w:tcW w:w="1294" w:type="pct"/>
            <w:gridSpan w:val="6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у тому числі</w:t>
            </w:r>
          </w:p>
        </w:tc>
        <w:tc>
          <w:tcPr>
            <w:tcW w:w="440" w:type="pct"/>
            <w:vMerge w:val="restar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 xml:space="preserve">усього </w:t>
            </w:r>
          </w:p>
        </w:tc>
        <w:tc>
          <w:tcPr>
            <w:tcW w:w="1762" w:type="pct"/>
            <w:gridSpan w:val="5"/>
            <w:tcBorders>
              <w:bottom w:val="nil"/>
            </w:tcBorders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у тому числі</w:t>
            </w:r>
          </w:p>
        </w:tc>
      </w:tr>
      <w:tr w:rsidR="00800937" w:rsidRPr="002F2489" w:rsidTr="00800937">
        <w:trPr>
          <w:cantSplit/>
        </w:trPr>
        <w:tc>
          <w:tcPr>
            <w:tcW w:w="1110" w:type="pct"/>
            <w:vMerge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  <w:vMerge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372" w:type="pct"/>
          </w:tcPr>
          <w:p w:rsidR="00800937" w:rsidRPr="00C67840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пр.</w:t>
            </w:r>
          </w:p>
        </w:tc>
        <w:tc>
          <w:tcPr>
            <w:tcW w:w="594" w:type="pct"/>
            <w:gridSpan w:val="4"/>
          </w:tcPr>
          <w:p w:rsidR="00800937" w:rsidRPr="002F2489" w:rsidRDefault="00800937" w:rsidP="00800937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сам. роб.</w:t>
            </w:r>
          </w:p>
        </w:tc>
        <w:tc>
          <w:tcPr>
            <w:tcW w:w="440" w:type="pct"/>
            <w:vMerge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735" w:type="pct"/>
            <w:gridSpan w:val="2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сем./пр./ лаб.</w:t>
            </w:r>
          </w:p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6" w:type="pct"/>
            <w:gridSpan w:val="2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sz w:val="24"/>
                <w:szCs w:val="24"/>
              </w:rPr>
              <w:t>сам. роб.</w:t>
            </w:r>
          </w:p>
        </w:tc>
      </w:tr>
      <w:tr w:rsidR="00800937" w:rsidRPr="002F2489" w:rsidTr="00800937">
        <w:tc>
          <w:tcPr>
            <w:tcW w:w="1110" w:type="pc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4" w:type="pc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8" w:type="pc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2" w:type="pc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4" w:type="pct"/>
            <w:gridSpan w:val="2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" w:type="pct"/>
            <w:gridSpan w:val="2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Cs/>
                <w:sz w:val="24"/>
                <w:szCs w:val="24"/>
              </w:rPr>
              <w:t>І.З.</w:t>
            </w:r>
          </w:p>
        </w:tc>
        <w:tc>
          <w:tcPr>
            <w:tcW w:w="440" w:type="pc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1" w:type="pc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  <w:gridSpan w:val="2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6" w:type="pc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Cs/>
                <w:sz w:val="24"/>
                <w:szCs w:val="24"/>
              </w:rPr>
              <w:t>І.З.</w:t>
            </w:r>
          </w:p>
        </w:tc>
      </w:tr>
      <w:tr w:rsidR="00800937" w:rsidRPr="002F2489" w:rsidTr="00800937">
        <w:tc>
          <w:tcPr>
            <w:tcW w:w="1110" w:type="pc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4" w:type="pc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8" w:type="pc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72" w:type="pc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4" w:type="pct"/>
            <w:gridSpan w:val="4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40" w:type="pc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41" w:type="pct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735" w:type="pct"/>
            <w:gridSpan w:val="2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86" w:type="pct"/>
            <w:gridSpan w:val="2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800937" w:rsidRPr="002F2489" w:rsidTr="00800937">
        <w:trPr>
          <w:cantSplit/>
        </w:trPr>
        <w:tc>
          <w:tcPr>
            <w:tcW w:w="5000" w:type="pct"/>
            <w:gridSpan w:val="14"/>
          </w:tcPr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00937" w:rsidRPr="002F2489" w:rsidTr="00800937">
        <w:trPr>
          <w:cantSplit/>
        </w:trPr>
        <w:tc>
          <w:tcPr>
            <w:tcW w:w="5000" w:type="pct"/>
            <w:gridSpan w:val="14"/>
          </w:tcPr>
          <w:p w:rsidR="00800937" w:rsidRPr="00C94043" w:rsidRDefault="00800937" w:rsidP="00800937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noProof w:val="0"/>
                <w:sz w:val="24"/>
                <w:szCs w:val="24"/>
                <w:lang w:eastAsia="ru-RU"/>
              </w:rPr>
            </w:pPr>
            <w:r w:rsidRPr="002F2489">
              <w:rPr>
                <w:rFonts w:ascii="Times New Roman" w:eastAsia="Times New Roman" w:hAnsi="Times New Roman"/>
                <w:b/>
                <w:sz w:val="24"/>
                <w:szCs w:val="24"/>
              </w:rPr>
              <w:t>Р</w:t>
            </w:r>
            <w:r w:rsidRPr="002F24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озділ 1</w:t>
            </w:r>
            <w:r w:rsidRPr="002F248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C94043">
              <w:rPr>
                <w:rFonts w:ascii="Times New Roman" w:hAnsi="Times New Roman"/>
                <w:b/>
                <w:noProof w:val="0"/>
                <w:sz w:val="24"/>
                <w:szCs w:val="24"/>
                <w:lang w:eastAsia="ru-RU"/>
              </w:rPr>
              <w:t>Спічрайтинг</w:t>
            </w:r>
            <w:proofErr w:type="spellEnd"/>
            <w:r w:rsidRPr="00C94043">
              <w:rPr>
                <w:rFonts w:ascii="Times New Roman" w:hAnsi="Times New Roman"/>
                <w:b/>
                <w:noProof w:val="0"/>
                <w:sz w:val="24"/>
                <w:szCs w:val="24"/>
                <w:lang w:eastAsia="ru-RU"/>
              </w:rPr>
              <w:t xml:space="preserve"> як процес підготовки тексту промови</w:t>
            </w:r>
          </w:p>
          <w:p w:rsidR="00800937" w:rsidRPr="002F2489" w:rsidRDefault="00800937" w:rsidP="00800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00937" w:rsidRPr="002F2489" w:rsidTr="00800937">
        <w:tc>
          <w:tcPr>
            <w:tcW w:w="1110" w:type="pct"/>
          </w:tcPr>
          <w:p w:rsidR="00800937" w:rsidRPr="00956701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4AE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1. </w:t>
            </w:r>
            <w:r w:rsidR="00781610"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Вступ.</w:t>
            </w:r>
          </w:p>
        </w:tc>
        <w:tc>
          <w:tcPr>
            <w:tcW w:w="394" w:type="pct"/>
          </w:tcPr>
          <w:p w:rsidR="00800937" w:rsidRPr="008A2224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F129E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8" w:type="pct"/>
          </w:tcPr>
          <w:p w:rsidR="00800937" w:rsidRPr="00C67840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</w:tcPr>
          <w:p w:rsidR="00800937" w:rsidRPr="001D4AE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" w:type="pct"/>
            <w:gridSpan w:val="3"/>
          </w:tcPr>
          <w:p w:rsidR="00800937" w:rsidRPr="00E424F9" w:rsidRDefault="00F129E8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9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800937" w:rsidRPr="002F2489" w:rsidRDefault="00800937" w:rsidP="00800937">
            <w:pPr>
              <w:spacing w:after="0" w:line="240" w:lineRule="auto"/>
              <w:ind w:left="-460" w:firstLine="46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0937" w:rsidRPr="00E20936" w:rsidRDefault="00E20936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35" w:type="pct"/>
            <w:gridSpan w:val="2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" w:type="pct"/>
          </w:tcPr>
          <w:p w:rsidR="00800937" w:rsidRPr="00BD4C8A" w:rsidRDefault="00F129E8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0937" w:rsidRPr="002F2489" w:rsidTr="00800937">
        <w:tc>
          <w:tcPr>
            <w:tcW w:w="1110" w:type="pct"/>
          </w:tcPr>
          <w:p w:rsidR="00800937" w:rsidRPr="00781610" w:rsidRDefault="00800937" w:rsidP="00800937">
            <w:pPr>
              <w:spacing w:after="0" w:line="240" w:lineRule="auto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1D4AE9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2.</w:t>
            </w:r>
            <w:r w:rsidRPr="001D4A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1610"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Становлення</w:t>
            </w:r>
            <w:proofErr w:type="spellEnd"/>
            <w:r w:rsidR="00781610"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="00781610"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розвиток</w:t>
            </w:r>
            <w:proofErr w:type="spellEnd"/>
            <w:r w:rsidR="00781610"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781610"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спічрайтингу</w:t>
            </w:r>
            <w:proofErr w:type="spellEnd"/>
            <w:r w:rsidR="00781610"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4" w:type="pct"/>
          </w:tcPr>
          <w:p w:rsidR="00800937" w:rsidRPr="008A2224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F129E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8" w:type="pct"/>
          </w:tcPr>
          <w:p w:rsidR="00800937" w:rsidRPr="00C67840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</w:tcPr>
          <w:p w:rsidR="00800937" w:rsidRPr="001D4AE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" w:type="pct"/>
            <w:gridSpan w:val="3"/>
          </w:tcPr>
          <w:p w:rsidR="00800937" w:rsidRPr="00E424F9" w:rsidRDefault="00F129E8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9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0937" w:rsidRPr="00E20936" w:rsidRDefault="00E20936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35" w:type="pct"/>
            <w:gridSpan w:val="2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" w:type="pct"/>
          </w:tcPr>
          <w:p w:rsidR="00800937" w:rsidRPr="00BD4C8A" w:rsidRDefault="00F129E8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0937" w:rsidRPr="002F2489" w:rsidTr="00800937">
        <w:tc>
          <w:tcPr>
            <w:tcW w:w="1110" w:type="pct"/>
          </w:tcPr>
          <w:p w:rsidR="00800937" w:rsidRPr="001D4AE9" w:rsidRDefault="00800937" w:rsidP="00956701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1D4AE9">
              <w:rPr>
                <w:rFonts w:ascii="Times New Roman" w:hAnsi="Times New Roman"/>
                <w:bCs/>
                <w:sz w:val="24"/>
                <w:szCs w:val="24"/>
              </w:rPr>
              <w:t>Тема 3.</w:t>
            </w:r>
            <w:r w:rsidR="00956701" w:rsidRPr="00956701">
              <w:rPr>
                <w:rFonts w:ascii="Times New Roman" w:hAnsi="Times New Roman"/>
                <w:b/>
                <w:noProof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Спічрайтинг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як вид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професійної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4" w:type="pct"/>
          </w:tcPr>
          <w:p w:rsidR="00800937" w:rsidRPr="008A2224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129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8" w:type="pct"/>
          </w:tcPr>
          <w:p w:rsidR="00800937" w:rsidRPr="00C67840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</w:tcPr>
          <w:p w:rsidR="00800937" w:rsidRPr="001D4AE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" w:type="pct"/>
            <w:gridSpan w:val="3"/>
          </w:tcPr>
          <w:p w:rsidR="00800937" w:rsidRPr="00E424F9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9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0937" w:rsidRPr="00E20936" w:rsidRDefault="00E20936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35" w:type="pct"/>
            <w:gridSpan w:val="2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pct"/>
          </w:tcPr>
          <w:p w:rsidR="00800937" w:rsidRPr="00BD4C8A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937" w:rsidRPr="002F2489" w:rsidTr="00800937">
        <w:tc>
          <w:tcPr>
            <w:tcW w:w="1110" w:type="pct"/>
          </w:tcPr>
          <w:p w:rsidR="00800937" w:rsidRPr="001D4AE9" w:rsidRDefault="00800937" w:rsidP="00956701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1D4AE9">
              <w:rPr>
                <w:rFonts w:ascii="Times New Roman" w:hAnsi="Times New Roman"/>
                <w:bCs/>
                <w:sz w:val="24"/>
                <w:szCs w:val="24"/>
              </w:rPr>
              <w:t xml:space="preserve">Тема 4. </w:t>
            </w:r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Робота над текстом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промови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4" w:type="pct"/>
          </w:tcPr>
          <w:p w:rsidR="00800937" w:rsidRPr="008A2224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129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8" w:type="pct"/>
          </w:tcPr>
          <w:p w:rsidR="00800937" w:rsidRPr="00C67840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</w:tcPr>
          <w:p w:rsidR="00800937" w:rsidRPr="001D4AE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" w:type="pct"/>
            <w:gridSpan w:val="3"/>
          </w:tcPr>
          <w:p w:rsidR="00800937" w:rsidRPr="00E424F9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9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0937" w:rsidRPr="00E20936" w:rsidRDefault="00E20936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35" w:type="pct"/>
            <w:gridSpan w:val="2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pct"/>
          </w:tcPr>
          <w:p w:rsidR="00800937" w:rsidRPr="00BD4C8A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937" w:rsidRPr="002F2489" w:rsidTr="00800937">
        <w:tc>
          <w:tcPr>
            <w:tcW w:w="1110" w:type="pct"/>
          </w:tcPr>
          <w:p w:rsidR="00800937" w:rsidRPr="00956701" w:rsidRDefault="00800937" w:rsidP="00956701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1D4AE9">
              <w:rPr>
                <w:rFonts w:ascii="Times New Roman" w:hAnsi="Times New Roman"/>
                <w:bCs/>
                <w:sz w:val="24"/>
                <w:szCs w:val="24"/>
              </w:rPr>
              <w:t>Тема 5.</w:t>
            </w:r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Публічний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виступ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: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основні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вимоги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його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4" w:type="pct"/>
          </w:tcPr>
          <w:p w:rsidR="00800937" w:rsidRPr="008A2224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129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8" w:type="pct"/>
          </w:tcPr>
          <w:p w:rsidR="00800937" w:rsidRPr="00C67840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</w:tcPr>
          <w:p w:rsidR="00800937" w:rsidRPr="001D4AE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5" w:type="pct"/>
            <w:gridSpan w:val="3"/>
          </w:tcPr>
          <w:p w:rsidR="00800937" w:rsidRPr="00E424F9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9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0937" w:rsidRPr="00E20936" w:rsidRDefault="00E20936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35" w:type="pct"/>
            <w:gridSpan w:val="2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pct"/>
          </w:tcPr>
          <w:p w:rsidR="00800937" w:rsidRPr="00BD4C8A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937" w:rsidRPr="002F2489" w:rsidTr="00800937">
        <w:tc>
          <w:tcPr>
            <w:tcW w:w="1110" w:type="pct"/>
          </w:tcPr>
          <w:p w:rsidR="00800937" w:rsidRPr="001D4AE9" w:rsidRDefault="00800937" w:rsidP="008009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4AE9">
              <w:rPr>
                <w:rFonts w:ascii="Times New Roman" w:hAnsi="Times New Roman"/>
                <w:bCs/>
                <w:sz w:val="24"/>
                <w:szCs w:val="24"/>
              </w:rPr>
              <w:t xml:space="preserve">Тема 6. </w:t>
            </w:r>
            <w:r w:rsidRPr="001D4AE9">
              <w:rPr>
                <w:rFonts w:ascii="Times New Roman" w:hAnsi="Times New Roman"/>
                <w:sz w:val="24"/>
                <w:szCs w:val="24"/>
              </w:rPr>
              <w:t>Підсумкова контрольна робота до І розділу.</w:t>
            </w:r>
          </w:p>
        </w:tc>
        <w:tc>
          <w:tcPr>
            <w:tcW w:w="394" w:type="pct"/>
          </w:tcPr>
          <w:p w:rsidR="00800937" w:rsidRPr="008A2224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8" w:type="pct"/>
          </w:tcPr>
          <w:p w:rsidR="00800937" w:rsidRPr="007D56D3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2" w:type="pct"/>
          </w:tcPr>
          <w:p w:rsidR="00800937" w:rsidRPr="00E20936" w:rsidRDefault="00367DA4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5" w:type="pct"/>
            <w:gridSpan w:val="3"/>
          </w:tcPr>
          <w:p w:rsidR="00800937" w:rsidRPr="00E424F9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9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gridSpan w:val="2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" w:type="pct"/>
          </w:tcPr>
          <w:p w:rsidR="00800937" w:rsidRPr="00BD4C8A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937" w:rsidRPr="002F2489" w:rsidTr="00800937">
        <w:tc>
          <w:tcPr>
            <w:tcW w:w="111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Разом за розділом 1</w:t>
            </w:r>
          </w:p>
        </w:tc>
        <w:tc>
          <w:tcPr>
            <w:tcW w:w="394" w:type="pct"/>
          </w:tcPr>
          <w:p w:rsidR="00800937" w:rsidRPr="00E424F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29E8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8" w:type="pct"/>
          </w:tcPr>
          <w:p w:rsidR="00800937" w:rsidRPr="007D56D3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7D56D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72" w:type="pct"/>
          </w:tcPr>
          <w:p w:rsidR="00800937" w:rsidRPr="00E20936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367DA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5" w:type="pct"/>
            <w:gridSpan w:val="3"/>
          </w:tcPr>
          <w:p w:rsidR="00800937" w:rsidRPr="00E424F9" w:rsidRDefault="00F129E8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89" w:type="pct"/>
          </w:tcPr>
          <w:p w:rsidR="00800937" w:rsidRPr="00E424F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0937" w:rsidRPr="00E20936" w:rsidRDefault="00E20936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35" w:type="pct"/>
            <w:gridSpan w:val="2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6" w:type="pct"/>
          </w:tcPr>
          <w:p w:rsidR="00800937" w:rsidRPr="00BD4C8A" w:rsidRDefault="00F129E8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9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0937" w:rsidRPr="002F2489" w:rsidTr="00800937">
        <w:trPr>
          <w:cantSplit/>
        </w:trPr>
        <w:tc>
          <w:tcPr>
            <w:tcW w:w="5000" w:type="pct"/>
            <w:gridSpan w:val="14"/>
          </w:tcPr>
          <w:p w:rsidR="00800937" w:rsidRDefault="00800937" w:rsidP="00956701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0937" w:rsidRPr="00800937" w:rsidRDefault="00800937" w:rsidP="00800937">
            <w:pPr>
              <w:tabs>
                <w:tab w:val="left" w:pos="284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  <w:lang w:eastAsia="ru-RU"/>
              </w:rPr>
            </w:pPr>
            <w:r w:rsidRPr="00437D38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437D38">
              <w:rPr>
                <w:rFonts w:ascii="Times New Roman" w:hAnsi="Times New Roman"/>
                <w:b/>
                <w:bCs/>
                <w:sz w:val="24"/>
                <w:szCs w:val="24"/>
              </w:rPr>
              <w:t>озділ 2.</w:t>
            </w:r>
            <w:r w:rsidRPr="00437D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A101B">
              <w:rPr>
                <w:rFonts w:ascii="Times New Roman" w:hAnsi="Times New Roman"/>
                <w:b/>
                <w:noProof w:val="0"/>
                <w:sz w:val="24"/>
                <w:szCs w:val="24"/>
                <w:lang w:eastAsia="ru-RU"/>
              </w:rPr>
              <w:t>Спічрайтинг</w:t>
            </w:r>
            <w:proofErr w:type="spellEnd"/>
            <w:r w:rsidR="003A101B">
              <w:rPr>
                <w:rFonts w:ascii="Times New Roman" w:hAnsi="Times New Roman"/>
                <w:b/>
                <w:noProof w:val="0"/>
                <w:sz w:val="24"/>
                <w:szCs w:val="24"/>
                <w:lang w:eastAsia="ru-RU"/>
              </w:rPr>
              <w:t xml:space="preserve"> як процес п</w:t>
            </w:r>
            <w:r w:rsidRPr="00C94043">
              <w:rPr>
                <w:rFonts w:ascii="Times New Roman" w:hAnsi="Times New Roman"/>
                <w:b/>
                <w:noProof w:val="0"/>
                <w:sz w:val="24"/>
                <w:szCs w:val="24"/>
                <w:lang w:eastAsia="ru-RU"/>
              </w:rPr>
              <w:t>резентації промови</w:t>
            </w:r>
          </w:p>
        </w:tc>
      </w:tr>
      <w:tr w:rsidR="00800937" w:rsidRPr="002F2489" w:rsidTr="00F129E8">
        <w:tc>
          <w:tcPr>
            <w:tcW w:w="1110" w:type="pct"/>
          </w:tcPr>
          <w:p w:rsidR="00800937" w:rsidRPr="00FA60D9" w:rsidRDefault="00800937" w:rsidP="00956701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FA60D9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</w:t>
            </w:r>
            <w:r w:rsidRPr="00FA60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FA60D9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Структура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публічного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виступу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4" w:type="pct"/>
          </w:tcPr>
          <w:p w:rsidR="00800937" w:rsidRPr="008A2224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F129E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8" w:type="pct"/>
          </w:tcPr>
          <w:p w:rsidR="00800937" w:rsidRPr="00C67840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</w:tcPr>
          <w:p w:rsidR="00800937" w:rsidRPr="001D4AE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7" w:type="pct"/>
          </w:tcPr>
          <w:p w:rsidR="00800937" w:rsidRPr="00E424F9" w:rsidRDefault="00F129E8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7" w:type="pct"/>
            <w:gridSpan w:val="3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0937" w:rsidRPr="00FC089C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800937" w:rsidRPr="00E20936" w:rsidRDefault="00E20936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0" w:type="pct"/>
            <w:gridSpan w:val="2"/>
          </w:tcPr>
          <w:p w:rsidR="00800937" w:rsidRPr="00BD4C8A" w:rsidRDefault="00F129E8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0937" w:rsidRPr="002F2489" w:rsidTr="00F129E8">
        <w:tc>
          <w:tcPr>
            <w:tcW w:w="1110" w:type="pct"/>
          </w:tcPr>
          <w:p w:rsidR="00800937" w:rsidRPr="00956701" w:rsidRDefault="00800937" w:rsidP="00956701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FA60D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  <w:r w:rsidRPr="00FA60D9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Аргументація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4" w:type="pct"/>
          </w:tcPr>
          <w:p w:rsidR="00800937" w:rsidRPr="008A2224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F129E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8" w:type="pct"/>
          </w:tcPr>
          <w:p w:rsidR="00800937" w:rsidRPr="007D56D3" w:rsidRDefault="007D56D3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72" w:type="pct"/>
          </w:tcPr>
          <w:p w:rsidR="00800937" w:rsidRPr="001D4AE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7" w:type="pct"/>
          </w:tcPr>
          <w:p w:rsidR="00800937" w:rsidRPr="00E424F9" w:rsidRDefault="00F129E8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7" w:type="pct"/>
            <w:gridSpan w:val="3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0937" w:rsidRPr="00FC089C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1" w:type="pct"/>
          </w:tcPr>
          <w:p w:rsidR="00800937" w:rsidRPr="00E20936" w:rsidRDefault="00E20936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0" w:type="pct"/>
            <w:gridSpan w:val="2"/>
          </w:tcPr>
          <w:p w:rsidR="00800937" w:rsidRPr="00BD4C8A" w:rsidRDefault="00F129E8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0937" w:rsidRPr="002F2489" w:rsidTr="00F129E8">
        <w:tc>
          <w:tcPr>
            <w:tcW w:w="1110" w:type="pct"/>
          </w:tcPr>
          <w:p w:rsidR="00800937" w:rsidRPr="00956701" w:rsidRDefault="00800937" w:rsidP="00956701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FA60D9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</w:t>
            </w:r>
            <w:r w:rsidR="00781610">
              <w:rPr>
                <w:rFonts w:ascii="Times New Roman" w:eastAsia="Times New Roman" w:hAnsi="Times New Roman"/>
                <w:sz w:val="24"/>
                <w:szCs w:val="24"/>
              </w:rPr>
              <w:t xml:space="preserve"> 9</w:t>
            </w:r>
            <w:r w:rsidRPr="00FA60D9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Особливості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аудиторії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proofErr w:type="gram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lastRenderedPageBreak/>
              <w:t>р</w:t>
            </w:r>
            <w:proofErr w:type="gram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ізновиди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публічних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виступів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4" w:type="pct"/>
          </w:tcPr>
          <w:p w:rsidR="00800937" w:rsidRPr="008A2224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8" w:type="pct"/>
          </w:tcPr>
          <w:p w:rsidR="00800937" w:rsidRPr="007D56D3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2" w:type="pct"/>
          </w:tcPr>
          <w:p w:rsidR="00800937" w:rsidRPr="001D4AE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7" w:type="pct"/>
          </w:tcPr>
          <w:p w:rsidR="00800937" w:rsidRPr="00E424F9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7" w:type="pct"/>
            <w:gridSpan w:val="3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0937" w:rsidRPr="00E20936" w:rsidRDefault="00E20936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1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:rsidR="00800937" w:rsidRPr="00BD4C8A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937" w:rsidRPr="002F2489" w:rsidTr="00F129E8">
        <w:tc>
          <w:tcPr>
            <w:tcW w:w="1110" w:type="pct"/>
          </w:tcPr>
          <w:p w:rsidR="00800937" w:rsidRPr="00956701" w:rsidRDefault="00781610" w:rsidP="0095670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Тема 10</w:t>
            </w:r>
            <w:r w:rsidR="00800937" w:rsidRPr="00FA60D9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="0095670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Особистість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мовця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</w:t>
            </w:r>
            <w:proofErr w:type="gram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ід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час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публічного</w:t>
            </w:r>
            <w:proofErr w:type="spellEnd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956701"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виступу</w:t>
            </w:r>
            <w:proofErr w:type="spellEnd"/>
            <w:r w:rsidR="00956701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4" w:type="pct"/>
          </w:tcPr>
          <w:p w:rsidR="00800937" w:rsidRPr="008A2224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8" w:type="pct"/>
          </w:tcPr>
          <w:p w:rsidR="00800937" w:rsidRPr="007D56D3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2" w:type="pct"/>
          </w:tcPr>
          <w:p w:rsidR="00800937" w:rsidRPr="00367DA4" w:rsidRDefault="00367DA4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7" w:type="pct"/>
          </w:tcPr>
          <w:p w:rsidR="00800937" w:rsidRPr="00E424F9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7" w:type="pct"/>
            <w:gridSpan w:val="3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800937" w:rsidRPr="00E20936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0" w:type="pct"/>
            <w:gridSpan w:val="2"/>
          </w:tcPr>
          <w:p w:rsidR="00800937" w:rsidRPr="00BD4C8A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937" w:rsidRPr="002F2489" w:rsidTr="00F129E8">
        <w:tc>
          <w:tcPr>
            <w:tcW w:w="1110" w:type="pct"/>
          </w:tcPr>
          <w:p w:rsidR="00800937" w:rsidRPr="00FA60D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60D9"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</w:t>
            </w:r>
            <w:r w:rsidRPr="00FA60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1610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Pr="00FA60D9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:rsidR="00800937" w:rsidRPr="00FA60D9" w:rsidRDefault="00956701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60D9">
              <w:rPr>
                <w:rFonts w:ascii="Times New Roman" w:hAnsi="Times New Roman"/>
                <w:sz w:val="24"/>
                <w:szCs w:val="24"/>
              </w:rPr>
              <w:t>Підсумкова контрольна робота до ІІ розділу.</w:t>
            </w:r>
          </w:p>
        </w:tc>
        <w:tc>
          <w:tcPr>
            <w:tcW w:w="394" w:type="pct"/>
          </w:tcPr>
          <w:p w:rsidR="00800937" w:rsidRPr="008A2224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8" w:type="pct"/>
          </w:tcPr>
          <w:p w:rsidR="00800937" w:rsidRPr="007D56D3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2" w:type="pct"/>
          </w:tcPr>
          <w:p w:rsidR="00800937" w:rsidRPr="00367DA4" w:rsidRDefault="00367DA4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7" w:type="pct"/>
          </w:tcPr>
          <w:p w:rsidR="00800937" w:rsidRPr="00E424F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  <w:gridSpan w:val="3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800937" w:rsidRPr="00E20936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0" w:type="pct"/>
            <w:gridSpan w:val="2"/>
          </w:tcPr>
          <w:p w:rsidR="00800937" w:rsidRPr="00BD4C8A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937" w:rsidRPr="002F2489" w:rsidTr="00F129E8">
        <w:tc>
          <w:tcPr>
            <w:tcW w:w="1110" w:type="pct"/>
          </w:tcPr>
          <w:p w:rsidR="00800937" w:rsidRPr="00FA60D9" w:rsidRDefault="00956701" w:rsidP="008009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12</w:t>
            </w:r>
            <w:r w:rsidR="00800937" w:rsidRPr="00FA60D9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:rsidR="00800937" w:rsidRPr="00FA60D9" w:rsidRDefault="00956701" w:rsidP="008009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A60D9">
              <w:rPr>
                <w:rFonts w:ascii="Times New Roman" w:hAnsi="Times New Roman"/>
                <w:sz w:val="24"/>
                <w:szCs w:val="24"/>
              </w:rPr>
              <w:t>Підведення підсумків. Виставлення підсумкових балів.</w:t>
            </w:r>
          </w:p>
        </w:tc>
        <w:tc>
          <w:tcPr>
            <w:tcW w:w="394" w:type="pct"/>
          </w:tcPr>
          <w:p w:rsidR="00800937" w:rsidRPr="008A2224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009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8" w:type="pct"/>
          </w:tcPr>
          <w:p w:rsidR="00800937" w:rsidRPr="007D56D3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72" w:type="pct"/>
          </w:tcPr>
          <w:p w:rsidR="00800937" w:rsidRPr="00367DA4" w:rsidRDefault="00367DA4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7" w:type="pct"/>
          </w:tcPr>
          <w:p w:rsidR="00800937" w:rsidRPr="00E424F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" w:type="pct"/>
            <w:gridSpan w:val="3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pct"/>
            <w:gridSpan w:val="2"/>
          </w:tcPr>
          <w:p w:rsidR="00800937" w:rsidRPr="00BD4C8A" w:rsidRDefault="00F129E8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0937" w:rsidRPr="002F2489" w:rsidTr="00F129E8">
        <w:trPr>
          <w:trHeight w:val="545"/>
        </w:trPr>
        <w:tc>
          <w:tcPr>
            <w:tcW w:w="111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F2489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Разом за розділом 2</w:t>
            </w:r>
          </w:p>
        </w:tc>
        <w:tc>
          <w:tcPr>
            <w:tcW w:w="394" w:type="pct"/>
          </w:tcPr>
          <w:p w:rsidR="00800937" w:rsidRPr="00E424F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129E8"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28" w:type="pct"/>
          </w:tcPr>
          <w:p w:rsidR="00800937" w:rsidRPr="007D56D3" w:rsidRDefault="007D56D3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72" w:type="pct"/>
          </w:tcPr>
          <w:p w:rsidR="00800937" w:rsidRPr="005B7797" w:rsidRDefault="00367DA4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  <w:r w:rsidR="005B779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67" w:type="pct"/>
          </w:tcPr>
          <w:p w:rsidR="00800937" w:rsidRPr="00E424F9" w:rsidRDefault="00F129E8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7" w:type="pct"/>
            <w:gridSpan w:val="3"/>
          </w:tcPr>
          <w:p w:rsidR="00800937" w:rsidRPr="00E424F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0937" w:rsidRPr="00E20936" w:rsidRDefault="00E20936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61" w:type="pct"/>
          </w:tcPr>
          <w:p w:rsidR="00800937" w:rsidRPr="00FC089C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0" w:type="pct"/>
            <w:gridSpan w:val="2"/>
          </w:tcPr>
          <w:p w:rsidR="00800937" w:rsidRPr="00BD4C8A" w:rsidRDefault="00F129E8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9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0937" w:rsidRPr="002F2489" w:rsidTr="00F129E8">
        <w:trPr>
          <w:trHeight w:val="569"/>
        </w:trPr>
        <w:tc>
          <w:tcPr>
            <w:tcW w:w="1110" w:type="pct"/>
          </w:tcPr>
          <w:p w:rsidR="00800937" w:rsidRPr="002F2489" w:rsidRDefault="00800937" w:rsidP="00800937">
            <w:pPr>
              <w:pStyle w:val="4"/>
              <w:rPr>
                <w:i/>
                <w:sz w:val="24"/>
              </w:rPr>
            </w:pPr>
            <w:r>
              <w:rPr>
                <w:sz w:val="24"/>
              </w:rPr>
              <w:t>У</w:t>
            </w:r>
            <w:r w:rsidRPr="002F2489">
              <w:rPr>
                <w:sz w:val="24"/>
              </w:rPr>
              <w:t>сього годин</w:t>
            </w:r>
          </w:p>
        </w:tc>
        <w:tc>
          <w:tcPr>
            <w:tcW w:w="394" w:type="pct"/>
          </w:tcPr>
          <w:p w:rsidR="00800937" w:rsidRPr="00E424F9" w:rsidRDefault="00687581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328" w:type="pct"/>
          </w:tcPr>
          <w:p w:rsidR="00800937" w:rsidRPr="007D56D3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7D56D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72" w:type="pct"/>
          </w:tcPr>
          <w:p w:rsidR="00800937" w:rsidRPr="00E20936" w:rsidRDefault="00E20936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67" w:type="pct"/>
          </w:tcPr>
          <w:p w:rsidR="00800937" w:rsidRPr="00E20936" w:rsidRDefault="00F129E8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27" w:type="pct"/>
            <w:gridSpan w:val="3"/>
          </w:tcPr>
          <w:p w:rsidR="00800937" w:rsidRPr="00E424F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0937" w:rsidRPr="00E20936" w:rsidRDefault="00E20936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61" w:type="pct"/>
          </w:tcPr>
          <w:p w:rsidR="00800937" w:rsidRPr="00FC089C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0" w:type="pct"/>
            <w:gridSpan w:val="2"/>
          </w:tcPr>
          <w:p w:rsidR="00800937" w:rsidRPr="00BD4C8A" w:rsidRDefault="00F129E8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90" w:type="pct"/>
          </w:tcPr>
          <w:p w:rsidR="00800937" w:rsidRPr="002F2489" w:rsidRDefault="00800937" w:rsidP="008009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064A5" w:rsidRPr="00956701" w:rsidRDefault="009064A5" w:rsidP="00956701">
      <w:pPr>
        <w:spacing w:after="0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</w:rPr>
      </w:pPr>
      <w:r w:rsidRPr="00956701">
        <w:rPr>
          <w:rFonts w:ascii="Times New Roman" w:hAnsi="Times New Roman"/>
          <w:b/>
          <w:noProof w:val="0"/>
          <w:sz w:val="24"/>
          <w:szCs w:val="24"/>
          <w:lang w:eastAsia="ru-RU"/>
        </w:rPr>
        <w:t>5. Теми лекційних занять</w:t>
      </w:r>
    </w:p>
    <w:tbl>
      <w:tblPr>
        <w:tblW w:w="121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6265"/>
        <w:gridCol w:w="1559"/>
        <w:gridCol w:w="1701"/>
        <w:gridCol w:w="1767"/>
      </w:tblGrid>
      <w:tr w:rsidR="00567952" w:rsidRPr="00004619" w:rsidTr="00567952">
        <w:trPr>
          <w:gridAfter w:val="1"/>
          <w:wAfter w:w="1767" w:type="dxa"/>
        </w:trPr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№</w:t>
            </w:r>
          </w:p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6265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Назва теми</w:t>
            </w:r>
          </w:p>
        </w:tc>
        <w:tc>
          <w:tcPr>
            <w:tcW w:w="1559" w:type="dxa"/>
          </w:tcPr>
          <w:p w:rsidR="00567952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Кількість годин</w:t>
            </w:r>
          </w:p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денне</w:t>
            </w:r>
          </w:p>
        </w:tc>
        <w:tc>
          <w:tcPr>
            <w:tcW w:w="1701" w:type="dxa"/>
          </w:tcPr>
          <w:p w:rsidR="00567952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  <w:p w:rsidR="00567952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  <w:p w:rsidR="00567952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заочне</w:t>
            </w: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65" w:type="dxa"/>
          </w:tcPr>
          <w:p w:rsidR="00567952" w:rsidRPr="00C94043" w:rsidRDefault="00567952" w:rsidP="00C94043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Вступ</w:t>
            </w:r>
          </w:p>
        </w:tc>
        <w:tc>
          <w:tcPr>
            <w:tcW w:w="1559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67952" w:rsidRPr="00C94043" w:rsidRDefault="00567952" w:rsidP="005B7797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7" w:type="dxa"/>
            <w:tcBorders>
              <w:top w:val="nil"/>
              <w:bottom w:val="nil"/>
            </w:tcBorders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567952" w:rsidRPr="00004619" w:rsidTr="00567952">
        <w:trPr>
          <w:gridAfter w:val="1"/>
          <w:wAfter w:w="1767" w:type="dxa"/>
        </w:trPr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5" w:type="dxa"/>
          </w:tcPr>
          <w:p w:rsidR="00567952" w:rsidRPr="00C94043" w:rsidRDefault="00567952" w:rsidP="00C94043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Становлення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розвиток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спічрайтингу</w:t>
            </w:r>
            <w:proofErr w:type="spellEnd"/>
          </w:p>
        </w:tc>
        <w:tc>
          <w:tcPr>
            <w:tcW w:w="1559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67952" w:rsidRPr="00C94043" w:rsidRDefault="00567952" w:rsidP="005B7797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</w:tr>
      <w:tr w:rsidR="00567952" w:rsidRPr="00004619" w:rsidTr="00567952">
        <w:trPr>
          <w:gridAfter w:val="1"/>
          <w:wAfter w:w="1767" w:type="dxa"/>
        </w:trPr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65" w:type="dxa"/>
          </w:tcPr>
          <w:p w:rsidR="00567952" w:rsidRPr="00C94043" w:rsidRDefault="00567952" w:rsidP="00C94043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Спічрайтинг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як вид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професійної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діяльності</w:t>
            </w:r>
            <w:proofErr w:type="spellEnd"/>
          </w:p>
        </w:tc>
        <w:tc>
          <w:tcPr>
            <w:tcW w:w="1559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67952" w:rsidRPr="00C94043" w:rsidRDefault="00567952" w:rsidP="005B7797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</w:tr>
      <w:tr w:rsidR="00567952" w:rsidRPr="00004619" w:rsidTr="00567952">
        <w:trPr>
          <w:gridAfter w:val="1"/>
          <w:wAfter w:w="1767" w:type="dxa"/>
        </w:trPr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5" w:type="dxa"/>
          </w:tcPr>
          <w:p w:rsidR="00567952" w:rsidRPr="00C94043" w:rsidRDefault="00567952" w:rsidP="00C94043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Робота над текстом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промови</w:t>
            </w:r>
            <w:proofErr w:type="spellEnd"/>
          </w:p>
        </w:tc>
        <w:tc>
          <w:tcPr>
            <w:tcW w:w="1559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67952" w:rsidRPr="00C94043" w:rsidRDefault="00567952" w:rsidP="005B7797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</w:tr>
      <w:tr w:rsidR="00567952" w:rsidRPr="00004619" w:rsidTr="00567952">
        <w:trPr>
          <w:gridAfter w:val="1"/>
          <w:wAfter w:w="1767" w:type="dxa"/>
        </w:trPr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65" w:type="dxa"/>
          </w:tcPr>
          <w:p w:rsidR="00567952" w:rsidRPr="00C94043" w:rsidRDefault="00567952" w:rsidP="00C94043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Публічний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виступ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: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основні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вимоги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його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ефективності</w:t>
            </w:r>
            <w:proofErr w:type="spellEnd"/>
          </w:p>
        </w:tc>
        <w:tc>
          <w:tcPr>
            <w:tcW w:w="1559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67952" w:rsidRPr="00C94043" w:rsidRDefault="00567952" w:rsidP="005B7797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</w:tr>
      <w:tr w:rsidR="00567952" w:rsidRPr="00004619" w:rsidTr="00567952">
        <w:trPr>
          <w:gridAfter w:val="1"/>
          <w:wAfter w:w="1767" w:type="dxa"/>
        </w:trPr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65" w:type="dxa"/>
          </w:tcPr>
          <w:p w:rsidR="00567952" w:rsidRPr="00C94043" w:rsidRDefault="00567952" w:rsidP="00C94043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Структура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публічного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виступу</w:t>
            </w:r>
            <w:proofErr w:type="spellEnd"/>
          </w:p>
        </w:tc>
        <w:tc>
          <w:tcPr>
            <w:tcW w:w="1559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67952" w:rsidRPr="00C94043" w:rsidRDefault="00567952" w:rsidP="005B7797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</w:tr>
      <w:tr w:rsidR="00567952" w:rsidRPr="00004619" w:rsidTr="00567952">
        <w:trPr>
          <w:gridAfter w:val="1"/>
          <w:wAfter w:w="1767" w:type="dxa"/>
        </w:trPr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65" w:type="dxa"/>
          </w:tcPr>
          <w:p w:rsidR="00567952" w:rsidRPr="00C94043" w:rsidRDefault="00567952" w:rsidP="00C94043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Аргументація</w:t>
            </w:r>
            <w:proofErr w:type="spellEnd"/>
          </w:p>
        </w:tc>
        <w:tc>
          <w:tcPr>
            <w:tcW w:w="1559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67952" w:rsidRPr="00C94043" w:rsidRDefault="00567952" w:rsidP="005B7797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</w:tr>
      <w:tr w:rsidR="00567952" w:rsidRPr="00004619" w:rsidTr="00567952">
        <w:trPr>
          <w:gridAfter w:val="1"/>
          <w:wAfter w:w="1767" w:type="dxa"/>
        </w:trPr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65" w:type="dxa"/>
          </w:tcPr>
          <w:p w:rsidR="00567952" w:rsidRPr="00C94043" w:rsidRDefault="00567952" w:rsidP="00C94043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Особливості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аудиторії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proofErr w:type="gram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р</w:t>
            </w:r>
            <w:proofErr w:type="gram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ізновиди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публічних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виступів</w:t>
            </w:r>
            <w:proofErr w:type="spellEnd"/>
          </w:p>
        </w:tc>
        <w:tc>
          <w:tcPr>
            <w:tcW w:w="1559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</w:tr>
      <w:tr w:rsidR="00567952" w:rsidRPr="00004619" w:rsidTr="00567952">
        <w:trPr>
          <w:gridAfter w:val="1"/>
          <w:wAfter w:w="1767" w:type="dxa"/>
        </w:trPr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6265" w:type="dxa"/>
          </w:tcPr>
          <w:p w:rsidR="00567952" w:rsidRPr="00C94043" w:rsidRDefault="00567952" w:rsidP="00C94043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16</w:t>
            </w:r>
          </w:p>
        </w:tc>
      </w:tr>
    </w:tbl>
    <w:p w:rsidR="009064A5" w:rsidRPr="00C94043" w:rsidRDefault="009064A5" w:rsidP="00C94043">
      <w:pPr>
        <w:spacing w:after="0" w:line="240" w:lineRule="auto"/>
        <w:jc w:val="center"/>
        <w:rPr>
          <w:rFonts w:ascii="Times New Roman" w:hAnsi="Times New Roman"/>
          <w:b/>
          <w:noProof w:val="0"/>
          <w:sz w:val="24"/>
          <w:szCs w:val="24"/>
          <w:lang w:eastAsia="ru-RU"/>
        </w:rPr>
      </w:pPr>
    </w:p>
    <w:p w:rsidR="009064A5" w:rsidRPr="00C94043" w:rsidRDefault="009064A5" w:rsidP="00C94043">
      <w:pPr>
        <w:spacing w:after="0" w:line="240" w:lineRule="auto"/>
        <w:jc w:val="center"/>
        <w:rPr>
          <w:rFonts w:ascii="Times New Roman" w:hAnsi="Times New Roman"/>
          <w:b/>
          <w:noProof w:val="0"/>
          <w:sz w:val="24"/>
          <w:szCs w:val="24"/>
          <w:lang w:eastAsia="ru-RU"/>
        </w:rPr>
      </w:pPr>
      <w:r w:rsidRPr="00C94043">
        <w:rPr>
          <w:rFonts w:ascii="Times New Roman" w:hAnsi="Times New Roman"/>
          <w:b/>
          <w:noProof w:val="0"/>
          <w:sz w:val="24"/>
          <w:szCs w:val="24"/>
          <w:lang w:eastAsia="ru-RU"/>
        </w:rPr>
        <w:t>6. Теми семінарських занять</w:t>
      </w:r>
    </w:p>
    <w:tbl>
      <w:tblPr>
        <w:tblW w:w="105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6265"/>
        <w:gridCol w:w="1559"/>
        <w:gridCol w:w="1701"/>
        <w:gridCol w:w="236"/>
      </w:tblGrid>
      <w:tr w:rsidR="00567952" w:rsidRPr="00004619" w:rsidTr="00567952">
        <w:trPr>
          <w:gridAfter w:val="1"/>
          <w:wAfter w:w="236" w:type="dxa"/>
        </w:trPr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№</w:t>
            </w:r>
          </w:p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6265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Назва теми</w:t>
            </w:r>
          </w:p>
        </w:tc>
        <w:tc>
          <w:tcPr>
            <w:tcW w:w="1559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Кількість</w:t>
            </w:r>
          </w:p>
          <w:p w:rsidR="00567952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Годин</w:t>
            </w:r>
          </w:p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денне</w:t>
            </w:r>
          </w:p>
        </w:tc>
        <w:tc>
          <w:tcPr>
            <w:tcW w:w="1701" w:type="dxa"/>
          </w:tcPr>
          <w:p w:rsidR="00567952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  <w:p w:rsidR="00567952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заочне</w:t>
            </w:r>
          </w:p>
        </w:tc>
      </w:tr>
      <w:tr w:rsidR="00567952" w:rsidRPr="00004619" w:rsidTr="00567952">
        <w:trPr>
          <w:gridAfter w:val="1"/>
          <w:wAfter w:w="236" w:type="dxa"/>
        </w:trPr>
        <w:tc>
          <w:tcPr>
            <w:tcW w:w="823" w:type="dxa"/>
          </w:tcPr>
          <w:p w:rsidR="00567952" w:rsidRPr="00C94043" w:rsidRDefault="00567952" w:rsidP="005A689F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65" w:type="dxa"/>
          </w:tcPr>
          <w:p w:rsidR="00567952" w:rsidRPr="00C94043" w:rsidRDefault="00567952" w:rsidP="005A689F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Вступ</w:t>
            </w:r>
          </w:p>
        </w:tc>
        <w:tc>
          <w:tcPr>
            <w:tcW w:w="1559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67952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5A689F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5" w:type="dxa"/>
          </w:tcPr>
          <w:p w:rsidR="00567952" w:rsidRPr="00C94043" w:rsidRDefault="00567952" w:rsidP="005A689F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Становлення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розвиток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спічрайтингу</w:t>
            </w:r>
            <w:proofErr w:type="spellEnd"/>
          </w:p>
        </w:tc>
        <w:tc>
          <w:tcPr>
            <w:tcW w:w="1559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 w:val="restart"/>
            <w:tcBorders>
              <w:top w:val="nil"/>
              <w:bottom w:val="nil"/>
              <w:right w:val="nil"/>
            </w:tcBorders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5A689F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65" w:type="dxa"/>
          </w:tcPr>
          <w:p w:rsidR="00567952" w:rsidRPr="00C94043" w:rsidRDefault="00567952" w:rsidP="005A689F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Спічрайтинг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як вид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професійної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діяльності</w:t>
            </w:r>
            <w:proofErr w:type="spellEnd"/>
          </w:p>
        </w:tc>
        <w:tc>
          <w:tcPr>
            <w:tcW w:w="1559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5A689F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65" w:type="dxa"/>
          </w:tcPr>
          <w:p w:rsidR="00567952" w:rsidRPr="00C94043" w:rsidRDefault="00567952" w:rsidP="005A689F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 w:val="0"/>
                <w:sz w:val="24"/>
                <w:szCs w:val="24"/>
                <w:lang w:val="ru-RU"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Робота над текстом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промови</w:t>
            </w:r>
            <w:proofErr w:type="spellEnd"/>
          </w:p>
        </w:tc>
        <w:tc>
          <w:tcPr>
            <w:tcW w:w="1559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567952" w:rsidRPr="00004619" w:rsidTr="00567952">
        <w:tc>
          <w:tcPr>
            <w:tcW w:w="823" w:type="dxa"/>
          </w:tcPr>
          <w:p w:rsidR="00E20936" w:rsidRDefault="00567952" w:rsidP="005A689F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5</w:t>
            </w:r>
          </w:p>
          <w:p w:rsidR="00567952" w:rsidRPr="00C94043" w:rsidRDefault="00E20936" w:rsidP="005A689F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65" w:type="dxa"/>
          </w:tcPr>
          <w:p w:rsidR="00567952" w:rsidRDefault="00567952" w:rsidP="005A689F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Публічний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виступ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: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основні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вимоги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його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ефективнос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ті</w:t>
            </w:r>
          </w:p>
          <w:p w:rsidR="00E20936" w:rsidRPr="00E20936" w:rsidRDefault="00E20936" w:rsidP="005A689F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 w:val="0"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1D4AE9">
              <w:rPr>
                <w:rFonts w:ascii="Times New Roman" w:hAnsi="Times New Roman"/>
                <w:sz w:val="24"/>
                <w:szCs w:val="24"/>
              </w:rPr>
              <w:t>Підсумкова контрольна робота до І розділу.</w:t>
            </w:r>
          </w:p>
        </w:tc>
        <w:tc>
          <w:tcPr>
            <w:tcW w:w="1559" w:type="dxa"/>
          </w:tcPr>
          <w:p w:rsidR="00567952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  <w:p w:rsidR="00E20936" w:rsidRPr="00E20936" w:rsidRDefault="00E20936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01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5A689F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6265" w:type="dxa"/>
          </w:tcPr>
          <w:p w:rsidR="00567952" w:rsidRPr="00C94043" w:rsidRDefault="00567952" w:rsidP="005A689F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Структура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публічного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виступу</w:t>
            </w:r>
            <w:proofErr w:type="spellEnd"/>
          </w:p>
        </w:tc>
        <w:tc>
          <w:tcPr>
            <w:tcW w:w="1559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67952" w:rsidRPr="00E20936" w:rsidRDefault="00E20936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5A689F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65" w:type="dxa"/>
          </w:tcPr>
          <w:p w:rsidR="00567952" w:rsidRPr="00C94043" w:rsidRDefault="00567952" w:rsidP="005A689F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Аргументація</w:t>
            </w:r>
            <w:proofErr w:type="spellEnd"/>
          </w:p>
        </w:tc>
        <w:tc>
          <w:tcPr>
            <w:tcW w:w="1559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567952" w:rsidRPr="00E20936" w:rsidRDefault="00E20936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567952" w:rsidRPr="00004619" w:rsidTr="00E20936">
        <w:trPr>
          <w:trHeight w:val="1193"/>
        </w:trPr>
        <w:tc>
          <w:tcPr>
            <w:tcW w:w="823" w:type="dxa"/>
          </w:tcPr>
          <w:p w:rsidR="00567952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8</w:t>
            </w:r>
          </w:p>
          <w:p w:rsidR="00E20936" w:rsidRDefault="00E20936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9</w:t>
            </w:r>
          </w:p>
          <w:p w:rsidR="00E20936" w:rsidRDefault="00E20936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10</w:t>
            </w:r>
          </w:p>
          <w:p w:rsidR="00E20936" w:rsidRPr="00E20936" w:rsidRDefault="00E20936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265" w:type="dxa"/>
          </w:tcPr>
          <w:p w:rsidR="00567952" w:rsidRDefault="00567952" w:rsidP="00C94043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Особливості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аудиторії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proofErr w:type="gram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р</w:t>
            </w:r>
            <w:proofErr w:type="gram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ізновиди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публічних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виступів</w:t>
            </w:r>
            <w:proofErr w:type="spellEnd"/>
          </w:p>
          <w:p w:rsidR="00E20936" w:rsidRDefault="00E20936" w:rsidP="00C94043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proofErr w:type="spellStart"/>
            <w:r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Особистість</w:t>
            </w:r>
            <w:proofErr w:type="spellEnd"/>
            <w:r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мовця</w:t>
            </w:r>
            <w:proofErr w:type="spellEnd"/>
            <w:r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</w:t>
            </w:r>
            <w:proofErr w:type="gramEnd"/>
            <w:r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ід</w:t>
            </w:r>
            <w:proofErr w:type="spellEnd"/>
            <w:r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час </w:t>
            </w:r>
            <w:proofErr w:type="spellStart"/>
            <w:r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публічного</w:t>
            </w:r>
            <w:proofErr w:type="spellEnd"/>
            <w:r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56701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виступу</w:t>
            </w:r>
            <w:proofErr w:type="spellEnd"/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.</w:t>
            </w:r>
          </w:p>
          <w:p w:rsidR="00E20936" w:rsidRDefault="00E20936" w:rsidP="00C94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60D9">
              <w:rPr>
                <w:rFonts w:ascii="Times New Roman" w:hAnsi="Times New Roman"/>
                <w:sz w:val="24"/>
                <w:szCs w:val="24"/>
              </w:rPr>
              <w:t>Підсумкова контрольна робота до ІІ розділу.</w:t>
            </w:r>
          </w:p>
          <w:p w:rsidR="00E20936" w:rsidRPr="00E20936" w:rsidRDefault="00E20936" w:rsidP="00C94043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 w:rsidRPr="00FA60D9">
              <w:rPr>
                <w:rFonts w:ascii="Times New Roman" w:hAnsi="Times New Roman"/>
                <w:sz w:val="24"/>
                <w:szCs w:val="24"/>
              </w:rPr>
              <w:t>Підведення підсумків. Виставлення підсумкових балів.</w:t>
            </w:r>
          </w:p>
        </w:tc>
        <w:tc>
          <w:tcPr>
            <w:tcW w:w="1559" w:type="dxa"/>
          </w:tcPr>
          <w:p w:rsidR="00567952" w:rsidRDefault="00567952" w:rsidP="0056795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  <w:p w:rsidR="00E20936" w:rsidRDefault="00E20936" w:rsidP="0056795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2</w:t>
            </w:r>
          </w:p>
          <w:p w:rsidR="00E20936" w:rsidRDefault="00367DA4" w:rsidP="0056795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4</w:t>
            </w:r>
          </w:p>
          <w:p w:rsidR="00E20936" w:rsidRPr="00E20936" w:rsidRDefault="00367DA4" w:rsidP="00E20936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701" w:type="dxa"/>
          </w:tcPr>
          <w:p w:rsidR="00567952" w:rsidRPr="00C94043" w:rsidRDefault="00567952" w:rsidP="00567952">
            <w:pPr>
              <w:spacing w:after="0" w:line="240" w:lineRule="auto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6265" w:type="dxa"/>
          </w:tcPr>
          <w:p w:rsidR="00567952" w:rsidRPr="00C94043" w:rsidRDefault="00567952" w:rsidP="00C94043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</w:tcPr>
          <w:p w:rsidR="00567952" w:rsidRPr="00E20936" w:rsidRDefault="00E20936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701" w:type="dxa"/>
          </w:tcPr>
          <w:p w:rsidR="00567952" w:rsidRPr="00E20936" w:rsidRDefault="00E20936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</w:tr>
    </w:tbl>
    <w:p w:rsidR="009064A5" w:rsidRPr="00C94043" w:rsidRDefault="009064A5" w:rsidP="00956701">
      <w:pPr>
        <w:spacing w:after="0" w:line="240" w:lineRule="auto"/>
        <w:rPr>
          <w:rFonts w:ascii="Times New Roman" w:hAnsi="Times New Roman"/>
          <w:b/>
          <w:noProof w:val="0"/>
          <w:sz w:val="24"/>
          <w:szCs w:val="24"/>
          <w:lang w:eastAsia="ru-RU"/>
        </w:rPr>
      </w:pPr>
    </w:p>
    <w:p w:rsidR="00687581" w:rsidRDefault="00687581" w:rsidP="00C94043">
      <w:pPr>
        <w:spacing w:after="0" w:line="240" w:lineRule="auto"/>
        <w:jc w:val="center"/>
        <w:rPr>
          <w:rFonts w:ascii="Times New Roman" w:hAnsi="Times New Roman"/>
          <w:b/>
          <w:noProof w:val="0"/>
          <w:sz w:val="24"/>
          <w:szCs w:val="24"/>
          <w:lang w:eastAsia="ru-RU"/>
        </w:rPr>
      </w:pPr>
    </w:p>
    <w:p w:rsidR="00687581" w:rsidRDefault="00687581" w:rsidP="00C94043">
      <w:pPr>
        <w:spacing w:after="0" w:line="240" w:lineRule="auto"/>
        <w:jc w:val="center"/>
        <w:rPr>
          <w:rFonts w:ascii="Times New Roman" w:hAnsi="Times New Roman"/>
          <w:b/>
          <w:noProof w:val="0"/>
          <w:sz w:val="24"/>
          <w:szCs w:val="24"/>
          <w:lang w:eastAsia="ru-RU"/>
        </w:rPr>
      </w:pPr>
    </w:p>
    <w:p w:rsidR="009064A5" w:rsidRPr="00C94043" w:rsidRDefault="00687581" w:rsidP="00C94043">
      <w:pPr>
        <w:spacing w:after="0" w:line="240" w:lineRule="auto"/>
        <w:jc w:val="center"/>
        <w:rPr>
          <w:rFonts w:ascii="Times New Roman" w:hAnsi="Times New Roman"/>
          <w:b/>
          <w:noProof w:val="0"/>
          <w:sz w:val="24"/>
          <w:szCs w:val="24"/>
          <w:lang w:eastAsia="ru-RU"/>
        </w:rPr>
      </w:pPr>
      <w:r>
        <w:rPr>
          <w:rFonts w:ascii="Times New Roman" w:hAnsi="Times New Roman"/>
          <w:b/>
          <w:noProof w:val="0"/>
          <w:sz w:val="24"/>
          <w:szCs w:val="24"/>
          <w:lang w:eastAsia="ru-RU"/>
        </w:rPr>
        <w:lastRenderedPageBreak/>
        <w:t>7</w:t>
      </w:r>
      <w:r w:rsidR="009064A5" w:rsidRPr="00C94043">
        <w:rPr>
          <w:rFonts w:ascii="Times New Roman" w:hAnsi="Times New Roman"/>
          <w:b/>
          <w:noProof w:val="0"/>
          <w:sz w:val="24"/>
          <w:szCs w:val="24"/>
          <w:lang w:eastAsia="ru-RU"/>
        </w:rPr>
        <w:t>. Самостійна робота</w:t>
      </w:r>
    </w:p>
    <w:tbl>
      <w:tblPr>
        <w:tblpPr w:leftFromText="180" w:rightFromText="180" w:vertAnchor="text" w:tblpY="1"/>
        <w:tblOverlap w:val="never"/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6199"/>
        <w:gridCol w:w="1553"/>
        <w:gridCol w:w="1773"/>
      </w:tblGrid>
      <w:tr w:rsidR="00567952" w:rsidRPr="00004619" w:rsidTr="00567952"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№</w:t>
            </w:r>
          </w:p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6199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Назва теми</w:t>
            </w:r>
          </w:p>
        </w:tc>
        <w:tc>
          <w:tcPr>
            <w:tcW w:w="155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Кількість</w:t>
            </w:r>
          </w:p>
          <w:p w:rsidR="00567952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Годин</w:t>
            </w:r>
          </w:p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денне</w:t>
            </w:r>
          </w:p>
        </w:tc>
        <w:tc>
          <w:tcPr>
            <w:tcW w:w="1773" w:type="dxa"/>
          </w:tcPr>
          <w:p w:rsidR="00567952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  <w:p w:rsidR="00567952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заочне</w:t>
            </w: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99" w:type="dxa"/>
          </w:tcPr>
          <w:p w:rsidR="00567952" w:rsidRPr="00C94043" w:rsidRDefault="00567952" w:rsidP="00C94043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Вступ</w:t>
            </w:r>
          </w:p>
        </w:tc>
        <w:tc>
          <w:tcPr>
            <w:tcW w:w="155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77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9</w:t>
            </w: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99" w:type="dxa"/>
          </w:tcPr>
          <w:p w:rsidR="00567952" w:rsidRPr="00C94043" w:rsidRDefault="00567952" w:rsidP="00C94043">
            <w:pPr>
              <w:spacing w:after="0" w:line="240" w:lineRule="auto"/>
              <w:jc w:val="both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Становлення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розвиток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спічрайтингу</w:t>
            </w:r>
            <w:proofErr w:type="spellEnd"/>
          </w:p>
        </w:tc>
        <w:tc>
          <w:tcPr>
            <w:tcW w:w="155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77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9</w:t>
            </w: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99" w:type="dxa"/>
          </w:tcPr>
          <w:p w:rsidR="00567952" w:rsidRPr="00C94043" w:rsidRDefault="00567952" w:rsidP="00C94043">
            <w:pPr>
              <w:spacing w:after="0" w:line="240" w:lineRule="auto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Спічрайтинг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як вид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професійної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діяльності</w:t>
            </w:r>
            <w:proofErr w:type="spellEnd"/>
          </w:p>
        </w:tc>
        <w:tc>
          <w:tcPr>
            <w:tcW w:w="155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77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9</w:t>
            </w: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99" w:type="dxa"/>
          </w:tcPr>
          <w:p w:rsidR="00567952" w:rsidRPr="00C94043" w:rsidRDefault="00567952" w:rsidP="00C94043">
            <w:pPr>
              <w:spacing w:after="0" w:line="240" w:lineRule="auto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Робота над текстом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промови</w:t>
            </w:r>
            <w:proofErr w:type="spellEnd"/>
          </w:p>
        </w:tc>
        <w:tc>
          <w:tcPr>
            <w:tcW w:w="155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77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9</w:t>
            </w: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99" w:type="dxa"/>
          </w:tcPr>
          <w:p w:rsidR="00567952" w:rsidRPr="00C94043" w:rsidRDefault="00567952" w:rsidP="00C94043">
            <w:pPr>
              <w:spacing w:after="0" w:line="240" w:lineRule="auto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Публічний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виступ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: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основні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вимоги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його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ефективнос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ті</w:t>
            </w:r>
          </w:p>
        </w:tc>
        <w:tc>
          <w:tcPr>
            <w:tcW w:w="155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77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9</w:t>
            </w: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99" w:type="dxa"/>
          </w:tcPr>
          <w:p w:rsidR="00567952" w:rsidRPr="00C94043" w:rsidRDefault="00567952" w:rsidP="00C94043">
            <w:pPr>
              <w:spacing w:after="0" w:line="240" w:lineRule="auto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Структура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публічного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виступу</w:t>
            </w:r>
            <w:proofErr w:type="spellEnd"/>
          </w:p>
        </w:tc>
        <w:tc>
          <w:tcPr>
            <w:tcW w:w="155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77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9</w:t>
            </w: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99" w:type="dxa"/>
          </w:tcPr>
          <w:p w:rsidR="00567952" w:rsidRPr="00C94043" w:rsidRDefault="00567952" w:rsidP="00C94043">
            <w:pPr>
              <w:spacing w:after="0" w:line="240" w:lineRule="auto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Аргументація</w:t>
            </w:r>
            <w:proofErr w:type="spellEnd"/>
          </w:p>
        </w:tc>
        <w:tc>
          <w:tcPr>
            <w:tcW w:w="155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77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9</w:t>
            </w: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99" w:type="dxa"/>
          </w:tcPr>
          <w:p w:rsidR="00567952" w:rsidRPr="00C94043" w:rsidRDefault="00567952" w:rsidP="00C94043">
            <w:pPr>
              <w:spacing w:after="0" w:line="240" w:lineRule="auto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Особливості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аудиторії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proofErr w:type="gram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р</w:t>
            </w:r>
            <w:proofErr w:type="gram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ізновиди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публічних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виступів</w:t>
            </w:r>
            <w:proofErr w:type="spellEnd"/>
          </w:p>
        </w:tc>
        <w:tc>
          <w:tcPr>
            <w:tcW w:w="155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773" w:type="dxa"/>
          </w:tcPr>
          <w:p w:rsidR="00567952" w:rsidRPr="00F129E8" w:rsidRDefault="00BE5286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9</w:t>
            </w: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99" w:type="dxa"/>
          </w:tcPr>
          <w:p w:rsidR="00567952" w:rsidRPr="00C94043" w:rsidRDefault="00567952" w:rsidP="00C94043">
            <w:pPr>
              <w:spacing w:after="0" w:line="240" w:lineRule="auto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Змістові особливості та етика міжособистісної комунікації</w:t>
            </w:r>
          </w:p>
        </w:tc>
        <w:tc>
          <w:tcPr>
            <w:tcW w:w="155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77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8</w:t>
            </w: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99" w:type="dxa"/>
          </w:tcPr>
          <w:p w:rsidR="00567952" w:rsidRPr="00C94043" w:rsidRDefault="00567952" w:rsidP="00C94043">
            <w:pPr>
              <w:spacing w:after="0" w:line="240" w:lineRule="auto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Особистість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мовця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</w:t>
            </w:r>
            <w:proofErr w:type="gram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ід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час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публічного</w:t>
            </w:r>
            <w:proofErr w:type="spellEnd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виступу</w:t>
            </w:r>
            <w:proofErr w:type="spellEnd"/>
          </w:p>
        </w:tc>
        <w:tc>
          <w:tcPr>
            <w:tcW w:w="155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773" w:type="dxa"/>
          </w:tcPr>
          <w:p w:rsidR="00567952" w:rsidRPr="00367DA4" w:rsidRDefault="00367DA4" w:rsidP="00BA0CE1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8</w:t>
            </w:r>
          </w:p>
        </w:tc>
      </w:tr>
      <w:tr w:rsidR="00567952" w:rsidRPr="00004619" w:rsidTr="00567952">
        <w:tc>
          <w:tcPr>
            <w:tcW w:w="823" w:type="dxa"/>
          </w:tcPr>
          <w:p w:rsidR="00567952" w:rsidRPr="00C94043" w:rsidRDefault="00567952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6199" w:type="dxa"/>
          </w:tcPr>
          <w:p w:rsidR="00567952" w:rsidRPr="00C94043" w:rsidRDefault="00567952" w:rsidP="00C94043">
            <w:pPr>
              <w:spacing w:after="0" w:line="240" w:lineRule="auto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567952" w:rsidRPr="00C94043" w:rsidRDefault="00367DA4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6</w:t>
            </w:r>
            <w:proofErr w:type="spellStart"/>
            <w:r w:rsidR="00567952">
              <w:rPr>
                <w:rFonts w:ascii="Times New Roman" w:hAnsi="Times New Roman"/>
                <w:noProof w:val="0"/>
                <w:sz w:val="24"/>
                <w:szCs w:val="24"/>
                <w:lang w:eastAsia="ru-RU"/>
              </w:rPr>
              <w:t>6</w:t>
            </w:r>
            <w:proofErr w:type="spellEnd"/>
          </w:p>
        </w:tc>
        <w:tc>
          <w:tcPr>
            <w:tcW w:w="1773" w:type="dxa"/>
          </w:tcPr>
          <w:p w:rsidR="00567952" w:rsidRPr="00367DA4" w:rsidRDefault="00367DA4" w:rsidP="00C94043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ru-RU" w:eastAsia="ru-RU"/>
              </w:rPr>
              <w:t>88</w:t>
            </w:r>
          </w:p>
        </w:tc>
      </w:tr>
    </w:tbl>
    <w:p w:rsidR="009064A5" w:rsidRPr="00C94043" w:rsidRDefault="009064A5" w:rsidP="00C94043">
      <w:pPr>
        <w:spacing w:after="0" w:line="240" w:lineRule="auto"/>
        <w:jc w:val="center"/>
        <w:rPr>
          <w:rFonts w:ascii="Times New Roman" w:hAnsi="Times New Roman"/>
          <w:b/>
          <w:noProof w:val="0"/>
          <w:sz w:val="24"/>
          <w:szCs w:val="24"/>
          <w:lang w:eastAsia="ru-RU"/>
        </w:rPr>
      </w:pPr>
    </w:p>
    <w:p w:rsidR="00E93A95" w:rsidRPr="002F2489" w:rsidRDefault="00E93A95" w:rsidP="00E93A9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2F2489">
        <w:rPr>
          <w:rFonts w:ascii="Times New Roman" w:hAnsi="Times New Roman"/>
          <w:b/>
          <w:sz w:val="24"/>
          <w:szCs w:val="24"/>
        </w:rPr>
        <w:t xml:space="preserve">. </w:t>
      </w:r>
      <w:r w:rsidRPr="002F2489">
        <w:rPr>
          <w:rFonts w:ascii="Times New Roman" w:hAnsi="Times New Roman"/>
          <w:b/>
          <w:bCs/>
          <w:sz w:val="24"/>
          <w:szCs w:val="24"/>
        </w:rPr>
        <w:t xml:space="preserve">   Види контролю і система накопичення балів</w:t>
      </w:r>
    </w:p>
    <w:p w:rsidR="00E93A95" w:rsidRDefault="00E93A95" w:rsidP="00E93A95">
      <w:pPr>
        <w:spacing w:after="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E93A95" w:rsidRPr="00A06F33" w:rsidRDefault="00E93A95" w:rsidP="00E93A9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06F33">
        <w:rPr>
          <w:rFonts w:ascii="Times New Roman" w:hAnsi="Times New Roman"/>
          <w:b/>
          <w:sz w:val="24"/>
        </w:rPr>
        <w:t xml:space="preserve">Студент денної форми </w:t>
      </w:r>
      <w:r w:rsidRPr="00A06F33">
        <w:rPr>
          <w:rFonts w:ascii="Times New Roman" w:hAnsi="Times New Roman"/>
          <w:sz w:val="24"/>
        </w:rPr>
        <w:t>може отримати таку кількість балів</w:t>
      </w:r>
      <w:r w:rsidRPr="00A06F33">
        <w:rPr>
          <w:rFonts w:ascii="Times New Roman" w:hAnsi="Times New Roman"/>
          <w:b/>
          <w:sz w:val="24"/>
        </w:rPr>
        <w:t>:</w:t>
      </w:r>
    </w:p>
    <w:p w:rsidR="00E93A95" w:rsidRPr="00A06F33" w:rsidRDefault="00E93A95" w:rsidP="00E93A95">
      <w:pPr>
        <w:spacing w:after="0" w:line="240" w:lineRule="auto"/>
        <w:ind w:left="1260" w:hanging="1260"/>
        <w:jc w:val="both"/>
        <w:rPr>
          <w:rFonts w:ascii="Times New Roman" w:hAnsi="Times New Roman"/>
          <w:sz w:val="24"/>
        </w:rPr>
      </w:pPr>
      <w:r w:rsidRPr="00A06F33">
        <w:rPr>
          <w:rFonts w:ascii="Times New Roman" w:hAnsi="Times New Roman"/>
          <w:sz w:val="24"/>
        </w:rPr>
        <w:t>15 балів – за засвоєння теоретичної бази (тестові завдання за теоретичним матеріалом у системі Мудл);</w:t>
      </w:r>
    </w:p>
    <w:p w:rsidR="00E93A95" w:rsidRPr="00A06F33" w:rsidRDefault="00E93A95" w:rsidP="00E93A95">
      <w:pPr>
        <w:spacing w:after="0" w:line="240" w:lineRule="auto"/>
        <w:ind w:left="1260" w:hanging="1260"/>
        <w:jc w:val="both"/>
        <w:rPr>
          <w:rFonts w:ascii="Times New Roman" w:hAnsi="Times New Roman"/>
          <w:sz w:val="24"/>
        </w:rPr>
      </w:pPr>
      <w:r w:rsidRPr="00A06F33">
        <w:rPr>
          <w:rFonts w:ascii="Times New Roman" w:hAnsi="Times New Roman"/>
          <w:sz w:val="24"/>
        </w:rPr>
        <w:t>45 балів – набуття практичних умінь і навичок (завдання практичного змісту, що подаються на практичне заняття, виконання завдань із самостійної роботи на занятті за темою);</w:t>
      </w:r>
    </w:p>
    <w:p w:rsidR="00E93A95" w:rsidRPr="00A06F33" w:rsidRDefault="00E93A95" w:rsidP="00E93A9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06F33">
        <w:rPr>
          <w:rFonts w:ascii="Times New Roman" w:hAnsi="Times New Roman"/>
          <w:sz w:val="24"/>
        </w:rPr>
        <w:t>20 балів – індивідуальні практичні завдання;</w:t>
      </w:r>
    </w:p>
    <w:p w:rsidR="00E93A95" w:rsidRPr="00A06F33" w:rsidRDefault="00E93A95" w:rsidP="00E93A95">
      <w:pPr>
        <w:spacing w:after="0" w:line="240" w:lineRule="auto"/>
        <w:ind w:left="1080" w:hanging="1080"/>
        <w:jc w:val="both"/>
        <w:rPr>
          <w:rFonts w:ascii="Times New Roman" w:hAnsi="Times New Roman"/>
          <w:bCs/>
          <w:i/>
          <w:color w:val="000000"/>
          <w:sz w:val="24"/>
        </w:rPr>
      </w:pPr>
      <w:r w:rsidRPr="00A06F33">
        <w:rPr>
          <w:rFonts w:ascii="Times New Roman" w:hAnsi="Times New Roman"/>
          <w:sz w:val="24"/>
        </w:rPr>
        <w:t xml:space="preserve">20 балів – </w:t>
      </w:r>
      <w:r>
        <w:rPr>
          <w:rFonts w:ascii="Times New Roman" w:hAnsi="Times New Roman"/>
          <w:sz w:val="24"/>
        </w:rPr>
        <w:t>залік</w:t>
      </w:r>
      <w:r w:rsidRPr="00A06F33">
        <w:rPr>
          <w:rFonts w:ascii="Times New Roman" w:hAnsi="Times New Roman"/>
          <w:sz w:val="24"/>
        </w:rPr>
        <w:t>. Із них 10 б. –</w:t>
      </w:r>
      <w:r>
        <w:rPr>
          <w:rFonts w:ascii="Times New Roman" w:hAnsi="Times New Roman"/>
          <w:sz w:val="24"/>
        </w:rPr>
        <w:t xml:space="preserve"> відповідь на теоретичне питання, 10 б. – відповідь</w:t>
      </w:r>
      <w:r w:rsidRPr="00A06F33">
        <w:rPr>
          <w:rFonts w:ascii="Times New Roman" w:hAnsi="Times New Roman"/>
          <w:sz w:val="24"/>
        </w:rPr>
        <w:t xml:space="preserve"> практичн</w:t>
      </w:r>
      <w:r>
        <w:rPr>
          <w:rFonts w:ascii="Times New Roman" w:hAnsi="Times New Roman"/>
          <w:sz w:val="24"/>
        </w:rPr>
        <w:t>ого спрямування</w:t>
      </w:r>
      <w:r w:rsidRPr="00A06F33">
        <w:rPr>
          <w:rFonts w:ascii="Times New Roman" w:hAnsi="Times New Roman"/>
          <w:sz w:val="24"/>
        </w:rPr>
        <w:t xml:space="preserve">. </w:t>
      </w:r>
    </w:p>
    <w:p w:rsidR="00E93A95" w:rsidRPr="00A06F33" w:rsidRDefault="00E93A95" w:rsidP="00E93A95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</w:rPr>
      </w:pPr>
      <w:r w:rsidRPr="00A06F33">
        <w:rPr>
          <w:rFonts w:ascii="Times New Roman" w:hAnsi="Times New Roman"/>
          <w:b/>
          <w:bCs/>
          <w:color w:val="000000"/>
          <w:sz w:val="24"/>
        </w:rPr>
        <w:t>Письмовий поточний контроль</w:t>
      </w:r>
      <w:r w:rsidRPr="00A06F33">
        <w:rPr>
          <w:rFonts w:ascii="Times New Roman" w:hAnsi="Times New Roman"/>
          <w:bCs/>
          <w:i/>
          <w:color w:val="000000"/>
          <w:sz w:val="24"/>
        </w:rPr>
        <w:t xml:space="preserve"> у вигляді </w:t>
      </w:r>
      <w:r w:rsidRPr="00A06F33">
        <w:rPr>
          <w:rFonts w:ascii="Times New Roman" w:hAnsi="Times New Roman"/>
          <w:b/>
          <w:bCs/>
          <w:color w:val="000000"/>
          <w:sz w:val="24"/>
        </w:rPr>
        <w:t>контрольних робіт</w:t>
      </w:r>
      <w:r w:rsidRPr="00A06F33">
        <w:rPr>
          <w:rFonts w:ascii="Times New Roman" w:hAnsi="Times New Roman"/>
          <w:bCs/>
          <w:color w:val="000000"/>
          <w:sz w:val="24"/>
        </w:rPr>
        <w:t xml:space="preserve"> оцінюється в максимум </w:t>
      </w:r>
      <w:r w:rsidRPr="00A06F33">
        <w:rPr>
          <w:rFonts w:ascii="Times New Roman" w:hAnsi="Times New Roman"/>
          <w:b/>
          <w:bCs/>
          <w:color w:val="000000"/>
          <w:sz w:val="24"/>
        </w:rPr>
        <w:t xml:space="preserve">5 </w:t>
      </w:r>
      <w:r w:rsidRPr="00A06F33">
        <w:rPr>
          <w:rFonts w:ascii="Times New Roman" w:hAnsi="Times New Roman"/>
          <w:bCs/>
          <w:color w:val="000000"/>
          <w:sz w:val="24"/>
        </w:rPr>
        <w:t xml:space="preserve">балів: де </w:t>
      </w:r>
      <w:r w:rsidRPr="00A06F33">
        <w:rPr>
          <w:rFonts w:ascii="Times New Roman" w:hAnsi="Times New Roman"/>
          <w:b/>
          <w:color w:val="000000"/>
          <w:sz w:val="24"/>
        </w:rPr>
        <w:t>0,5 бала</w:t>
      </w:r>
      <w:r w:rsidRPr="00A06F33">
        <w:rPr>
          <w:rFonts w:ascii="Times New Roman" w:hAnsi="Times New Roman"/>
          <w:bCs/>
          <w:color w:val="000000"/>
          <w:sz w:val="24"/>
        </w:rPr>
        <w:t xml:space="preserve"> за одну правильну відповідь.</w:t>
      </w:r>
    </w:p>
    <w:p w:rsidR="00E93A95" w:rsidRPr="00A06F33" w:rsidRDefault="00E93A95" w:rsidP="00E93A9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06F33">
        <w:rPr>
          <w:rStyle w:val="null"/>
          <w:rFonts w:ascii="Times New Roman" w:hAnsi="Times New Roman"/>
          <w:sz w:val="24"/>
        </w:rPr>
        <w:t xml:space="preserve">При виставленні балів </w:t>
      </w:r>
      <w:r w:rsidRPr="00A06F33">
        <w:rPr>
          <w:rStyle w:val="null"/>
          <w:rFonts w:ascii="Times New Roman" w:hAnsi="Times New Roman"/>
          <w:i/>
          <w:iCs/>
          <w:sz w:val="24"/>
        </w:rPr>
        <w:t xml:space="preserve">за </w:t>
      </w:r>
      <w:r w:rsidRPr="00A06F33">
        <w:rPr>
          <w:rStyle w:val="null"/>
          <w:rFonts w:ascii="Times New Roman" w:hAnsi="Times New Roman"/>
          <w:b/>
          <w:iCs/>
          <w:sz w:val="24"/>
        </w:rPr>
        <w:t>поточний контроль</w:t>
      </w:r>
      <w:r w:rsidRPr="00A06F33">
        <w:rPr>
          <w:rStyle w:val="null"/>
          <w:rFonts w:ascii="Times New Roman" w:hAnsi="Times New Roman"/>
          <w:sz w:val="24"/>
        </w:rPr>
        <w:t xml:space="preserve"> оцінці підлягають: рівень засвоєння теоретичних знань та практичних вмінь і навичок з тем, включених до змістових модулів; самостійне опрацювання тем; виконання практичних завдань до планів занять, підготовка конспектів навчальних чи наукових текстів.</w:t>
      </w:r>
    </w:p>
    <w:p w:rsidR="00E93A95" w:rsidRPr="00A06F33" w:rsidRDefault="00E93A95" w:rsidP="00E93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A06F33">
        <w:rPr>
          <w:rFonts w:ascii="Times New Roman" w:hAnsi="Times New Roman"/>
          <w:b/>
          <w:bCs/>
          <w:iCs/>
          <w:sz w:val="24"/>
        </w:rPr>
        <w:t>Підсумковий контроль</w:t>
      </w:r>
      <w:r w:rsidRPr="00A06F33">
        <w:rPr>
          <w:rFonts w:ascii="Times New Roman" w:hAnsi="Times New Roman"/>
          <w:bCs/>
          <w:sz w:val="24"/>
        </w:rPr>
        <w:t xml:space="preserve"> передбачає виконання індивідуального практичного завдання (</w:t>
      </w:r>
      <w:r>
        <w:rPr>
          <w:rFonts w:ascii="Times New Roman" w:hAnsi="Times New Roman"/>
          <w:bCs/>
          <w:sz w:val="24"/>
        </w:rPr>
        <w:t>0-20 балів) та складання залік</w:t>
      </w:r>
      <w:r w:rsidRPr="00A06F33">
        <w:rPr>
          <w:rFonts w:ascii="Times New Roman" w:hAnsi="Times New Roman"/>
          <w:bCs/>
          <w:sz w:val="24"/>
        </w:rPr>
        <w:t>у (0-20 балів).</w:t>
      </w:r>
    </w:p>
    <w:p w:rsidR="00E93A95" w:rsidRDefault="00E93A95" w:rsidP="00E93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</w:rPr>
      </w:pPr>
      <w:r w:rsidRPr="00A06F33">
        <w:rPr>
          <w:rFonts w:ascii="Times New Roman" w:hAnsi="Times New Roman"/>
          <w:iCs/>
          <w:sz w:val="24"/>
        </w:rPr>
        <w:t xml:space="preserve">За </w:t>
      </w:r>
      <w:r w:rsidRPr="00A06F33">
        <w:rPr>
          <w:rFonts w:ascii="Times New Roman" w:hAnsi="Times New Roman"/>
          <w:b/>
          <w:iCs/>
          <w:sz w:val="24"/>
        </w:rPr>
        <w:t>екзамен</w:t>
      </w:r>
      <w:r w:rsidRPr="00A06F33">
        <w:rPr>
          <w:rFonts w:ascii="Times New Roman" w:hAnsi="Times New Roman"/>
          <w:i/>
          <w:iCs/>
          <w:sz w:val="24"/>
        </w:rPr>
        <w:t xml:space="preserve">  </w:t>
      </w:r>
      <w:r w:rsidRPr="00A06F33">
        <w:rPr>
          <w:rFonts w:ascii="Times New Roman" w:hAnsi="Times New Roman"/>
          <w:sz w:val="24"/>
        </w:rPr>
        <w:t xml:space="preserve">студент може отримати </w:t>
      </w:r>
      <w:r w:rsidRPr="00A06F33">
        <w:rPr>
          <w:rFonts w:ascii="Times New Roman" w:hAnsi="Times New Roman"/>
          <w:b/>
          <w:bCs/>
          <w:sz w:val="24"/>
        </w:rPr>
        <w:t>20 балів</w:t>
      </w:r>
      <w:r w:rsidRPr="00A06F33">
        <w:rPr>
          <w:rFonts w:ascii="Times New Roman" w:hAnsi="Times New Roman"/>
          <w:sz w:val="24"/>
        </w:rPr>
        <w:t xml:space="preserve"> за перевірку теоретичних питань (</w:t>
      </w:r>
      <w:r w:rsidRPr="00A06F33">
        <w:rPr>
          <w:rFonts w:ascii="Times New Roman" w:hAnsi="Times New Roman"/>
          <w:b/>
          <w:bCs/>
          <w:sz w:val="24"/>
        </w:rPr>
        <w:t xml:space="preserve">10 балів – </w:t>
      </w:r>
      <w:r w:rsidRPr="00A06F33">
        <w:rPr>
          <w:rFonts w:ascii="Times New Roman" w:hAnsi="Times New Roman"/>
          <w:sz w:val="24"/>
        </w:rPr>
        <w:t>за одну правильну відповідь) і за знання практичного  питання (</w:t>
      </w:r>
      <w:r w:rsidRPr="00A06F33">
        <w:rPr>
          <w:rFonts w:ascii="Times New Roman" w:hAnsi="Times New Roman"/>
          <w:b/>
          <w:bCs/>
          <w:sz w:val="24"/>
        </w:rPr>
        <w:t xml:space="preserve">10 балів – </w:t>
      </w:r>
      <w:r w:rsidRPr="00A06F33">
        <w:rPr>
          <w:rFonts w:ascii="Times New Roman" w:hAnsi="Times New Roman"/>
          <w:sz w:val="24"/>
        </w:rPr>
        <w:t>за одну правильну відповідь),  що свідчить про практичн</w:t>
      </w:r>
      <w:r w:rsidRPr="00A06F33">
        <w:rPr>
          <w:rFonts w:ascii="Times New Roman" w:hAnsi="Times New Roman"/>
          <w:bCs/>
          <w:color w:val="000000"/>
          <w:sz w:val="24"/>
        </w:rPr>
        <w:t>е</w:t>
      </w:r>
      <w:r w:rsidRPr="002255FE">
        <w:rPr>
          <w:rFonts w:ascii="Times New Roman" w:hAnsi="Times New Roman"/>
          <w:bCs/>
          <w:color w:val="000000"/>
          <w:sz w:val="24"/>
        </w:rPr>
        <w:t xml:space="preserve"> застосування теоретичних знань.</w:t>
      </w:r>
    </w:p>
    <w:p w:rsidR="00E93A95" w:rsidRPr="00E93A95" w:rsidRDefault="00E93A95" w:rsidP="00E93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</w:rPr>
      </w:pPr>
    </w:p>
    <w:p w:rsidR="009064A5" w:rsidRPr="00C94043" w:rsidRDefault="009064A5" w:rsidP="00C94043">
      <w:pPr>
        <w:spacing w:after="120" w:line="240" w:lineRule="auto"/>
        <w:jc w:val="center"/>
        <w:rPr>
          <w:rFonts w:ascii="Times New Roman" w:hAnsi="Times New Roman"/>
          <w:b/>
          <w:bCs/>
          <w:noProof w:val="0"/>
          <w:sz w:val="24"/>
          <w:szCs w:val="24"/>
          <w:lang w:eastAsia="ru-RU"/>
        </w:rPr>
      </w:pPr>
      <w:r w:rsidRPr="00C94043">
        <w:rPr>
          <w:rFonts w:ascii="Times New Roman" w:hAnsi="Times New Roman"/>
          <w:b/>
          <w:bCs/>
          <w:noProof w:val="0"/>
          <w:sz w:val="24"/>
          <w:szCs w:val="24"/>
          <w:lang w:eastAsia="ru-RU"/>
        </w:rPr>
        <w:t>Шкала оцінювання: національна та ECTS</w:t>
      </w: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5"/>
        <w:gridCol w:w="4253"/>
        <w:gridCol w:w="2126"/>
        <w:gridCol w:w="1984"/>
      </w:tblGrid>
      <w:tr w:rsidR="009064A5" w:rsidRPr="00004619" w:rsidTr="00C94043">
        <w:trPr>
          <w:cantSplit/>
          <w:trHeight w:val="403"/>
          <w:jc w:val="center"/>
        </w:trPr>
        <w:tc>
          <w:tcPr>
            <w:tcW w:w="1725" w:type="dxa"/>
            <w:vMerge w:val="restart"/>
          </w:tcPr>
          <w:p w:rsidR="009064A5" w:rsidRPr="00C94043" w:rsidRDefault="009064A5" w:rsidP="00C94043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iCs/>
                <w:caps/>
                <w:noProof w:val="0"/>
                <w:lang w:val="ru-RU" w:eastAsia="ru-RU"/>
              </w:rPr>
            </w:pPr>
            <w:r w:rsidRPr="00C94043">
              <w:rPr>
                <w:rFonts w:ascii="Times New Roman" w:hAnsi="Times New Roman"/>
                <w:b/>
                <w:bCs/>
                <w:iCs/>
                <w:caps/>
                <w:noProof w:val="0"/>
                <w:lang w:val="ru-RU" w:eastAsia="ru-RU"/>
              </w:rPr>
              <w:t>За шкалою</w:t>
            </w:r>
          </w:p>
          <w:p w:rsidR="009064A5" w:rsidRPr="00C94043" w:rsidRDefault="009064A5" w:rsidP="00C94043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b/>
                <w:bCs/>
                <w:noProof w:val="0"/>
                <w:lang w:val="ru-RU" w:eastAsia="ru-RU"/>
              </w:rPr>
            </w:pPr>
            <w:r w:rsidRPr="00C94043">
              <w:rPr>
                <w:rFonts w:ascii="Times New Roman" w:hAnsi="Times New Roman"/>
                <w:b/>
                <w:bCs/>
                <w:noProof w:val="0"/>
                <w:lang w:val="ru-RU" w:eastAsia="ru-RU"/>
              </w:rPr>
              <w:t>ECTS</w:t>
            </w:r>
          </w:p>
        </w:tc>
        <w:tc>
          <w:tcPr>
            <w:tcW w:w="4253" w:type="dxa"/>
            <w:vMerge w:val="restart"/>
          </w:tcPr>
          <w:p w:rsidR="009064A5" w:rsidRPr="00C94043" w:rsidRDefault="009064A5" w:rsidP="00C94043">
            <w:pPr>
              <w:spacing w:after="0" w:line="240" w:lineRule="auto"/>
              <w:ind w:right="-108"/>
              <w:jc w:val="center"/>
              <w:outlineLvl w:val="4"/>
              <w:rPr>
                <w:rFonts w:ascii="Times New Roman" w:hAnsi="Times New Roman"/>
                <w:b/>
                <w:bCs/>
                <w:iCs/>
                <w:noProof w:val="0"/>
                <w:lang w:val="ru-RU" w:eastAsia="ru-RU"/>
              </w:rPr>
            </w:pPr>
            <w:r w:rsidRPr="00C94043">
              <w:rPr>
                <w:rFonts w:ascii="Times New Roman" w:hAnsi="Times New Roman"/>
                <w:b/>
                <w:bCs/>
                <w:iCs/>
                <w:noProof w:val="0"/>
                <w:lang w:val="ru-RU" w:eastAsia="ru-RU"/>
              </w:rPr>
              <w:t>За шкалою</w:t>
            </w:r>
          </w:p>
          <w:p w:rsidR="009064A5" w:rsidRPr="00C94043" w:rsidRDefault="009064A5" w:rsidP="00C94043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 w:val="0"/>
                <w:lang w:eastAsia="ru-RU"/>
              </w:rPr>
            </w:pPr>
            <w:r w:rsidRPr="00C94043">
              <w:rPr>
                <w:rFonts w:ascii="Times New Roman" w:hAnsi="Times New Roman"/>
                <w:b/>
                <w:noProof w:val="0"/>
                <w:lang w:eastAsia="ru-RU"/>
              </w:rPr>
              <w:t>університету</w:t>
            </w:r>
          </w:p>
        </w:tc>
        <w:tc>
          <w:tcPr>
            <w:tcW w:w="4110" w:type="dxa"/>
            <w:gridSpan w:val="2"/>
          </w:tcPr>
          <w:p w:rsidR="009064A5" w:rsidRPr="00C94043" w:rsidRDefault="009064A5" w:rsidP="00C94043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noProof w:val="0"/>
                <w:lang w:val="ru-RU" w:eastAsia="ru-RU"/>
              </w:rPr>
            </w:pPr>
            <w:r w:rsidRPr="00C94043">
              <w:rPr>
                <w:rFonts w:ascii="Times New Roman" w:hAnsi="Times New Roman"/>
                <w:b/>
                <w:bCs/>
                <w:noProof w:val="0"/>
                <w:lang w:val="ru-RU" w:eastAsia="ru-RU"/>
              </w:rPr>
              <w:t xml:space="preserve">За </w:t>
            </w:r>
            <w:proofErr w:type="spellStart"/>
            <w:r w:rsidRPr="00C94043">
              <w:rPr>
                <w:rFonts w:ascii="Times New Roman" w:hAnsi="Times New Roman"/>
                <w:b/>
                <w:bCs/>
                <w:noProof w:val="0"/>
                <w:lang w:val="ru-RU" w:eastAsia="ru-RU"/>
              </w:rPr>
              <w:t>національною</w:t>
            </w:r>
            <w:proofErr w:type="spellEnd"/>
            <w:r w:rsidRPr="00C94043">
              <w:rPr>
                <w:rFonts w:ascii="Times New Roman" w:hAnsi="Times New Roman"/>
                <w:b/>
                <w:bCs/>
                <w:noProof w:val="0"/>
                <w:lang w:val="ru-RU" w:eastAsia="ru-RU"/>
              </w:rPr>
              <w:t xml:space="preserve"> шкалою</w:t>
            </w:r>
          </w:p>
        </w:tc>
      </w:tr>
      <w:tr w:rsidR="009064A5" w:rsidRPr="00004619" w:rsidTr="00C94043"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9064A5" w:rsidRPr="00C94043" w:rsidRDefault="009064A5" w:rsidP="00C94043">
            <w:pPr>
              <w:keepNext/>
              <w:spacing w:before="240" w:after="60" w:line="240" w:lineRule="auto"/>
              <w:outlineLvl w:val="1"/>
              <w:rPr>
                <w:rFonts w:ascii="Arial" w:hAnsi="Arial" w:cs="Arial"/>
                <w:bCs/>
                <w:iCs/>
                <w:noProof w:val="0"/>
                <w:lang w:val="ru-RU" w:eastAsia="ru-RU"/>
              </w:rPr>
            </w:pPr>
          </w:p>
        </w:tc>
        <w:tc>
          <w:tcPr>
            <w:tcW w:w="4253" w:type="dxa"/>
            <w:vMerge/>
          </w:tcPr>
          <w:p w:rsidR="009064A5" w:rsidRPr="00C94043" w:rsidRDefault="009064A5" w:rsidP="00C94043">
            <w:pPr>
              <w:spacing w:before="240" w:after="60" w:line="240" w:lineRule="auto"/>
              <w:outlineLvl w:val="4"/>
              <w:rPr>
                <w:rFonts w:ascii="Times New Roman" w:hAnsi="Times New Roman"/>
                <w:b/>
                <w:bCs/>
                <w:i/>
                <w:iCs/>
                <w:noProof w:val="0"/>
                <w:lang w:val="ru-RU" w:eastAsia="ru-RU"/>
              </w:rPr>
            </w:pPr>
          </w:p>
        </w:tc>
        <w:tc>
          <w:tcPr>
            <w:tcW w:w="2126" w:type="dxa"/>
          </w:tcPr>
          <w:p w:rsidR="009064A5" w:rsidRPr="00C94043" w:rsidRDefault="009064A5" w:rsidP="00C94043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noProof w:val="0"/>
                <w:lang w:val="ru-RU" w:eastAsia="ru-RU"/>
              </w:rPr>
            </w:pPr>
            <w:proofErr w:type="spellStart"/>
            <w:r w:rsidRPr="00C94043">
              <w:rPr>
                <w:rFonts w:ascii="Times New Roman" w:hAnsi="Times New Roman"/>
                <w:b/>
                <w:bCs/>
                <w:noProof w:val="0"/>
                <w:lang w:val="ru-RU" w:eastAsia="ru-RU"/>
              </w:rPr>
              <w:t>Екзамен</w:t>
            </w:r>
            <w:proofErr w:type="spellEnd"/>
          </w:p>
        </w:tc>
        <w:tc>
          <w:tcPr>
            <w:tcW w:w="1984" w:type="dxa"/>
          </w:tcPr>
          <w:p w:rsidR="009064A5" w:rsidRPr="00C94043" w:rsidRDefault="009064A5" w:rsidP="00C94043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noProof w:val="0"/>
                <w:lang w:val="ru-RU" w:eastAsia="ru-RU"/>
              </w:rPr>
            </w:pPr>
            <w:proofErr w:type="spellStart"/>
            <w:r w:rsidRPr="00C94043">
              <w:rPr>
                <w:rFonts w:ascii="Times New Roman" w:hAnsi="Times New Roman"/>
                <w:b/>
                <w:bCs/>
                <w:noProof w:val="0"/>
                <w:lang w:val="ru-RU" w:eastAsia="ru-RU"/>
              </w:rPr>
              <w:t>Залі</w:t>
            </w:r>
            <w:proofErr w:type="gramStart"/>
            <w:r w:rsidRPr="00C94043">
              <w:rPr>
                <w:rFonts w:ascii="Times New Roman" w:hAnsi="Times New Roman"/>
                <w:b/>
                <w:bCs/>
                <w:noProof w:val="0"/>
                <w:lang w:val="ru-RU" w:eastAsia="ru-RU"/>
              </w:rPr>
              <w:t>к</w:t>
            </w:r>
            <w:proofErr w:type="spellEnd"/>
            <w:proofErr w:type="gramEnd"/>
          </w:p>
        </w:tc>
      </w:tr>
      <w:tr w:rsidR="009064A5" w:rsidRPr="00004619" w:rsidTr="00C94043">
        <w:trPr>
          <w:cantSplit/>
          <w:jc w:val="center"/>
        </w:trPr>
        <w:tc>
          <w:tcPr>
            <w:tcW w:w="1725" w:type="dxa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A</w:t>
            </w:r>
          </w:p>
        </w:tc>
        <w:tc>
          <w:tcPr>
            <w:tcW w:w="4253" w:type="dxa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90 – 100</w:t>
            </w:r>
          </w:p>
          <w:p w:rsidR="009064A5" w:rsidRPr="00C94043" w:rsidRDefault="009064A5" w:rsidP="00C94043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9064A5" w:rsidRPr="00C94043" w:rsidRDefault="009064A5" w:rsidP="00C94043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noProof w:val="0"/>
                <w:lang w:eastAsia="ru-RU"/>
              </w:rPr>
            </w:pPr>
            <w:r w:rsidRPr="00C94043">
              <w:rPr>
                <w:rFonts w:ascii="Times New Roman" w:hAnsi="Times New Roman"/>
                <w:bCs/>
                <w:noProof w:val="0"/>
                <w:lang w:eastAsia="ru-RU"/>
              </w:rPr>
              <w:t>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9064A5" w:rsidRPr="00C94043" w:rsidRDefault="009064A5" w:rsidP="00C94043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noProof w:val="0"/>
                <w:lang w:eastAsia="ru-RU"/>
              </w:rPr>
            </w:pPr>
            <w:r w:rsidRPr="00C94043">
              <w:rPr>
                <w:rFonts w:ascii="Times New Roman" w:hAnsi="Times New Roman"/>
                <w:bCs/>
                <w:noProof w:val="0"/>
                <w:lang w:eastAsia="ru-RU"/>
              </w:rPr>
              <w:t>Зараховано</w:t>
            </w:r>
          </w:p>
        </w:tc>
      </w:tr>
      <w:tr w:rsidR="009064A5" w:rsidRPr="00004619" w:rsidTr="00C94043">
        <w:trPr>
          <w:cantSplit/>
          <w:jc w:val="center"/>
        </w:trPr>
        <w:tc>
          <w:tcPr>
            <w:tcW w:w="1725" w:type="dxa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B</w:t>
            </w:r>
          </w:p>
        </w:tc>
        <w:tc>
          <w:tcPr>
            <w:tcW w:w="4253" w:type="dxa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85 – 89</w:t>
            </w:r>
          </w:p>
          <w:p w:rsidR="009064A5" w:rsidRPr="00C94043" w:rsidRDefault="009064A5" w:rsidP="00C94043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4 (добре)</w:t>
            </w:r>
          </w:p>
        </w:tc>
        <w:tc>
          <w:tcPr>
            <w:tcW w:w="1984" w:type="dxa"/>
            <w:vMerge/>
          </w:tcPr>
          <w:p w:rsidR="009064A5" w:rsidRPr="00C94043" w:rsidRDefault="009064A5" w:rsidP="00C94043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</w:p>
        </w:tc>
      </w:tr>
      <w:tr w:rsidR="009064A5" w:rsidRPr="00004619" w:rsidTr="00C94043">
        <w:trPr>
          <w:cantSplit/>
          <w:jc w:val="center"/>
        </w:trPr>
        <w:tc>
          <w:tcPr>
            <w:tcW w:w="1725" w:type="dxa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C</w:t>
            </w:r>
          </w:p>
        </w:tc>
        <w:tc>
          <w:tcPr>
            <w:tcW w:w="4253" w:type="dxa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75 – 84</w:t>
            </w:r>
          </w:p>
          <w:p w:rsidR="009064A5" w:rsidRPr="00C94043" w:rsidRDefault="009064A5" w:rsidP="00C94043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</w:p>
        </w:tc>
        <w:tc>
          <w:tcPr>
            <w:tcW w:w="1984" w:type="dxa"/>
            <w:vMerge/>
          </w:tcPr>
          <w:p w:rsidR="009064A5" w:rsidRPr="00C94043" w:rsidRDefault="009064A5" w:rsidP="00C94043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</w:p>
        </w:tc>
      </w:tr>
      <w:tr w:rsidR="009064A5" w:rsidRPr="00004619" w:rsidTr="00C94043">
        <w:trPr>
          <w:cantSplit/>
          <w:jc w:val="center"/>
        </w:trPr>
        <w:tc>
          <w:tcPr>
            <w:tcW w:w="1725" w:type="dxa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D</w:t>
            </w:r>
          </w:p>
        </w:tc>
        <w:tc>
          <w:tcPr>
            <w:tcW w:w="4253" w:type="dxa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70 – 74</w:t>
            </w:r>
          </w:p>
          <w:p w:rsidR="009064A5" w:rsidRPr="00C94043" w:rsidRDefault="009064A5" w:rsidP="00C94043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3 (задовільно)</w:t>
            </w:r>
          </w:p>
        </w:tc>
        <w:tc>
          <w:tcPr>
            <w:tcW w:w="1984" w:type="dxa"/>
            <w:vMerge/>
          </w:tcPr>
          <w:p w:rsidR="009064A5" w:rsidRPr="00C94043" w:rsidRDefault="009064A5" w:rsidP="00C94043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</w:p>
        </w:tc>
      </w:tr>
      <w:tr w:rsidR="009064A5" w:rsidRPr="00004619" w:rsidTr="00C94043">
        <w:trPr>
          <w:cantSplit/>
          <w:jc w:val="center"/>
        </w:trPr>
        <w:tc>
          <w:tcPr>
            <w:tcW w:w="1725" w:type="dxa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E</w:t>
            </w:r>
          </w:p>
        </w:tc>
        <w:tc>
          <w:tcPr>
            <w:tcW w:w="4253" w:type="dxa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60 – 69</w:t>
            </w:r>
          </w:p>
          <w:p w:rsidR="009064A5" w:rsidRPr="00C94043" w:rsidRDefault="009064A5" w:rsidP="00C94043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</w:p>
        </w:tc>
        <w:tc>
          <w:tcPr>
            <w:tcW w:w="1984" w:type="dxa"/>
            <w:vMerge/>
          </w:tcPr>
          <w:p w:rsidR="009064A5" w:rsidRPr="00C94043" w:rsidRDefault="009064A5" w:rsidP="00C94043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</w:p>
        </w:tc>
      </w:tr>
      <w:tr w:rsidR="009064A5" w:rsidRPr="00004619" w:rsidTr="00C94043">
        <w:trPr>
          <w:cantSplit/>
          <w:jc w:val="center"/>
        </w:trPr>
        <w:tc>
          <w:tcPr>
            <w:tcW w:w="1725" w:type="dxa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lastRenderedPageBreak/>
              <w:t>FX</w:t>
            </w:r>
          </w:p>
        </w:tc>
        <w:tc>
          <w:tcPr>
            <w:tcW w:w="4253" w:type="dxa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35 – 59</w:t>
            </w:r>
          </w:p>
          <w:p w:rsidR="009064A5" w:rsidRPr="00C94043" w:rsidRDefault="009064A5" w:rsidP="00C94043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Не зараховано</w:t>
            </w:r>
          </w:p>
        </w:tc>
      </w:tr>
      <w:tr w:rsidR="009064A5" w:rsidRPr="00004619" w:rsidTr="00C94043">
        <w:trPr>
          <w:cantSplit/>
          <w:jc w:val="center"/>
        </w:trPr>
        <w:tc>
          <w:tcPr>
            <w:tcW w:w="1725" w:type="dxa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-68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F</w:t>
            </w:r>
          </w:p>
        </w:tc>
        <w:tc>
          <w:tcPr>
            <w:tcW w:w="4253" w:type="dxa"/>
            <w:vAlign w:val="center"/>
          </w:tcPr>
          <w:p w:rsidR="009064A5" w:rsidRPr="00C94043" w:rsidRDefault="009064A5" w:rsidP="00C94043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1 – 34</w:t>
            </w:r>
          </w:p>
          <w:p w:rsidR="009064A5" w:rsidRPr="00C94043" w:rsidRDefault="009064A5" w:rsidP="00C94043">
            <w:pPr>
              <w:spacing w:after="0" w:line="240" w:lineRule="auto"/>
              <w:ind w:right="223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  <w:r w:rsidRPr="00C94043"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9064A5" w:rsidRPr="00C94043" w:rsidRDefault="009064A5" w:rsidP="00C94043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</w:p>
        </w:tc>
        <w:tc>
          <w:tcPr>
            <w:tcW w:w="1984" w:type="dxa"/>
            <w:vMerge/>
          </w:tcPr>
          <w:p w:rsidR="009064A5" w:rsidRPr="00C94043" w:rsidRDefault="009064A5" w:rsidP="00C94043">
            <w:pPr>
              <w:spacing w:after="0" w:line="240" w:lineRule="auto"/>
              <w:ind w:right="-54"/>
              <w:jc w:val="center"/>
              <w:rPr>
                <w:rFonts w:ascii="Times New Roman" w:hAnsi="Times New Roman"/>
                <w:noProof w:val="0"/>
                <w:color w:val="000000"/>
                <w:spacing w:val="-2"/>
                <w:lang w:eastAsia="ru-RU"/>
              </w:rPr>
            </w:pPr>
          </w:p>
        </w:tc>
      </w:tr>
    </w:tbl>
    <w:p w:rsidR="009064A5" w:rsidRPr="00C94043" w:rsidRDefault="009064A5" w:rsidP="00C94043">
      <w:pPr>
        <w:shd w:val="clear" w:color="auto" w:fill="FFFFFF"/>
        <w:tabs>
          <w:tab w:val="left" w:pos="979"/>
        </w:tabs>
        <w:spacing w:after="0" w:line="240" w:lineRule="auto"/>
        <w:jc w:val="both"/>
        <w:rPr>
          <w:rFonts w:ascii="Times New Roman" w:hAnsi="Times New Roman"/>
          <w:noProof w:val="0"/>
          <w:color w:val="000000"/>
          <w:lang w:eastAsia="ru-RU"/>
        </w:rPr>
      </w:pPr>
    </w:p>
    <w:p w:rsidR="009064A5" w:rsidRPr="00C94043" w:rsidRDefault="00E93A95" w:rsidP="00C9404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noProof w:val="0"/>
          <w:sz w:val="24"/>
          <w:szCs w:val="24"/>
          <w:lang w:eastAsia="ru-RU"/>
        </w:rPr>
      </w:pPr>
      <w:r>
        <w:rPr>
          <w:rFonts w:ascii="Times New Roman" w:hAnsi="Times New Roman"/>
          <w:b/>
          <w:noProof w:val="0"/>
          <w:sz w:val="24"/>
          <w:szCs w:val="24"/>
          <w:lang w:eastAsia="ru-RU"/>
        </w:rPr>
        <w:t>9</w:t>
      </w:r>
      <w:r w:rsidR="009064A5" w:rsidRPr="00C94043">
        <w:rPr>
          <w:rFonts w:ascii="Times New Roman" w:hAnsi="Times New Roman"/>
          <w:b/>
          <w:noProof w:val="0"/>
          <w:sz w:val="24"/>
          <w:szCs w:val="24"/>
          <w:lang w:eastAsia="ru-RU"/>
        </w:rPr>
        <w:t>. Методичне забезпечення</w:t>
      </w:r>
    </w:p>
    <w:p w:rsidR="009064A5" w:rsidRPr="00C94043" w:rsidRDefault="009064A5" w:rsidP="00C94043">
      <w:pPr>
        <w:spacing w:after="0" w:line="240" w:lineRule="auto"/>
        <w:jc w:val="center"/>
        <w:rPr>
          <w:rFonts w:ascii="Times New Roman" w:hAnsi="Times New Roman"/>
          <w:b/>
          <w:noProof w:val="0"/>
          <w:sz w:val="24"/>
          <w:szCs w:val="24"/>
          <w:lang w:eastAsia="ru-RU"/>
        </w:rPr>
      </w:pPr>
    </w:p>
    <w:p w:rsidR="009064A5" w:rsidRPr="00C94043" w:rsidRDefault="009064A5" w:rsidP="00C94043">
      <w:pPr>
        <w:widowControl w:val="0"/>
        <w:numPr>
          <w:ilvl w:val="0"/>
          <w:numId w:val="3"/>
        </w:numPr>
        <w:spacing w:after="0" w:line="240" w:lineRule="auto"/>
        <w:ind w:right="43" w:hanging="1068"/>
        <w:jc w:val="both"/>
        <w:rPr>
          <w:rFonts w:ascii="Times New Roman" w:hAnsi="Times New Roman"/>
          <w:noProof w:val="0"/>
          <w:snapToGrid w:val="0"/>
          <w:sz w:val="24"/>
          <w:szCs w:val="24"/>
          <w:lang w:eastAsia="uk-UA"/>
        </w:rPr>
      </w:pPr>
      <w:r w:rsidRPr="00C94043">
        <w:rPr>
          <w:rFonts w:ascii="Times New Roman" w:hAnsi="Times New Roman"/>
          <w:noProof w:val="0"/>
          <w:snapToGrid w:val="0"/>
          <w:sz w:val="24"/>
          <w:szCs w:val="24"/>
          <w:lang w:eastAsia="uk-UA"/>
        </w:rPr>
        <w:t>Навчальний посібник Мірошниченка П. В. «</w:t>
      </w:r>
      <w:proofErr w:type="spellStart"/>
      <w:r w:rsidRPr="00C94043">
        <w:rPr>
          <w:rFonts w:ascii="Times New Roman" w:hAnsi="Times New Roman"/>
          <w:noProof w:val="0"/>
          <w:snapToGrid w:val="0"/>
          <w:sz w:val="24"/>
          <w:szCs w:val="24"/>
          <w:lang w:eastAsia="uk-UA"/>
        </w:rPr>
        <w:t>Спічрайтинг</w:t>
      </w:r>
      <w:proofErr w:type="spellEnd"/>
      <w:r w:rsidRPr="00C94043">
        <w:rPr>
          <w:rFonts w:ascii="Times New Roman" w:hAnsi="Times New Roman"/>
          <w:noProof w:val="0"/>
          <w:snapToGrid w:val="0"/>
          <w:sz w:val="24"/>
          <w:szCs w:val="24"/>
          <w:lang w:eastAsia="uk-UA"/>
        </w:rPr>
        <w:t>» для студентів спеціальності «Реклама та зв’язки з громадськістю» – Запоріжжя: ЗНУ, 2010.</w:t>
      </w:r>
    </w:p>
    <w:p w:rsidR="009064A5" w:rsidRPr="00C94043" w:rsidRDefault="009064A5" w:rsidP="00C94043">
      <w:pPr>
        <w:widowControl w:val="0"/>
        <w:numPr>
          <w:ilvl w:val="0"/>
          <w:numId w:val="3"/>
        </w:numPr>
        <w:spacing w:after="0" w:line="240" w:lineRule="auto"/>
        <w:ind w:right="43" w:hanging="1068"/>
        <w:jc w:val="both"/>
        <w:rPr>
          <w:rFonts w:ascii="Times New Roman" w:hAnsi="Times New Roman"/>
          <w:noProof w:val="0"/>
          <w:snapToGrid w:val="0"/>
          <w:sz w:val="24"/>
          <w:szCs w:val="24"/>
          <w:lang w:eastAsia="uk-UA"/>
        </w:rPr>
      </w:pPr>
      <w:r w:rsidRPr="00C94043">
        <w:rPr>
          <w:rFonts w:ascii="Times New Roman" w:hAnsi="Times New Roman"/>
          <w:noProof w:val="0"/>
          <w:snapToGrid w:val="0"/>
          <w:sz w:val="24"/>
          <w:szCs w:val="24"/>
          <w:lang w:eastAsia="uk-UA"/>
        </w:rPr>
        <w:t>Конспект опорних лекцій.</w:t>
      </w:r>
    </w:p>
    <w:p w:rsidR="009064A5" w:rsidRPr="00C94043" w:rsidRDefault="009064A5" w:rsidP="00C94043">
      <w:pPr>
        <w:widowControl w:val="0"/>
        <w:numPr>
          <w:ilvl w:val="0"/>
          <w:numId w:val="3"/>
        </w:numPr>
        <w:spacing w:after="0" w:line="240" w:lineRule="auto"/>
        <w:ind w:right="43" w:hanging="1068"/>
        <w:jc w:val="both"/>
        <w:rPr>
          <w:rFonts w:ascii="Times New Roman" w:hAnsi="Times New Roman"/>
          <w:noProof w:val="0"/>
          <w:snapToGrid w:val="0"/>
          <w:sz w:val="24"/>
          <w:szCs w:val="24"/>
          <w:lang w:eastAsia="uk-UA"/>
        </w:rPr>
      </w:pPr>
      <w:r w:rsidRPr="00C94043">
        <w:rPr>
          <w:rFonts w:ascii="Times New Roman" w:hAnsi="Times New Roman"/>
          <w:noProof w:val="0"/>
          <w:snapToGrid w:val="0"/>
          <w:sz w:val="24"/>
          <w:szCs w:val="24"/>
          <w:lang w:eastAsia="uk-UA"/>
        </w:rPr>
        <w:t>Методичні вказівки до практичних занять (плани практичних занять)</w:t>
      </w:r>
    </w:p>
    <w:p w:rsidR="009064A5" w:rsidRPr="00C94043" w:rsidRDefault="009064A5" w:rsidP="00C94043">
      <w:pPr>
        <w:widowControl w:val="0"/>
        <w:numPr>
          <w:ilvl w:val="0"/>
          <w:numId w:val="3"/>
        </w:numPr>
        <w:spacing w:after="0" w:line="240" w:lineRule="auto"/>
        <w:ind w:right="43" w:hanging="1068"/>
        <w:jc w:val="both"/>
        <w:rPr>
          <w:rFonts w:ascii="Times New Roman" w:hAnsi="Times New Roman"/>
          <w:noProof w:val="0"/>
          <w:snapToGrid w:val="0"/>
          <w:sz w:val="24"/>
          <w:szCs w:val="24"/>
          <w:lang w:eastAsia="uk-UA"/>
        </w:rPr>
      </w:pPr>
      <w:r w:rsidRPr="00C94043">
        <w:rPr>
          <w:rFonts w:ascii="Times New Roman" w:hAnsi="Times New Roman"/>
          <w:noProof w:val="0"/>
          <w:snapToGrid w:val="0"/>
          <w:sz w:val="24"/>
          <w:szCs w:val="24"/>
          <w:lang w:eastAsia="uk-UA"/>
        </w:rPr>
        <w:t>Методичні вказівки до самостійної роботи студента</w:t>
      </w:r>
    </w:p>
    <w:p w:rsidR="009064A5" w:rsidRPr="00C94043" w:rsidRDefault="009064A5" w:rsidP="00C94043">
      <w:pPr>
        <w:widowControl w:val="0"/>
        <w:numPr>
          <w:ilvl w:val="0"/>
          <w:numId w:val="3"/>
        </w:numPr>
        <w:spacing w:after="0" w:line="240" w:lineRule="auto"/>
        <w:ind w:right="43" w:hanging="1068"/>
        <w:jc w:val="both"/>
        <w:rPr>
          <w:rFonts w:ascii="Times New Roman" w:hAnsi="Times New Roman"/>
          <w:noProof w:val="0"/>
          <w:snapToGrid w:val="0"/>
          <w:sz w:val="24"/>
          <w:szCs w:val="24"/>
          <w:lang w:eastAsia="uk-UA"/>
        </w:rPr>
      </w:pPr>
      <w:r w:rsidRPr="00C94043">
        <w:rPr>
          <w:rFonts w:ascii="Times New Roman" w:hAnsi="Times New Roman"/>
          <w:noProof w:val="0"/>
          <w:snapToGrid w:val="0"/>
          <w:sz w:val="24"/>
          <w:szCs w:val="24"/>
          <w:lang w:eastAsia="uk-UA"/>
        </w:rPr>
        <w:t>Методичні вказівки до виконання індивідуальної роботи студента.</w:t>
      </w:r>
    </w:p>
    <w:p w:rsidR="009064A5" w:rsidRPr="00C94043" w:rsidRDefault="009064A5" w:rsidP="00C94043">
      <w:pPr>
        <w:widowControl w:val="0"/>
        <w:numPr>
          <w:ilvl w:val="0"/>
          <w:numId w:val="3"/>
        </w:numPr>
        <w:spacing w:after="0" w:line="240" w:lineRule="auto"/>
        <w:ind w:right="43" w:hanging="1068"/>
        <w:jc w:val="both"/>
        <w:rPr>
          <w:rFonts w:ascii="Times New Roman" w:hAnsi="Times New Roman"/>
          <w:noProof w:val="0"/>
          <w:snapToGrid w:val="0"/>
          <w:sz w:val="24"/>
          <w:szCs w:val="24"/>
          <w:lang w:eastAsia="uk-UA"/>
        </w:rPr>
      </w:pPr>
      <w:r w:rsidRPr="00C94043">
        <w:rPr>
          <w:rFonts w:ascii="Times New Roman" w:hAnsi="Times New Roman"/>
          <w:noProof w:val="0"/>
          <w:snapToGrid w:val="0"/>
          <w:sz w:val="24"/>
          <w:szCs w:val="24"/>
          <w:lang w:eastAsia="uk-UA"/>
        </w:rPr>
        <w:t>Варіанти модульних контрольних робіт.</w:t>
      </w:r>
    </w:p>
    <w:p w:rsidR="009064A5" w:rsidRPr="00C94043" w:rsidRDefault="009064A5" w:rsidP="00C94043">
      <w:pPr>
        <w:widowControl w:val="0"/>
        <w:numPr>
          <w:ilvl w:val="0"/>
          <w:numId w:val="3"/>
        </w:numPr>
        <w:spacing w:after="0" w:line="240" w:lineRule="auto"/>
        <w:ind w:right="43" w:hanging="1068"/>
        <w:jc w:val="both"/>
        <w:rPr>
          <w:rFonts w:ascii="Times New Roman" w:hAnsi="Times New Roman"/>
          <w:noProof w:val="0"/>
          <w:snapToGrid w:val="0"/>
          <w:sz w:val="24"/>
          <w:szCs w:val="24"/>
          <w:lang w:eastAsia="uk-UA"/>
        </w:rPr>
      </w:pPr>
      <w:r w:rsidRPr="00C94043">
        <w:rPr>
          <w:rFonts w:ascii="Times New Roman" w:hAnsi="Times New Roman"/>
          <w:noProof w:val="0"/>
          <w:snapToGrid w:val="0"/>
          <w:sz w:val="24"/>
          <w:szCs w:val="24"/>
          <w:lang w:eastAsia="ru-RU"/>
        </w:rPr>
        <w:t>Перелік питань для контролю з кожного модуля і дисципліни в цілому.</w:t>
      </w:r>
    </w:p>
    <w:p w:rsidR="009064A5" w:rsidRPr="00C94043" w:rsidRDefault="009064A5" w:rsidP="00C94043">
      <w:pPr>
        <w:shd w:val="clear" w:color="auto" w:fill="FFFFFF"/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</w:p>
    <w:p w:rsidR="009064A5" w:rsidRPr="00C94043" w:rsidRDefault="00E93A95" w:rsidP="00C9404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noProof w:val="0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b/>
          <w:noProof w:val="0"/>
          <w:sz w:val="24"/>
          <w:szCs w:val="24"/>
          <w:lang w:eastAsia="ru-RU"/>
        </w:rPr>
        <w:t>10</w:t>
      </w:r>
      <w:r w:rsidR="009064A5" w:rsidRPr="00C94043">
        <w:rPr>
          <w:rFonts w:ascii="Times New Roman" w:hAnsi="Times New Roman"/>
          <w:b/>
          <w:noProof w:val="0"/>
          <w:sz w:val="24"/>
          <w:szCs w:val="24"/>
          <w:lang w:eastAsia="ru-RU"/>
        </w:rPr>
        <w:t>. Рекомендована література</w:t>
      </w:r>
    </w:p>
    <w:p w:rsidR="009064A5" w:rsidRPr="00C94043" w:rsidRDefault="009064A5" w:rsidP="00C9404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noProof w:val="0"/>
          <w:spacing w:val="-6"/>
          <w:sz w:val="24"/>
          <w:szCs w:val="24"/>
          <w:lang w:eastAsia="ru-RU"/>
        </w:rPr>
      </w:pPr>
      <w:r w:rsidRPr="00C94043">
        <w:rPr>
          <w:rFonts w:ascii="Times New Roman" w:hAnsi="Times New Roman"/>
          <w:b/>
          <w:bCs/>
          <w:noProof w:val="0"/>
          <w:spacing w:val="-6"/>
          <w:sz w:val="24"/>
          <w:szCs w:val="24"/>
          <w:lang w:eastAsia="ru-RU"/>
        </w:rPr>
        <w:t>Основна</w:t>
      </w:r>
    </w:p>
    <w:p w:rsidR="009064A5" w:rsidRPr="00C94043" w:rsidRDefault="009064A5" w:rsidP="00C940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Апресян Г.З. Ораторское искусство / Г. Апресян. – М.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Изд-во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Моск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 ун-та, 1978. – 152 с.</w:t>
      </w:r>
    </w:p>
    <w:p w:rsidR="009064A5" w:rsidRPr="00C94043" w:rsidRDefault="009064A5" w:rsidP="00C940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Баранов А.Н. Парламентские дебаты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традиции и новации / А. Баранов, Е. Казакевич Г. – М. : Знание, 1991. – 164 с. </w:t>
      </w:r>
    </w:p>
    <w:p w:rsidR="009064A5" w:rsidRPr="00C94043" w:rsidRDefault="009064A5" w:rsidP="00C940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Вандишев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В.М. Риторика.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Екскурс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в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історію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вчень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і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понять: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Навч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Пос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ібник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/ В.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Вандишев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 – К.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Кондор, 2003. – 422 с.</w:t>
      </w:r>
    </w:p>
    <w:p w:rsidR="009064A5" w:rsidRPr="00C94043" w:rsidRDefault="009064A5" w:rsidP="00C940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Введенская Л. Культура и искусство речи / Л. Введенская, Л. Павлова. – Ростов-на-Дону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Прогресс, 1995. – 287 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с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</w:t>
      </w:r>
    </w:p>
    <w:p w:rsidR="009064A5" w:rsidRPr="00C94043" w:rsidRDefault="009064A5" w:rsidP="00C940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Зарецкая Е.Н. Риторика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теория и практика речевой коммуникации / Е. Зарецкая. – М.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Дело, 1998. – 244 с.</w:t>
      </w:r>
    </w:p>
    <w:p w:rsidR="009064A5" w:rsidRPr="00C94043" w:rsidRDefault="009064A5" w:rsidP="00C940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Кривоносов А. Основы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спичрайтинга</w:t>
      </w:r>
      <w:proofErr w:type="spellEnd"/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Учебное пособие / А. Кривоносов. – СПб. : СПбГУ, 2003. – 421 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с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</w:t>
      </w:r>
    </w:p>
    <w:p w:rsidR="009064A5" w:rsidRPr="00C94043" w:rsidRDefault="009064A5" w:rsidP="00C940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Маркичева Т.Б.,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Ножин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Е.А. Мастерство публичного выступления / Т. Маркичева. – М.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Знание, 1989. – 218 с.</w:t>
      </w:r>
    </w:p>
    <w:p w:rsidR="009064A5" w:rsidRPr="00C94043" w:rsidRDefault="009064A5" w:rsidP="00C940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Михальская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А. Основы риторики. От мысли к слову / А.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Михальская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 –  М.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Наука, 2001. – 410 с. </w:t>
      </w:r>
    </w:p>
    <w:p w:rsidR="009064A5" w:rsidRPr="00C94043" w:rsidRDefault="009064A5" w:rsidP="00C940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Ножин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Е.А. Мастерство устного выступления / Е.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Ножин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 – М.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Политиздат, 1989. – 314 с. </w:t>
      </w:r>
    </w:p>
    <w:p w:rsidR="009064A5" w:rsidRPr="00C94043" w:rsidRDefault="009064A5" w:rsidP="00C940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Сагач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Г.М.,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Юніна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О.А.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Загальна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риторика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Сучасна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інтерпретація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/ Г.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Сагач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 – К.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Тов-во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«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Знання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», 1992. – 168 с. </w:t>
      </w:r>
    </w:p>
    <w:p w:rsidR="009064A5" w:rsidRPr="00C94043" w:rsidRDefault="009064A5" w:rsidP="00C940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Сагач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Г.М.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Золотослів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Нач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пос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ібник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/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Г.Сагач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 – К.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Райдуга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, 1993. – 144 с. </w:t>
      </w:r>
    </w:p>
    <w:p w:rsidR="009064A5" w:rsidRPr="00C94043" w:rsidRDefault="009064A5" w:rsidP="00C940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Стернин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И. Введение в речевое воздействие / И.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Стернин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 –  Воронеж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Изд-во Воронеж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у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н-та, 2001. – 212 с.</w:t>
      </w:r>
    </w:p>
    <w:p w:rsidR="009064A5" w:rsidRPr="00C94043" w:rsidRDefault="009064A5" w:rsidP="00C940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Стернин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И. Практическая риторика / И.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Стернин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 –  Воронеж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Изд-во Воронеж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у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н-та, 1993. – 184 с. </w:t>
      </w:r>
    </w:p>
    <w:p w:rsidR="009064A5" w:rsidRPr="00C94043" w:rsidRDefault="009064A5" w:rsidP="00C940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Томан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Іржі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.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Мистецтво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говорити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/ І.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Томан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 – К.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Видавництво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політичної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літератури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України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, 1989. – 156 с.</w:t>
      </w:r>
    </w:p>
    <w:p w:rsidR="009064A5" w:rsidRPr="00C94043" w:rsidRDefault="009064A5" w:rsidP="00C940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Шейгал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Е.И. Семиотика политического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дискурса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/ Е.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Шейгал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 – М.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Гнозис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, 2004. – 132 с. </w:t>
      </w:r>
    </w:p>
    <w:p w:rsidR="009064A5" w:rsidRPr="00C94043" w:rsidRDefault="009064A5" w:rsidP="00C94043">
      <w:pPr>
        <w:spacing w:after="0" w:line="240" w:lineRule="auto"/>
        <w:rPr>
          <w:rFonts w:ascii="Times New Roman" w:hAnsi="Times New Roman"/>
          <w:b/>
          <w:noProof w:val="0"/>
          <w:sz w:val="28"/>
          <w:szCs w:val="28"/>
          <w:lang w:val="ru-RU" w:eastAsia="ru-RU"/>
        </w:rPr>
      </w:pPr>
      <w:proofErr w:type="spellStart"/>
      <w:r w:rsidRPr="00C94043"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lastRenderedPageBreak/>
        <w:t>Додаткова</w:t>
      </w:r>
      <w:proofErr w:type="spellEnd"/>
    </w:p>
    <w:p w:rsidR="009064A5" w:rsidRPr="00C94043" w:rsidRDefault="009064A5" w:rsidP="00C94043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Антоненко-Давидович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Б. Як ми говоримо / Б.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Антоненко-Давидович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 – К.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Либідь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, 1991. – 216 с.</w:t>
      </w:r>
    </w:p>
    <w:p w:rsidR="009064A5" w:rsidRPr="00C94043" w:rsidRDefault="009064A5" w:rsidP="00C94043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Баранов А.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Н.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Что нас убеждает? (Речевое воздействие и общественное сознание) / А. Баранов. – М.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Знание, 1990. – 316 с.</w:t>
      </w:r>
    </w:p>
    <w:p w:rsidR="009064A5" w:rsidRPr="00C94043" w:rsidRDefault="009064A5" w:rsidP="00C94043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Волкова А.Н. Логопедия / А. Волкова. – М.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Знание, 1980. – 384 с.</w:t>
      </w:r>
    </w:p>
    <w:p w:rsidR="009064A5" w:rsidRPr="00C94043" w:rsidRDefault="009064A5" w:rsidP="00C94043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Дубровинский Б.М. Приемы – разные, подход творческий / Б. Дубровинский. – М.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Моск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 рабочий, 1982. – 272 с.</w:t>
      </w:r>
    </w:p>
    <w:p w:rsidR="009064A5" w:rsidRPr="00C94043" w:rsidRDefault="009064A5" w:rsidP="00C94043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Купина Н. Риторика в играх и упражнениях / Н. Купина. – Екатеринбург: Кросс, 1999. – 144 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с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. </w:t>
      </w:r>
    </w:p>
    <w:p w:rsidR="009064A5" w:rsidRPr="00C94043" w:rsidRDefault="009064A5" w:rsidP="00C94043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Леви В. Искусство быть другим / В. Леви. –  М.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Знание, 1980. – 294 с. </w:t>
      </w:r>
    </w:p>
    <w:p w:rsidR="009064A5" w:rsidRPr="00C94043" w:rsidRDefault="009064A5" w:rsidP="00C94043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Почепцов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Г. Теория и практика коммуникации Г.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Почепцов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 – М.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Наука, 1998. – 314 с.</w:t>
      </w:r>
    </w:p>
    <w:p w:rsidR="009064A5" w:rsidRPr="00C94043" w:rsidRDefault="009064A5" w:rsidP="00C94043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Радченко В.Н. Изучение ораторского искусства в США / В. Радченко. – М.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Знание, 1991. – 262 с.</w:t>
      </w:r>
    </w:p>
    <w:p w:rsidR="009064A5" w:rsidRPr="00C94043" w:rsidRDefault="009064A5" w:rsidP="00C94043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Сопер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Поль. Основы искусства речи / П.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Сопер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 –  М.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Прогресс, 1992. – 202 с.</w:t>
      </w:r>
    </w:p>
    <w:p w:rsidR="009064A5" w:rsidRPr="00C94043" w:rsidRDefault="009064A5" w:rsidP="00C94043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Таранов П. Искусство риторики / П. Таранов. – М.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Прогресс, 2002. – 248 с.</w:t>
      </w:r>
    </w:p>
    <w:p w:rsidR="009064A5" w:rsidRPr="00C94043" w:rsidRDefault="009064A5" w:rsidP="00C94043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Хазагеров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Г.Г. Политическая риторика / Г. </w:t>
      </w:r>
      <w:proofErr w:type="spell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Хазагеров</w:t>
      </w:r>
      <w:proofErr w:type="spell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. – М.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Знание, 2002. – 196 с.  </w:t>
      </w:r>
    </w:p>
    <w:p w:rsidR="009064A5" w:rsidRPr="00C94043" w:rsidRDefault="009064A5" w:rsidP="00C94043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>Эрнст О. Слово предоставляется вам / О. Эрнст. –  М.</w:t>
      </w:r>
      <w:proofErr w:type="gramStart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:</w:t>
      </w:r>
      <w:proofErr w:type="gramEnd"/>
      <w:r w:rsidRPr="00C94043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Прогресс, 1988. – 322 с.</w:t>
      </w:r>
    </w:p>
    <w:p w:rsidR="009064A5" w:rsidRPr="00C94043" w:rsidRDefault="009064A5" w:rsidP="00C94043">
      <w:pPr>
        <w:shd w:val="clear" w:color="auto" w:fill="FFFFFF"/>
        <w:tabs>
          <w:tab w:val="left" w:pos="365"/>
        </w:tabs>
        <w:spacing w:before="14" w:after="0" w:line="226" w:lineRule="exact"/>
        <w:jc w:val="center"/>
        <w:rPr>
          <w:rFonts w:ascii="Times New Roman" w:hAnsi="Times New Roman"/>
          <w:b/>
          <w:noProof w:val="0"/>
          <w:sz w:val="24"/>
          <w:szCs w:val="24"/>
          <w:lang w:eastAsia="ru-RU"/>
        </w:rPr>
      </w:pPr>
    </w:p>
    <w:p w:rsidR="009064A5" w:rsidRPr="00C94043" w:rsidRDefault="009064A5" w:rsidP="00C94043">
      <w:pPr>
        <w:shd w:val="clear" w:color="auto" w:fill="FFFFFF"/>
        <w:tabs>
          <w:tab w:val="left" w:pos="365"/>
        </w:tabs>
        <w:spacing w:before="14" w:after="0" w:line="226" w:lineRule="exact"/>
        <w:jc w:val="center"/>
        <w:rPr>
          <w:rFonts w:ascii="Times New Roman" w:hAnsi="Times New Roman"/>
          <w:b/>
          <w:noProof w:val="0"/>
          <w:sz w:val="24"/>
          <w:szCs w:val="24"/>
          <w:lang w:eastAsia="ru-RU"/>
        </w:rPr>
      </w:pPr>
    </w:p>
    <w:p w:rsidR="009064A5" w:rsidRPr="00C94043" w:rsidRDefault="009064A5" w:rsidP="00C94043">
      <w:pPr>
        <w:shd w:val="clear" w:color="auto" w:fill="FFFFFF"/>
        <w:tabs>
          <w:tab w:val="left" w:pos="365"/>
        </w:tabs>
        <w:spacing w:before="14" w:after="0" w:line="226" w:lineRule="exact"/>
        <w:jc w:val="center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C94043">
        <w:rPr>
          <w:rFonts w:ascii="Times New Roman" w:hAnsi="Times New Roman"/>
          <w:b/>
          <w:noProof w:val="0"/>
          <w:sz w:val="24"/>
          <w:szCs w:val="24"/>
          <w:lang w:eastAsia="ru-RU"/>
        </w:rPr>
        <w:t xml:space="preserve"> Інформаційні ресурси</w:t>
      </w:r>
    </w:p>
    <w:p w:rsidR="009064A5" w:rsidRPr="00C94043" w:rsidRDefault="009064A5" w:rsidP="00C94043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Г.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Почепцов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. Агенти впливу й тексти впливу 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[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Електронний 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ресурс] / 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Г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.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Почепцов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. – Режим доступ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у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: </w:t>
      </w:r>
      <w:hyperlink r:id="rId5" w:history="1">
        <w:r w:rsidRPr="00C94043">
          <w:rPr>
            <w:rFonts w:ascii="Times New Roman" w:hAnsi="Times New Roman"/>
            <w:noProof w:val="0"/>
            <w:color w:val="0000FF"/>
            <w:sz w:val="24"/>
            <w:szCs w:val="24"/>
            <w:u w:val="single"/>
            <w:lang w:eastAsia="ru-RU"/>
          </w:rPr>
          <w:t>http://osvita.mediasapiens.ua/material/8505</w:t>
        </w:r>
      </w:hyperlink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.</w:t>
      </w:r>
    </w:p>
    <w:p w:rsidR="009064A5" w:rsidRPr="00C94043" w:rsidRDefault="009064A5" w:rsidP="00C94043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Г.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Почепцов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. Вибори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Обами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 як новий етап розвитку виборчих технологій 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[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Електронний 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ресурс] / 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Г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.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Почепцов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. – Режим доступ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у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: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 </w:t>
      </w:r>
      <w:hyperlink r:id="rId6" w:history="1">
        <w:r w:rsidRPr="00C94043">
          <w:rPr>
            <w:rFonts w:ascii="Times New Roman" w:hAnsi="Times New Roman"/>
            <w:noProof w:val="0"/>
            <w:color w:val="0000FF"/>
            <w:sz w:val="24"/>
            <w:szCs w:val="24"/>
            <w:u w:val="single"/>
            <w:lang w:eastAsia="ru-RU"/>
          </w:rPr>
          <w:t>http://osvita.mediasapiens.ua/material/12596</w:t>
        </w:r>
      </w:hyperlink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.</w:t>
      </w:r>
    </w:p>
    <w:p w:rsidR="009064A5" w:rsidRPr="00C94043" w:rsidRDefault="009064A5" w:rsidP="00C94043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Г.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Почепцов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. Нові комунікативні можливості у сфері державного управління 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[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Електронний 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ресурс] / 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Г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.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Почепцов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. – Режим доступ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у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: </w:t>
      </w:r>
      <w:hyperlink r:id="rId7" w:history="1">
        <w:r w:rsidRPr="00C94043">
          <w:rPr>
            <w:rFonts w:ascii="Times New Roman" w:hAnsi="Times New Roman"/>
            <w:noProof w:val="0"/>
            <w:color w:val="0000FF"/>
            <w:sz w:val="24"/>
            <w:szCs w:val="24"/>
            <w:u w:val="single"/>
            <w:lang w:eastAsia="ru-RU"/>
          </w:rPr>
          <w:t>http://osvita.mediasapiens.ua/material/8049</w:t>
        </w:r>
      </w:hyperlink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.</w:t>
      </w:r>
    </w:p>
    <w:p w:rsidR="009064A5" w:rsidRPr="00C94043" w:rsidRDefault="009064A5" w:rsidP="00C94043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Г.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Почепцов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. Особливості захоплення й захисту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іфнормаційного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 та віртуального просторів 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[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Електронний 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ресурс] / 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Г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.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Почепцов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. – Режим доступ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у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: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 </w:t>
      </w:r>
      <w:hyperlink r:id="rId8" w:history="1">
        <w:r w:rsidRPr="00C94043">
          <w:rPr>
            <w:rFonts w:ascii="Times New Roman" w:hAnsi="Times New Roman"/>
            <w:noProof w:val="0"/>
            <w:color w:val="0000FF"/>
            <w:sz w:val="24"/>
            <w:szCs w:val="24"/>
            <w:u w:val="single"/>
            <w:lang w:eastAsia="ru-RU"/>
          </w:rPr>
          <w:t>http://osvita.mediasapiens.ua/material/8731</w:t>
        </w:r>
      </w:hyperlink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.</w:t>
      </w:r>
    </w:p>
    <w:p w:rsidR="009064A5" w:rsidRPr="00C94043" w:rsidRDefault="009064A5" w:rsidP="00C94043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Г.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Почепцов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.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Спічрайтер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 і його робота 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[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Електронний 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ресурс] / 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Г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.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Почепцов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. – Режим доступ</w:t>
      </w:r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у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: </w:t>
      </w:r>
      <w:r w:rsidRPr="00C94043">
        <w:rPr>
          <w:rFonts w:ascii="Times New Roman" w:hAnsi="Times New Roman"/>
          <w:noProof w:val="0"/>
          <w:sz w:val="24"/>
          <w:szCs w:val="24"/>
          <w:lang w:val="en-US" w:eastAsia="ru-RU"/>
        </w:rPr>
        <w:t>http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:// </w:t>
      </w:r>
      <w:hyperlink r:id="rId9" w:history="1">
        <w:r w:rsidRPr="00C94043">
          <w:rPr>
            <w:rFonts w:ascii="Times New Roman" w:hAnsi="Times New Roman"/>
            <w:noProof w:val="0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C94043">
          <w:rPr>
            <w:rFonts w:ascii="Times New Roman" w:hAnsi="Times New Roman"/>
            <w:noProof w:val="0"/>
            <w:color w:val="0000FF"/>
            <w:sz w:val="24"/>
            <w:szCs w:val="24"/>
            <w:u w:val="single"/>
            <w:lang w:val="ru-RU" w:eastAsia="ru-RU"/>
          </w:rPr>
          <w:t>://</w:t>
        </w:r>
        <w:proofErr w:type="spellStart"/>
        <w:r w:rsidRPr="00C94043">
          <w:rPr>
            <w:rFonts w:ascii="Times New Roman" w:hAnsi="Times New Roman"/>
            <w:noProof w:val="0"/>
            <w:color w:val="0000FF"/>
            <w:sz w:val="24"/>
            <w:szCs w:val="24"/>
            <w:u w:val="single"/>
            <w:lang w:val="en-US" w:eastAsia="ru-RU"/>
          </w:rPr>
          <w:t>osvita</w:t>
        </w:r>
        <w:proofErr w:type="spellEnd"/>
        <w:r w:rsidRPr="00C94043">
          <w:rPr>
            <w:rFonts w:ascii="Times New Roman" w:hAnsi="Times New Roman"/>
            <w:noProof w:val="0"/>
            <w:color w:val="0000FF"/>
            <w:sz w:val="24"/>
            <w:szCs w:val="24"/>
            <w:u w:val="single"/>
            <w:lang w:val="ru-RU" w:eastAsia="ru-RU"/>
          </w:rPr>
          <w:t>.</w:t>
        </w:r>
        <w:proofErr w:type="spellStart"/>
        <w:r w:rsidRPr="00C94043">
          <w:rPr>
            <w:rFonts w:ascii="Times New Roman" w:hAnsi="Times New Roman"/>
            <w:noProof w:val="0"/>
            <w:color w:val="0000FF"/>
            <w:sz w:val="24"/>
            <w:szCs w:val="24"/>
            <w:u w:val="single"/>
            <w:lang w:val="en-US" w:eastAsia="ru-RU"/>
          </w:rPr>
          <w:t>mediasapiens</w:t>
        </w:r>
        <w:proofErr w:type="spellEnd"/>
        <w:r w:rsidRPr="00C94043">
          <w:rPr>
            <w:rFonts w:ascii="Times New Roman" w:hAnsi="Times New Roman"/>
            <w:noProof w:val="0"/>
            <w:color w:val="0000FF"/>
            <w:sz w:val="24"/>
            <w:szCs w:val="24"/>
            <w:u w:val="single"/>
            <w:lang w:val="ru-RU" w:eastAsia="ru-RU"/>
          </w:rPr>
          <w:t>.</w:t>
        </w:r>
        <w:proofErr w:type="spellStart"/>
        <w:r w:rsidRPr="00C94043">
          <w:rPr>
            <w:rFonts w:ascii="Times New Roman" w:hAnsi="Times New Roman"/>
            <w:noProof w:val="0"/>
            <w:color w:val="0000FF"/>
            <w:sz w:val="24"/>
            <w:szCs w:val="24"/>
            <w:u w:val="single"/>
            <w:lang w:val="en-US" w:eastAsia="ru-RU"/>
          </w:rPr>
          <w:t>ua</w:t>
        </w:r>
        <w:proofErr w:type="spellEnd"/>
        <w:r w:rsidRPr="00C94043">
          <w:rPr>
            <w:rFonts w:ascii="Times New Roman" w:hAnsi="Times New Roman"/>
            <w:noProof w:val="0"/>
            <w:color w:val="0000FF"/>
            <w:sz w:val="24"/>
            <w:szCs w:val="24"/>
            <w:u w:val="single"/>
            <w:lang w:val="ru-RU" w:eastAsia="ru-RU"/>
          </w:rPr>
          <w:t>/</w:t>
        </w:r>
        <w:r w:rsidRPr="00C94043">
          <w:rPr>
            <w:rFonts w:ascii="Times New Roman" w:hAnsi="Times New Roman"/>
            <w:noProof w:val="0"/>
            <w:color w:val="0000FF"/>
            <w:sz w:val="24"/>
            <w:szCs w:val="24"/>
            <w:u w:val="single"/>
            <w:lang w:val="en-US" w:eastAsia="ru-RU"/>
          </w:rPr>
          <w:t>material</w:t>
        </w:r>
        <w:r w:rsidRPr="00C94043">
          <w:rPr>
            <w:rFonts w:ascii="Times New Roman" w:hAnsi="Times New Roman"/>
            <w:noProof w:val="0"/>
            <w:color w:val="0000FF"/>
            <w:sz w:val="24"/>
            <w:szCs w:val="24"/>
            <w:u w:val="single"/>
            <w:lang w:val="ru-RU" w:eastAsia="ru-RU"/>
          </w:rPr>
          <w:t>/4079</w:t>
        </w:r>
      </w:hyperlink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.</w:t>
      </w:r>
    </w:p>
    <w:p w:rsidR="009064A5" w:rsidRPr="00C94043" w:rsidRDefault="009064A5" w:rsidP="00C94043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noProof w:val="0"/>
          <w:sz w:val="24"/>
          <w:szCs w:val="24"/>
          <w:lang w:eastAsia="ru-RU"/>
        </w:rPr>
      </w:pP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Юферова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 Я. В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тени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вождей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. О тайнах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редкой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кремлевской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профессии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спичрайтер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рассказывает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журналист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Андрей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 xml:space="preserve"> Колесников </w:t>
      </w:r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[Электронный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рессурс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] / Я. </w:t>
      </w:r>
      <w:proofErr w:type="spellStart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>Юферова</w:t>
      </w:r>
      <w:proofErr w:type="spellEnd"/>
      <w:r w:rsidRPr="00C94043">
        <w:rPr>
          <w:rFonts w:ascii="Times New Roman" w:hAnsi="Times New Roman"/>
          <w:noProof w:val="0"/>
          <w:sz w:val="24"/>
          <w:szCs w:val="24"/>
          <w:lang w:val="ru-RU" w:eastAsia="ru-RU"/>
        </w:rPr>
        <w:t xml:space="preserve">. – Режим доступа: </w:t>
      </w:r>
      <w:hyperlink r:id="rId10" w:history="1">
        <w:r w:rsidRPr="00C94043">
          <w:rPr>
            <w:rFonts w:ascii="Times New Roman" w:hAnsi="Times New Roman"/>
            <w:noProof w:val="0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C94043">
          <w:rPr>
            <w:rFonts w:ascii="Times New Roman" w:hAnsi="Times New Roman"/>
            <w:noProof w:val="0"/>
            <w:color w:val="0000FF"/>
            <w:sz w:val="24"/>
            <w:szCs w:val="24"/>
            <w:u w:val="single"/>
            <w:lang w:eastAsia="ru-RU"/>
          </w:rPr>
          <w:t>// www.rg.ru/2007/11/28/kolesnikov.html</w:t>
        </w:r>
      </w:hyperlink>
      <w:r w:rsidRPr="00C94043">
        <w:rPr>
          <w:rFonts w:ascii="Times New Roman" w:hAnsi="Times New Roman"/>
          <w:noProof w:val="0"/>
          <w:sz w:val="24"/>
          <w:szCs w:val="24"/>
          <w:lang w:eastAsia="ru-RU"/>
        </w:rPr>
        <w:t>.</w:t>
      </w:r>
    </w:p>
    <w:p w:rsidR="009064A5" w:rsidRDefault="009064A5">
      <w:bookmarkStart w:id="0" w:name="_GoBack"/>
      <w:bookmarkEnd w:id="0"/>
    </w:p>
    <w:p w:rsidR="00CC6436" w:rsidRPr="00CC6436" w:rsidRDefault="00CC6436" w:rsidP="00CC6436">
      <w:pPr>
        <w:rPr>
          <w:rFonts w:ascii="Times New Roman" w:hAnsi="Times New Roman"/>
          <w:sz w:val="28"/>
          <w:szCs w:val="28"/>
        </w:rPr>
      </w:pPr>
      <w:r w:rsidRPr="00CC6436">
        <w:rPr>
          <w:rFonts w:ascii="Times New Roman" w:hAnsi="Times New Roman"/>
          <w:sz w:val="28"/>
          <w:szCs w:val="28"/>
        </w:rPr>
        <w:t xml:space="preserve">Погоджено _____________ </w:t>
      </w:r>
    </w:p>
    <w:p w:rsidR="00CC6436" w:rsidRPr="00CC6436" w:rsidRDefault="00CC6436" w:rsidP="00CC6436">
      <w:pPr>
        <w:rPr>
          <w:rFonts w:ascii="Times New Roman" w:hAnsi="Times New Roman"/>
          <w:sz w:val="28"/>
          <w:szCs w:val="28"/>
        </w:rPr>
      </w:pPr>
      <w:r w:rsidRPr="00CC6436">
        <w:rPr>
          <w:rFonts w:ascii="Times New Roman" w:hAnsi="Times New Roman"/>
          <w:sz w:val="28"/>
          <w:szCs w:val="28"/>
        </w:rPr>
        <w:t>відділ з навчальної роботи</w:t>
      </w:r>
    </w:p>
    <w:p w:rsidR="00CC6436" w:rsidRDefault="00CC6436" w:rsidP="00CC6436">
      <w:pPr>
        <w:rPr>
          <w:sz w:val="28"/>
          <w:szCs w:val="28"/>
        </w:rPr>
      </w:pPr>
      <w:r w:rsidRPr="00CC6436">
        <w:rPr>
          <w:rFonts w:ascii="Times New Roman" w:hAnsi="Times New Roman"/>
          <w:sz w:val="28"/>
          <w:szCs w:val="28"/>
        </w:rPr>
        <w:t>«_____»________________</w:t>
      </w:r>
    </w:p>
    <w:p w:rsidR="00CC6436" w:rsidRDefault="00CC6436"/>
    <w:sectPr w:rsidR="00CC6436" w:rsidSect="00C94043">
      <w:pgSz w:w="11906" w:h="16838"/>
      <w:pgMar w:top="907" w:right="851" w:bottom="90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3222"/>
    <w:multiLevelType w:val="singleLevel"/>
    <w:tmpl w:val="E8AA758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3783802"/>
    <w:multiLevelType w:val="hybridMultilevel"/>
    <w:tmpl w:val="69B49E1E"/>
    <w:lvl w:ilvl="0" w:tplc="89B42302">
      <w:start w:val="2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Garamond" w:eastAsia="Times New Roman" w:hAnsi="Garamon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0DDF5B10"/>
    <w:multiLevelType w:val="hybridMultilevel"/>
    <w:tmpl w:val="9D2C2260"/>
    <w:lvl w:ilvl="0" w:tplc="36F6C1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4D2BEA"/>
    <w:multiLevelType w:val="hybridMultilevel"/>
    <w:tmpl w:val="597C7E56"/>
    <w:lvl w:ilvl="0" w:tplc="835CD9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945A6E"/>
    <w:multiLevelType w:val="hybridMultilevel"/>
    <w:tmpl w:val="BCDCF7E4"/>
    <w:lvl w:ilvl="0" w:tplc="8BEC8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3766B7"/>
    <w:multiLevelType w:val="hybridMultilevel"/>
    <w:tmpl w:val="72D0F290"/>
    <w:lvl w:ilvl="0" w:tplc="7676FA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266F28"/>
    <w:multiLevelType w:val="hybridMultilevel"/>
    <w:tmpl w:val="C4BCEE04"/>
    <w:lvl w:ilvl="0" w:tplc="AF8E51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760AB6"/>
    <w:multiLevelType w:val="hybridMultilevel"/>
    <w:tmpl w:val="2E386B8C"/>
    <w:lvl w:ilvl="0" w:tplc="DD7CA28A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51470A"/>
    <w:multiLevelType w:val="hybridMultilevel"/>
    <w:tmpl w:val="4560FE18"/>
    <w:lvl w:ilvl="0" w:tplc="A2FE5B6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6CAD6A71"/>
    <w:multiLevelType w:val="hybridMultilevel"/>
    <w:tmpl w:val="E9840320"/>
    <w:lvl w:ilvl="0" w:tplc="585E86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F485F8F"/>
    <w:multiLevelType w:val="singleLevel"/>
    <w:tmpl w:val="F7589F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12">
    <w:nsid w:val="7C2C7038"/>
    <w:multiLevelType w:val="hybridMultilevel"/>
    <w:tmpl w:val="2498665A"/>
    <w:lvl w:ilvl="0" w:tplc="E78460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7DB67929"/>
    <w:multiLevelType w:val="hybridMultilevel"/>
    <w:tmpl w:val="807452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6"/>
  </w:num>
  <w:num w:numId="5">
    <w:abstractNumId w:val="3"/>
  </w:num>
  <w:num w:numId="6">
    <w:abstractNumId w:val="5"/>
  </w:num>
  <w:num w:numId="7">
    <w:abstractNumId w:val="11"/>
  </w:num>
  <w:num w:numId="8">
    <w:abstractNumId w:val="9"/>
  </w:num>
  <w:num w:numId="9">
    <w:abstractNumId w:val="4"/>
  </w:num>
  <w:num w:numId="10">
    <w:abstractNumId w:val="1"/>
  </w:num>
  <w:num w:numId="11">
    <w:abstractNumId w:val="7"/>
  </w:num>
  <w:num w:numId="12">
    <w:abstractNumId w:val="0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394"/>
    <w:rsid w:val="00004619"/>
    <w:rsid w:val="000111CB"/>
    <w:rsid w:val="00026503"/>
    <w:rsid w:val="0006477D"/>
    <w:rsid w:val="000717BE"/>
    <w:rsid w:val="000C71FE"/>
    <w:rsid w:val="00136A61"/>
    <w:rsid w:val="00137898"/>
    <w:rsid w:val="00173A0B"/>
    <w:rsid w:val="001960DF"/>
    <w:rsid w:val="001B5139"/>
    <w:rsid w:val="001E0C54"/>
    <w:rsid w:val="001E6FBE"/>
    <w:rsid w:val="00221F15"/>
    <w:rsid w:val="0023468F"/>
    <w:rsid w:val="00276D7F"/>
    <w:rsid w:val="002860F1"/>
    <w:rsid w:val="002A0092"/>
    <w:rsid w:val="002B36B1"/>
    <w:rsid w:val="00335B17"/>
    <w:rsid w:val="00367DA4"/>
    <w:rsid w:val="003A101B"/>
    <w:rsid w:val="003B702B"/>
    <w:rsid w:val="003D2251"/>
    <w:rsid w:val="003D42C6"/>
    <w:rsid w:val="00404555"/>
    <w:rsid w:val="00405AAB"/>
    <w:rsid w:val="00422EB5"/>
    <w:rsid w:val="004B4E21"/>
    <w:rsid w:val="004C37B6"/>
    <w:rsid w:val="004C3A18"/>
    <w:rsid w:val="004C4484"/>
    <w:rsid w:val="004E3B4C"/>
    <w:rsid w:val="00537889"/>
    <w:rsid w:val="00541070"/>
    <w:rsid w:val="0056233F"/>
    <w:rsid w:val="00567952"/>
    <w:rsid w:val="005A689F"/>
    <w:rsid w:val="005B7797"/>
    <w:rsid w:val="00603047"/>
    <w:rsid w:val="006717B8"/>
    <w:rsid w:val="00687581"/>
    <w:rsid w:val="006C25D7"/>
    <w:rsid w:val="007335F5"/>
    <w:rsid w:val="00764F66"/>
    <w:rsid w:val="00781610"/>
    <w:rsid w:val="00790179"/>
    <w:rsid w:val="00792935"/>
    <w:rsid w:val="007C74AC"/>
    <w:rsid w:val="007D56D3"/>
    <w:rsid w:val="00800937"/>
    <w:rsid w:val="008406C5"/>
    <w:rsid w:val="009064A5"/>
    <w:rsid w:val="00935DA4"/>
    <w:rsid w:val="00956701"/>
    <w:rsid w:val="009B4ED0"/>
    <w:rsid w:val="009B5F39"/>
    <w:rsid w:val="009C79AF"/>
    <w:rsid w:val="00A3647E"/>
    <w:rsid w:val="00A75699"/>
    <w:rsid w:val="00A7669D"/>
    <w:rsid w:val="00AB1CBF"/>
    <w:rsid w:val="00AC28E4"/>
    <w:rsid w:val="00AD3367"/>
    <w:rsid w:val="00AD498E"/>
    <w:rsid w:val="00BA0CE1"/>
    <w:rsid w:val="00BA675E"/>
    <w:rsid w:val="00BE5286"/>
    <w:rsid w:val="00C069CD"/>
    <w:rsid w:val="00C82E38"/>
    <w:rsid w:val="00C94043"/>
    <w:rsid w:val="00C975B4"/>
    <w:rsid w:val="00CA4EBF"/>
    <w:rsid w:val="00CC6436"/>
    <w:rsid w:val="00D37BF7"/>
    <w:rsid w:val="00D6357A"/>
    <w:rsid w:val="00D821D4"/>
    <w:rsid w:val="00DD01EF"/>
    <w:rsid w:val="00DE5AE7"/>
    <w:rsid w:val="00E20936"/>
    <w:rsid w:val="00E45817"/>
    <w:rsid w:val="00E641F8"/>
    <w:rsid w:val="00E84439"/>
    <w:rsid w:val="00E93A95"/>
    <w:rsid w:val="00EB7262"/>
    <w:rsid w:val="00EC5ACE"/>
    <w:rsid w:val="00EF591E"/>
    <w:rsid w:val="00F03953"/>
    <w:rsid w:val="00F129E8"/>
    <w:rsid w:val="00F42394"/>
    <w:rsid w:val="00F608F7"/>
    <w:rsid w:val="00F62FFC"/>
    <w:rsid w:val="00FB4AAF"/>
    <w:rsid w:val="00FC420C"/>
    <w:rsid w:val="00FE5534"/>
    <w:rsid w:val="00FE6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57A"/>
    <w:pPr>
      <w:spacing w:after="200" w:line="276" w:lineRule="auto"/>
    </w:pPr>
    <w:rPr>
      <w:noProof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C94043"/>
    <w:pPr>
      <w:keepNext/>
      <w:spacing w:after="0" w:line="240" w:lineRule="auto"/>
      <w:outlineLvl w:val="0"/>
    </w:pPr>
    <w:rPr>
      <w:rFonts w:ascii="Times New Roman" w:eastAsia="Times New Roman" w:hAnsi="Times New Roman"/>
      <w:noProof w:val="0"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9404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noProof w:val="0"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C9404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 w:val="0"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C9404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noProof w:val="0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9404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noProof w:val="0"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C9404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noProof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4043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9404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9404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C9404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C9404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94043"/>
    <w:rPr>
      <w:rFonts w:ascii="Times New Roman" w:hAnsi="Times New Roman" w:cs="Times New Roman"/>
      <w:b/>
      <w:bCs/>
      <w:lang w:eastAsia="ru-RU"/>
    </w:rPr>
  </w:style>
  <w:style w:type="character" w:styleId="a3">
    <w:name w:val="Hyperlink"/>
    <w:basedOn w:val="a0"/>
    <w:uiPriority w:val="99"/>
    <w:rsid w:val="00C94043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C94043"/>
    <w:pPr>
      <w:spacing w:after="120" w:line="240" w:lineRule="auto"/>
    </w:pPr>
    <w:rPr>
      <w:rFonts w:ascii="Times New Roman" w:eastAsia="Times New Roman" w:hAnsi="Times New Roman"/>
      <w:noProof w:val="0"/>
      <w:sz w:val="28"/>
      <w:szCs w:val="24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C9404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C9404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customStyle="1" w:styleId="Oeoaou">
    <w:name w:val="Oeoaou"/>
    <w:uiPriority w:val="99"/>
    <w:rsid w:val="00C94043"/>
    <w:pPr>
      <w:widowControl w:val="0"/>
      <w:spacing w:before="100" w:after="100"/>
      <w:ind w:left="360" w:right="360"/>
    </w:pPr>
    <w:rPr>
      <w:rFonts w:ascii="Times New Roman" w:eastAsia="Times New Roman" w:hAnsi="Times New Roman"/>
      <w:sz w:val="24"/>
    </w:rPr>
  </w:style>
  <w:style w:type="paragraph" w:styleId="a7">
    <w:name w:val="Body Text Indent"/>
    <w:basedOn w:val="a"/>
    <w:link w:val="a8"/>
    <w:uiPriority w:val="99"/>
    <w:rsid w:val="00C94043"/>
    <w:pPr>
      <w:spacing w:after="120" w:line="240" w:lineRule="auto"/>
      <w:ind w:left="283"/>
    </w:pPr>
    <w:rPr>
      <w:rFonts w:ascii="Times New Roman" w:eastAsia="Times New Roman" w:hAnsi="Times New Roman"/>
      <w:noProof w:val="0"/>
      <w:sz w:val="28"/>
      <w:szCs w:val="24"/>
      <w:lang w:val="ru-RU"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C94043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C94043"/>
    <w:pPr>
      <w:spacing w:after="0" w:line="240" w:lineRule="auto"/>
      <w:jc w:val="center"/>
    </w:pPr>
    <w:rPr>
      <w:rFonts w:ascii="Times New Roman" w:eastAsia="Times New Roman" w:hAnsi="Times New Roman"/>
      <w:noProof w:val="0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C94043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Normal1">
    <w:name w:val="Normal1"/>
    <w:uiPriority w:val="99"/>
    <w:rsid w:val="00C94043"/>
    <w:pPr>
      <w:spacing w:before="100" w:after="100"/>
    </w:pPr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uiPriority w:val="99"/>
    <w:rsid w:val="00C94043"/>
    <w:pPr>
      <w:spacing w:after="120" w:line="240" w:lineRule="auto"/>
    </w:pPr>
    <w:rPr>
      <w:rFonts w:ascii="Times New Roman" w:eastAsia="Times New Roman" w:hAnsi="Times New Roman"/>
      <w:noProof w:val="0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C94043"/>
    <w:rPr>
      <w:rFonts w:ascii="Times New Roman" w:hAnsi="Times New Roman" w:cs="Times New Roman"/>
      <w:sz w:val="16"/>
      <w:szCs w:val="16"/>
      <w:lang w:eastAsia="ru-RU"/>
    </w:rPr>
  </w:style>
  <w:style w:type="table" w:styleId="ab">
    <w:name w:val="Table Grid"/>
    <w:basedOn w:val="a1"/>
    <w:rsid w:val="00C9404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AC28E4"/>
    <w:pPr>
      <w:ind w:left="720"/>
      <w:contextualSpacing/>
    </w:pPr>
  </w:style>
  <w:style w:type="character" w:customStyle="1" w:styleId="HTML">
    <w:name w:val="Стандартный HTML Знак"/>
    <w:basedOn w:val="a0"/>
    <w:link w:val="HTML0"/>
    <w:locked/>
    <w:rsid w:val="00136A61"/>
    <w:rPr>
      <w:rFonts w:ascii="Courier New" w:hAnsi="Courier New" w:cs="Courier New"/>
      <w:color w:val="000000"/>
      <w:sz w:val="21"/>
      <w:lang w:val="uk-UA"/>
    </w:rPr>
  </w:style>
  <w:style w:type="paragraph" w:styleId="HTML0">
    <w:name w:val="HTML Preformatted"/>
    <w:basedOn w:val="a"/>
    <w:link w:val="HTML"/>
    <w:rsid w:val="00136A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noProof w:val="0"/>
      <w:color w:val="000000"/>
      <w:sz w:val="21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136A61"/>
    <w:rPr>
      <w:rFonts w:ascii="Courier New" w:hAnsi="Courier New" w:cs="Courier New"/>
      <w:noProof/>
      <w:lang w:val="uk-UA" w:eastAsia="en-US"/>
    </w:rPr>
  </w:style>
  <w:style w:type="character" w:customStyle="1" w:styleId="null">
    <w:name w:val="null"/>
    <w:basedOn w:val="a0"/>
    <w:rsid w:val="00E93A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4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vita.mediasapiens.ua/material/873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svita.mediasapiens.ua/material/804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svita.mediasapiens.ua/material/1259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osvita.mediasapiens.ua/material/8505" TargetMode="External"/><Relationship Id="rId10" Type="http://schemas.openxmlformats.org/officeDocument/2006/relationships/hyperlink" Target="http/%20www.rg.ru/2007/11/28/kolesnikov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svita.mediasapiens.ua/material/40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8</Pages>
  <Words>2683</Words>
  <Characters>15295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ДЕРЖАВНИЙ ВИЩИЙ НАВЧАЛЬНИЙ ЗАКЛАД</vt:lpstr>
    </vt:vector>
  </TitlesOfParts>
  <Company>SPecialiST RePack</Company>
  <LinksUpToDate>false</LinksUpToDate>
  <CharactersWithSpaces>17943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ДЕРЖАВНИЙ ВИЩИЙ НАВЧАЛЬНИЙ ЗАКЛАД</dc:title>
  <dc:subject/>
  <dc:creator>ТАНЯ</dc:creator>
  <cp:keywords/>
  <dc:description/>
  <cp:lastModifiedBy>allo</cp:lastModifiedBy>
  <cp:revision>33</cp:revision>
  <cp:lastPrinted>2015-09-24T11:02:00Z</cp:lastPrinted>
  <dcterms:created xsi:type="dcterms:W3CDTF">2015-09-24T11:03:00Z</dcterms:created>
  <dcterms:modified xsi:type="dcterms:W3CDTF">2018-09-14T09:37:00Z</dcterms:modified>
</cp:coreProperties>
</file>