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3B7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iCs/>
          <w:sz w:val="24"/>
          <w:szCs w:val="24"/>
          <w:lang w:val="uk-UA"/>
        </w:rPr>
      </w:pPr>
    </w:p>
    <w:p w:rsidR="00F113B7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iCs/>
          <w:sz w:val="24"/>
          <w:szCs w:val="24"/>
          <w:lang w:val="uk-UA"/>
        </w:rPr>
      </w:pPr>
    </w:p>
    <w:p w:rsidR="00817C38" w:rsidRPr="00F113B7" w:rsidRDefault="00817C38" w:rsidP="00817C38">
      <w:pPr>
        <w:autoSpaceDE w:val="0"/>
        <w:autoSpaceDN w:val="0"/>
        <w:adjustRightInd w:val="0"/>
        <w:spacing w:before="120"/>
        <w:jc w:val="both"/>
        <w:rPr>
          <w:iCs/>
          <w:sz w:val="24"/>
          <w:szCs w:val="24"/>
          <w:lang w:val="uk-UA"/>
        </w:rPr>
      </w:pPr>
      <w:r w:rsidRPr="00F113B7">
        <w:rPr>
          <w:iCs/>
          <w:sz w:val="24"/>
          <w:szCs w:val="24"/>
          <w:lang w:val="uk-UA"/>
        </w:rPr>
        <w:t>Природній нахил до чого-небудь, талант; в тому числі особливості індивіда, що є суб’єктивними умовами успішного здійснення певного виду продуктивної діяльності:</w:t>
      </w:r>
    </w:p>
    <w:p w:rsidR="00817C38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здатність</w:t>
      </w:r>
    </w:p>
    <w:p w:rsidR="00817C38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uk-UA"/>
        </w:rPr>
        <w:t>[#]</w:t>
      </w:r>
      <w:r w:rsidR="00817C38" w:rsidRPr="00F113B7">
        <w:rPr>
          <w:sz w:val="24"/>
          <w:szCs w:val="24"/>
          <w:lang w:val="uk-UA"/>
        </w:rPr>
        <w:t xml:space="preserve"> здібність</w:t>
      </w:r>
    </w:p>
    <w:p w:rsidR="00817C38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кваліфікація</w:t>
      </w:r>
    </w:p>
    <w:p w:rsidR="00817C38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компетентність</w:t>
      </w:r>
    </w:p>
    <w:p w:rsidR="00F113B7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</w:p>
    <w:p w:rsidR="00F113B7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</w:p>
    <w:p w:rsidR="00817C38" w:rsidRPr="00F113B7" w:rsidRDefault="00817C38" w:rsidP="00817C38">
      <w:pPr>
        <w:autoSpaceDE w:val="0"/>
        <w:autoSpaceDN w:val="0"/>
        <w:adjustRightInd w:val="0"/>
        <w:spacing w:before="120"/>
        <w:jc w:val="both"/>
        <w:rPr>
          <w:iCs/>
          <w:sz w:val="24"/>
          <w:szCs w:val="24"/>
          <w:lang w:val="uk-UA"/>
        </w:rPr>
        <w:sectPr w:rsidR="00817C38" w:rsidRPr="00F113B7" w:rsidSect="00F113B7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F113B7">
        <w:rPr>
          <w:iCs/>
          <w:sz w:val="24"/>
          <w:szCs w:val="24"/>
          <w:lang w:val="uk-UA"/>
        </w:rPr>
        <w:t xml:space="preserve">Одиниця Європейської кредитно-трансферної та накопичувальної системи (36 академічних годин), яка визначає навчальне навантаження, необхідне </w:t>
      </w:r>
      <w:r w:rsidR="00F113B7" w:rsidRPr="00F113B7">
        <w:rPr>
          <w:iCs/>
          <w:sz w:val="24"/>
          <w:szCs w:val="24"/>
          <w:lang w:val="uk-UA"/>
        </w:rPr>
        <w:t>для засвоєння змістових модулів</w:t>
      </w:r>
    </w:p>
    <w:p w:rsidR="00817C38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lastRenderedPageBreak/>
        <w:t>[ ]</w:t>
      </w:r>
      <w:r w:rsidR="00817C38" w:rsidRPr="00F113B7">
        <w:rPr>
          <w:sz w:val="24"/>
          <w:szCs w:val="24"/>
          <w:lang w:val="uk-UA"/>
        </w:rPr>
        <w:t xml:space="preserve"> національний кредит</w:t>
      </w:r>
    </w:p>
    <w:p w:rsidR="00817C38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модульний кредит</w:t>
      </w:r>
    </w:p>
    <w:p w:rsidR="00817C38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uk-UA"/>
        </w:rPr>
        <w:t>[#]</w:t>
      </w:r>
      <w:r w:rsidR="00817C38" w:rsidRPr="00F113B7">
        <w:rPr>
          <w:sz w:val="24"/>
          <w:szCs w:val="24"/>
          <w:lang w:val="uk-UA"/>
        </w:rPr>
        <w:t xml:space="preserve"> кредит ЕCTS</w:t>
      </w:r>
    </w:p>
    <w:p w:rsidR="00817C38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рейтинговий кредит</w:t>
      </w:r>
    </w:p>
    <w:p w:rsidR="00F113B7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</w:p>
    <w:p w:rsidR="00F113B7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</w:p>
    <w:p w:rsidR="00817C38" w:rsidRPr="00F113B7" w:rsidRDefault="00817C38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  <w:sectPr w:rsidR="00817C38" w:rsidRPr="00F113B7" w:rsidSect="00730ED6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F113B7">
        <w:rPr>
          <w:iCs/>
          <w:sz w:val="24"/>
          <w:szCs w:val="24"/>
          <w:lang w:val="uk-UA"/>
        </w:rPr>
        <w:t>Метод пізнання, при якому предмет дослідження (об'єкт, властивості тощо) розкладається на окремі складові частини:</w:t>
      </w:r>
    </w:p>
    <w:p w:rsidR="00817C38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lastRenderedPageBreak/>
        <w:t>[ ]</w:t>
      </w:r>
      <w:r w:rsidR="00817C38" w:rsidRPr="00F113B7">
        <w:rPr>
          <w:sz w:val="24"/>
          <w:szCs w:val="24"/>
          <w:lang w:val="uk-UA"/>
        </w:rPr>
        <w:t xml:space="preserve"> синтез</w:t>
      </w:r>
    </w:p>
    <w:p w:rsidR="00817C38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uk-UA"/>
        </w:rPr>
        <w:t>[#]</w:t>
      </w:r>
      <w:r w:rsidR="00817C38" w:rsidRPr="00F113B7">
        <w:rPr>
          <w:sz w:val="24"/>
          <w:szCs w:val="24"/>
          <w:lang w:val="uk-UA"/>
        </w:rPr>
        <w:t xml:space="preserve"> аналіз</w:t>
      </w:r>
    </w:p>
    <w:p w:rsidR="00817C38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експеримент</w:t>
      </w:r>
    </w:p>
    <w:p w:rsidR="00817C38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моделювання</w:t>
      </w:r>
    </w:p>
    <w:p w:rsidR="00F113B7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</w:p>
    <w:p w:rsidR="00F113B7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</w:p>
    <w:p w:rsidR="00817C38" w:rsidRPr="00F113B7" w:rsidRDefault="00817C38" w:rsidP="00817C38">
      <w:pPr>
        <w:autoSpaceDE w:val="0"/>
        <w:autoSpaceDN w:val="0"/>
        <w:adjustRightInd w:val="0"/>
        <w:spacing w:before="120"/>
        <w:jc w:val="both"/>
        <w:rPr>
          <w:iCs/>
          <w:sz w:val="24"/>
          <w:szCs w:val="24"/>
          <w:lang w:val="uk-UA"/>
        </w:rPr>
      </w:pPr>
      <w:r w:rsidRPr="00F113B7">
        <w:rPr>
          <w:iCs/>
          <w:sz w:val="24"/>
          <w:szCs w:val="24"/>
          <w:lang w:val="uk-UA"/>
        </w:rPr>
        <w:t>Поєднання окремих сторін предмету дослідження в єдине ціле:</w:t>
      </w:r>
    </w:p>
    <w:p w:rsidR="00817C38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uk-UA"/>
        </w:rPr>
        <w:t>[#]</w:t>
      </w:r>
      <w:r w:rsidR="00817C38" w:rsidRPr="00F113B7">
        <w:rPr>
          <w:sz w:val="24"/>
          <w:szCs w:val="24"/>
          <w:lang w:val="uk-UA"/>
        </w:rPr>
        <w:t xml:space="preserve"> синтез</w:t>
      </w:r>
    </w:p>
    <w:p w:rsidR="00817C38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аналіз</w:t>
      </w:r>
    </w:p>
    <w:p w:rsidR="00817C38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експеримент</w:t>
      </w:r>
    </w:p>
    <w:p w:rsidR="00817C38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моделювання</w:t>
      </w:r>
    </w:p>
    <w:p w:rsidR="00F113B7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</w:p>
    <w:p w:rsidR="00F113B7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</w:p>
    <w:p w:rsidR="00817C38" w:rsidRPr="00F113B7" w:rsidRDefault="00817C38" w:rsidP="00817C38">
      <w:pPr>
        <w:autoSpaceDE w:val="0"/>
        <w:autoSpaceDN w:val="0"/>
        <w:adjustRightInd w:val="0"/>
        <w:spacing w:before="120"/>
        <w:jc w:val="both"/>
        <w:rPr>
          <w:iCs/>
          <w:sz w:val="24"/>
          <w:szCs w:val="24"/>
          <w:lang w:val="uk-UA"/>
        </w:rPr>
      </w:pPr>
      <w:r w:rsidRPr="00F113B7">
        <w:rPr>
          <w:iCs/>
          <w:sz w:val="24"/>
          <w:szCs w:val="24"/>
          <w:lang w:val="uk-UA"/>
        </w:rPr>
        <w:t>Всебічне та достовірне вивчення об'єкта, процесу або явища, їх структури, зв'язків та співвідношення на основі наукових принципів і методів пізнання, а також отримання і впровадження корисних результатів:</w:t>
      </w:r>
    </w:p>
    <w:p w:rsidR="00817C38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науковий аналіз</w:t>
      </w:r>
    </w:p>
    <w:p w:rsidR="00817C38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науковий напрям</w:t>
      </w:r>
    </w:p>
    <w:p w:rsidR="00817C38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uk-UA"/>
        </w:rPr>
        <w:lastRenderedPageBreak/>
        <w:t>[#]</w:t>
      </w:r>
      <w:r w:rsidR="00817C38" w:rsidRPr="00F113B7">
        <w:rPr>
          <w:sz w:val="24"/>
          <w:szCs w:val="24"/>
          <w:lang w:val="uk-UA"/>
        </w:rPr>
        <w:t xml:space="preserve"> мета наукового дослідження</w:t>
      </w:r>
    </w:p>
    <w:p w:rsidR="00817C38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науковий синтез</w:t>
      </w:r>
    </w:p>
    <w:p w:rsidR="00817C38" w:rsidRPr="00F113B7" w:rsidRDefault="00817C38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</w:p>
    <w:p w:rsidR="00F113B7" w:rsidRPr="00F113B7" w:rsidRDefault="00F113B7" w:rsidP="00817C38">
      <w:pPr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</w:p>
    <w:p w:rsidR="00817C38" w:rsidRPr="00F113B7" w:rsidRDefault="00817C38" w:rsidP="00817C38">
      <w:pPr>
        <w:widowControl w:val="0"/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  <w:r w:rsidRPr="00F113B7">
        <w:rPr>
          <w:iCs/>
          <w:sz w:val="24"/>
          <w:szCs w:val="24"/>
          <w:lang w:val="uk-UA"/>
        </w:rPr>
        <w:t>Як впливає правильний вибір професії студентом на витрати держави?</w:t>
      </w:r>
    </w:p>
    <w:p w:rsidR="00817C38" w:rsidRPr="00F113B7" w:rsidRDefault="00F113B7" w:rsidP="00817C38">
      <w:pPr>
        <w:spacing w:before="120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збільшується вартість навчання кадрів</w:t>
      </w:r>
    </w:p>
    <w:p w:rsidR="00817C38" w:rsidRPr="00F113B7" w:rsidRDefault="00F113B7" w:rsidP="00817C38">
      <w:pPr>
        <w:spacing w:before="120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підвищується вартість навчання у ВНЗ</w:t>
      </w:r>
    </w:p>
    <w:p w:rsidR="00817C38" w:rsidRPr="00F113B7" w:rsidRDefault="00F113B7" w:rsidP="00817C38">
      <w:pPr>
        <w:spacing w:before="120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зменшується кількість державних місць при вступі до ВНЗ </w:t>
      </w:r>
    </w:p>
    <w:p w:rsidR="00817C38" w:rsidRPr="00F113B7" w:rsidRDefault="00F113B7" w:rsidP="00817C38">
      <w:pPr>
        <w:spacing w:before="120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uk-UA"/>
        </w:rPr>
        <w:t>[#]</w:t>
      </w:r>
      <w:r w:rsidR="00817C38" w:rsidRPr="00F113B7">
        <w:rPr>
          <w:sz w:val="24"/>
          <w:szCs w:val="24"/>
          <w:lang w:val="uk-UA"/>
        </w:rPr>
        <w:t xml:space="preserve"> збільшується продуктивність праці</w:t>
      </w:r>
    </w:p>
    <w:p w:rsidR="00F113B7" w:rsidRPr="00F113B7" w:rsidRDefault="00F113B7" w:rsidP="00817C38">
      <w:pPr>
        <w:spacing w:before="120"/>
        <w:rPr>
          <w:sz w:val="24"/>
          <w:szCs w:val="24"/>
          <w:lang w:val="uk-UA"/>
        </w:rPr>
      </w:pPr>
    </w:p>
    <w:p w:rsidR="00F113B7" w:rsidRPr="00F113B7" w:rsidRDefault="00F113B7" w:rsidP="00817C38">
      <w:pPr>
        <w:spacing w:before="120"/>
        <w:rPr>
          <w:sz w:val="24"/>
          <w:szCs w:val="24"/>
          <w:lang w:val="uk-UA"/>
        </w:rPr>
      </w:pPr>
    </w:p>
    <w:p w:rsidR="00817C38" w:rsidRPr="00F113B7" w:rsidRDefault="00817C38" w:rsidP="00817C38">
      <w:pPr>
        <w:widowControl w:val="0"/>
        <w:autoSpaceDE w:val="0"/>
        <w:autoSpaceDN w:val="0"/>
        <w:adjustRightInd w:val="0"/>
        <w:spacing w:before="120"/>
        <w:rPr>
          <w:sz w:val="24"/>
          <w:szCs w:val="24"/>
          <w:lang w:val="uk-UA"/>
        </w:rPr>
      </w:pPr>
      <w:r w:rsidRPr="00F113B7">
        <w:rPr>
          <w:iCs/>
          <w:sz w:val="24"/>
          <w:szCs w:val="24"/>
          <w:lang w:val="uk-UA"/>
        </w:rPr>
        <w:t>За шкалою ECTS оцінка FX означає …</w:t>
      </w:r>
    </w:p>
    <w:p w:rsidR="00817C38" w:rsidRPr="00F113B7" w:rsidRDefault="00F113B7" w:rsidP="00817C38">
      <w:pPr>
        <w:spacing w:before="120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відмінно </w:t>
      </w:r>
    </w:p>
    <w:p w:rsidR="00817C38" w:rsidRPr="00F113B7" w:rsidRDefault="00F113B7" w:rsidP="00817C38">
      <w:pPr>
        <w:spacing w:before="120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добре </w:t>
      </w:r>
    </w:p>
    <w:p w:rsidR="00817C38" w:rsidRPr="00F113B7" w:rsidRDefault="00F113B7" w:rsidP="00817C38">
      <w:pPr>
        <w:spacing w:before="120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задовільно</w:t>
      </w:r>
    </w:p>
    <w:p w:rsidR="00817C38" w:rsidRPr="00F113B7" w:rsidRDefault="00F113B7" w:rsidP="00817C38">
      <w:pPr>
        <w:spacing w:before="120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uk-UA"/>
        </w:rPr>
        <w:t>[#]</w:t>
      </w:r>
      <w:r w:rsidR="00817C38" w:rsidRPr="00F113B7">
        <w:rPr>
          <w:sz w:val="24"/>
          <w:szCs w:val="24"/>
          <w:lang w:val="uk-UA"/>
        </w:rPr>
        <w:t xml:space="preserve"> незадовільно з обов’язковим повторним курсом</w:t>
      </w:r>
    </w:p>
    <w:p w:rsidR="00F113B7" w:rsidRPr="00F113B7" w:rsidRDefault="00F113B7" w:rsidP="00817C38">
      <w:pPr>
        <w:spacing w:before="120"/>
        <w:rPr>
          <w:sz w:val="24"/>
          <w:szCs w:val="24"/>
          <w:lang w:val="uk-UA"/>
        </w:rPr>
      </w:pPr>
    </w:p>
    <w:p w:rsidR="00F113B7" w:rsidRPr="00F113B7" w:rsidRDefault="00F113B7" w:rsidP="00817C38">
      <w:pPr>
        <w:spacing w:before="120"/>
        <w:rPr>
          <w:sz w:val="24"/>
          <w:szCs w:val="24"/>
          <w:lang w:val="uk-UA"/>
        </w:rPr>
      </w:pPr>
    </w:p>
    <w:p w:rsidR="00817C38" w:rsidRPr="00F113B7" w:rsidRDefault="00817C38" w:rsidP="00817C38">
      <w:pPr>
        <w:widowControl w:val="0"/>
        <w:overflowPunct w:val="0"/>
        <w:autoSpaceDE w:val="0"/>
        <w:autoSpaceDN w:val="0"/>
        <w:adjustRightInd w:val="0"/>
        <w:spacing w:before="120"/>
        <w:jc w:val="both"/>
        <w:rPr>
          <w:iCs/>
          <w:sz w:val="24"/>
          <w:szCs w:val="24"/>
          <w:lang w:val="uk-UA"/>
        </w:rPr>
      </w:pPr>
      <w:r w:rsidRPr="00F113B7">
        <w:rPr>
          <w:iCs/>
          <w:sz w:val="24"/>
          <w:szCs w:val="24"/>
          <w:lang w:val="uk-UA"/>
        </w:rPr>
        <w:t>Основними формами підсумкового контролю навчальної роботи студентів традиційно вважаються …</w:t>
      </w:r>
    </w:p>
    <w:p w:rsidR="00817C38" w:rsidRPr="00F113B7" w:rsidRDefault="00F113B7" w:rsidP="00817C38">
      <w:pPr>
        <w:spacing w:before="120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uk-UA"/>
        </w:rPr>
        <w:t>[#]</w:t>
      </w:r>
      <w:r w:rsidR="00817C38" w:rsidRPr="00F113B7">
        <w:rPr>
          <w:sz w:val="24"/>
          <w:szCs w:val="24"/>
          <w:lang w:val="uk-UA"/>
        </w:rPr>
        <w:t xml:space="preserve"> заліки та екзамени </w:t>
      </w:r>
    </w:p>
    <w:p w:rsidR="00817C38" w:rsidRPr="00F113B7" w:rsidRDefault="00F113B7" w:rsidP="00817C38">
      <w:pPr>
        <w:spacing w:before="120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курсові та дипломні роботи </w:t>
      </w:r>
    </w:p>
    <w:p w:rsidR="00817C38" w:rsidRPr="00F113B7" w:rsidRDefault="00F113B7" w:rsidP="00817C38">
      <w:pPr>
        <w:spacing w:before="120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виробнича і педагогічна практика</w:t>
      </w:r>
    </w:p>
    <w:p w:rsidR="00817C38" w:rsidRPr="00F113B7" w:rsidRDefault="00F113B7" w:rsidP="00817C38">
      <w:pPr>
        <w:spacing w:before="120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практична перевірка знань на лабораторних і практичних заняттях </w:t>
      </w:r>
    </w:p>
    <w:p w:rsidR="00F113B7" w:rsidRPr="00F113B7" w:rsidRDefault="00F113B7" w:rsidP="00817C38">
      <w:pPr>
        <w:spacing w:before="120"/>
        <w:rPr>
          <w:sz w:val="24"/>
          <w:szCs w:val="24"/>
          <w:lang w:val="uk-UA"/>
        </w:rPr>
      </w:pPr>
    </w:p>
    <w:p w:rsidR="00F113B7" w:rsidRPr="00F113B7" w:rsidRDefault="00F113B7" w:rsidP="00817C38">
      <w:pPr>
        <w:spacing w:before="120"/>
        <w:rPr>
          <w:sz w:val="24"/>
          <w:szCs w:val="24"/>
          <w:lang w:val="uk-UA"/>
        </w:rPr>
      </w:pPr>
    </w:p>
    <w:p w:rsidR="00817C38" w:rsidRPr="00F113B7" w:rsidRDefault="00817C38" w:rsidP="00817C38">
      <w:pPr>
        <w:widowControl w:val="0"/>
        <w:overflowPunct w:val="0"/>
        <w:autoSpaceDE w:val="0"/>
        <w:autoSpaceDN w:val="0"/>
        <w:adjustRightInd w:val="0"/>
        <w:spacing w:before="120"/>
        <w:jc w:val="both"/>
        <w:rPr>
          <w:sz w:val="24"/>
          <w:szCs w:val="24"/>
          <w:lang w:val="uk-UA"/>
        </w:rPr>
      </w:pPr>
      <w:r w:rsidRPr="00F113B7">
        <w:rPr>
          <w:iCs/>
          <w:sz w:val="24"/>
          <w:szCs w:val="24"/>
          <w:lang w:val="uk-UA"/>
        </w:rPr>
        <w:t xml:space="preserve">Який вид запису ви оберете для короткого викладу прочитаного матеріалу із своїми коментарями, аргументами, прикладами та доведеннями? </w:t>
      </w:r>
    </w:p>
    <w:p w:rsidR="00817C38" w:rsidRPr="00F113B7" w:rsidRDefault="00F113B7" w:rsidP="00817C38">
      <w:pPr>
        <w:spacing w:before="120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план </w:t>
      </w:r>
    </w:p>
    <w:p w:rsidR="00817C38" w:rsidRPr="00F113B7" w:rsidRDefault="00F113B7" w:rsidP="00817C38">
      <w:pPr>
        <w:spacing w:before="120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статтю </w:t>
      </w:r>
    </w:p>
    <w:p w:rsidR="00817C38" w:rsidRPr="00F113B7" w:rsidRDefault="00F113B7" w:rsidP="00817C38">
      <w:pPr>
        <w:spacing w:before="120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реферат </w:t>
      </w:r>
    </w:p>
    <w:p w:rsidR="00817C38" w:rsidRPr="00F113B7" w:rsidRDefault="00F113B7" w:rsidP="00817C38">
      <w:pPr>
        <w:spacing w:before="120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uk-UA"/>
        </w:rPr>
        <w:t>[#]</w:t>
      </w:r>
      <w:r w:rsidR="00817C38" w:rsidRPr="00F113B7">
        <w:rPr>
          <w:sz w:val="24"/>
          <w:szCs w:val="24"/>
          <w:lang w:val="uk-UA"/>
        </w:rPr>
        <w:t xml:space="preserve"> конспект </w:t>
      </w:r>
    </w:p>
    <w:p w:rsidR="00F113B7" w:rsidRPr="00F113B7" w:rsidRDefault="00F113B7" w:rsidP="00817C38">
      <w:pPr>
        <w:spacing w:before="120"/>
        <w:rPr>
          <w:sz w:val="24"/>
          <w:szCs w:val="24"/>
          <w:lang w:val="uk-UA"/>
        </w:rPr>
      </w:pPr>
    </w:p>
    <w:p w:rsidR="00F113B7" w:rsidRPr="00F113B7" w:rsidRDefault="00F113B7" w:rsidP="00817C38">
      <w:pPr>
        <w:spacing w:before="120"/>
        <w:rPr>
          <w:sz w:val="24"/>
          <w:szCs w:val="24"/>
          <w:lang w:val="uk-UA"/>
        </w:rPr>
      </w:pPr>
    </w:p>
    <w:p w:rsidR="00817C38" w:rsidRPr="00F113B7" w:rsidRDefault="00817C38" w:rsidP="00817C38">
      <w:pPr>
        <w:widowControl w:val="0"/>
        <w:overflowPunct w:val="0"/>
        <w:autoSpaceDE w:val="0"/>
        <w:autoSpaceDN w:val="0"/>
        <w:adjustRightInd w:val="0"/>
        <w:spacing w:before="120"/>
        <w:jc w:val="both"/>
        <w:rPr>
          <w:iCs/>
          <w:sz w:val="24"/>
          <w:szCs w:val="24"/>
          <w:lang w:val="uk-UA"/>
        </w:rPr>
      </w:pPr>
      <w:r w:rsidRPr="00F113B7">
        <w:rPr>
          <w:iCs/>
          <w:sz w:val="24"/>
          <w:szCs w:val="24"/>
          <w:lang w:val="uk-UA"/>
        </w:rPr>
        <w:t>Форма навчального заняття, за якою студент отримує від викладача відповіді на конкретні запитання або пояснення певних теоретичних положень чи аспектів їх практичного застосування, йому незрозумілих…</w:t>
      </w:r>
    </w:p>
    <w:p w:rsidR="00817C38" w:rsidRPr="00F113B7" w:rsidRDefault="00F113B7" w:rsidP="00817C38">
      <w:pPr>
        <w:spacing w:before="120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лекція </w:t>
      </w:r>
    </w:p>
    <w:p w:rsidR="00817C38" w:rsidRPr="00F113B7" w:rsidRDefault="00F113B7" w:rsidP="00817C38">
      <w:pPr>
        <w:spacing w:before="120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lastRenderedPageBreak/>
        <w:t>[ ]</w:t>
      </w:r>
      <w:r w:rsidR="00817C38" w:rsidRPr="00F113B7">
        <w:rPr>
          <w:sz w:val="24"/>
          <w:szCs w:val="24"/>
          <w:lang w:val="uk-UA"/>
        </w:rPr>
        <w:t xml:space="preserve"> практичне заняття </w:t>
      </w:r>
    </w:p>
    <w:p w:rsidR="00817C38" w:rsidRPr="00F113B7" w:rsidRDefault="00F113B7" w:rsidP="00817C38">
      <w:pPr>
        <w:spacing w:before="120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en-US"/>
        </w:rPr>
        <w:t>[ ]</w:t>
      </w:r>
      <w:r w:rsidR="00817C38" w:rsidRPr="00F113B7">
        <w:rPr>
          <w:sz w:val="24"/>
          <w:szCs w:val="24"/>
          <w:lang w:val="uk-UA"/>
        </w:rPr>
        <w:t xml:space="preserve"> семінар </w:t>
      </w:r>
    </w:p>
    <w:p w:rsidR="00817C38" w:rsidRPr="00F113B7" w:rsidRDefault="00F113B7" w:rsidP="00817C38">
      <w:pPr>
        <w:spacing w:before="120"/>
        <w:rPr>
          <w:sz w:val="24"/>
          <w:szCs w:val="24"/>
          <w:lang w:val="uk-UA"/>
        </w:rPr>
      </w:pPr>
      <w:r w:rsidRPr="00F113B7">
        <w:rPr>
          <w:sz w:val="24"/>
          <w:szCs w:val="24"/>
          <w:lang w:val="uk-UA"/>
        </w:rPr>
        <w:t>[#]</w:t>
      </w:r>
      <w:r w:rsidR="00817C38" w:rsidRPr="00F113B7">
        <w:rPr>
          <w:sz w:val="24"/>
          <w:szCs w:val="24"/>
          <w:lang w:val="uk-UA"/>
        </w:rPr>
        <w:t xml:space="preserve"> консультація </w:t>
      </w:r>
    </w:p>
    <w:p w:rsidR="00817C38" w:rsidRPr="00F113B7" w:rsidRDefault="00817C38" w:rsidP="00817C38">
      <w:pPr>
        <w:ind w:firstLine="709"/>
        <w:rPr>
          <w:sz w:val="24"/>
          <w:szCs w:val="24"/>
          <w:lang w:val="uk-UA"/>
        </w:rPr>
      </w:pPr>
    </w:p>
    <w:p w:rsidR="00BC669B" w:rsidRPr="00F113B7" w:rsidRDefault="00BC669B">
      <w:pPr>
        <w:rPr>
          <w:sz w:val="24"/>
          <w:szCs w:val="24"/>
          <w:lang w:val="uk-UA"/>
        </w:rPr>
      </w:pPr>
      <w:bookmarkStart w:id="0" w:name="_GoBack"/>
      <w:bookmarkEnd w:id="0"/>
    </w:p>
    <w:sectPr w:rsidR="00BC669B" w:rsidRPr="00F113B7" w:rsidSect="004B74E0">
      <w:footerReference w:type="first" r:id="rId6"/>
      <w:type w:val="continuous"/>
      <w:pgSz w:w="11906" w:h="16838" w:code="9"/>
      <w:pgMar w:top="1021" w:right="1021" w:bottom="1021" w:left="1021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E17" w:rsidRDefault="00652E17">
      <w:r>
        <w:separator/>
      </w:r>
    </w:p>
  </w:endnote>
  <w:endnote w:type="continuationSeparator" w:id="0">
    <w:p w:rsidR="00652E17" w:rsidRDefault="00652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66470"/>
      <w:docPartObj>
        <w:docPartGallery w:val="Page Numbers (Bottom of Page)"/>
        <w:docPartUnique/>
      </w:docPartObj>
    </w:sdtPr>
    <w:sdtEndPr/>
    <w:sdtContent>
      <w:p w:rsidR="000C200A" w:rsidRDefault="004B494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- 1 -</w:t>
        </w:r>
        <w:r>
          <w:rPr>
            <w:noProof/>
          </w:rPr>
          <w:fldChar w:fldCharType="end"/>
        </w:r>
      </w:p>
    </w:sdtContent>
  </w:sdt>
  <w:p w:rsidR="000C200A" w:rsidRDefault="00652E1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E17" w:rsidRDefault="00652E17">
      <w:r>
        <w:separator/>
      </w:r>
    </w:p>
  </w:footnote>
  <w:footnote w:type="continuationSeparator" w:id="0">
    <w:p w:rsidR="00652E17" w:rsidRDefault="00652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581"/>
    <w:rsid w:val="004B4941"/>
    <w:rsid w:val="00652E17"/>
    <w:rsid w:val="00817C38"/>
    <w:rsid w:val="00BC669B"/>
    <w:rsid w:val="00C36581"/>
    <w:rsid w:val="00F1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361AB5-0C8A-410D-8BFA-D1904D0A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C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7C3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footer"/>
    <w:basedOn w:val="a"/>
    <w:link w:val="a5"/>
    <w:uiPriority w:val="99"/>
    <w:rsid w:val="00817C3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17C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m1black1">
    <w:name w:val="sm1black1"/>
    <w:basedOn w:val="a0"/>
    <w:rsid w:val="00817C38"/>
    <w:rPr>
      <w:rFonts w:ascii="Verdana" w:hAnsi="Verdana" w:hint="default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Евлаш</dc:creator>
  <cp:keywords/>
  <dc:description/>
  <cp:lastModifiedBy>Алина Евлаш</cp:lastModifiedBy>
  <cp:revision>4</cp:revision>
  <dcterms:created xsi:type="dcterms:W3CDTF">2016-10-13T09:08:00Z</dcterms:created>
  <dcterms:modified xsi:type="dcterms:W3CDTF">2016-10-17T08:51:00Z</dcterms:modified>
</cp:coreProperties>
</file>