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065E" w:rsidRPr="0052065E" w:rsidRDefault="0052065E" w:rsidP="0052065E">
      <w:pPr>
        <w:keepNext/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539"/>
        <w:jc w:val="center"/>
        <w:outlineLvl w:val="2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</w:pPr>
      <w:r w:rsidRPr="0052065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>Практичне заняття 1-2</w:t>
      </w:r>
    </w:p>
    <w:p w:rsidR="0052065E" w:rsidRPr="0052065E" w:rsidRDefault="0052065E" w:rsidP="0052065E">
      <w:pPr>
        <w:keepNext/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539"/>
        <w:jc w:val="center"/>
        <w:outlineLvl w:val="2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uk-UA"/>
        </w:rPr>
      </w:pPr>
      <w:r w:rsidRPr="0052065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uk-UA"/>
        </w:rPr>
        <w:t>Оформлення – дизайн – формоутворення</w:t>
      </w:r>
    </w:p>
    <w:p w:rsidR="0052065E" w:rsidRPr="0052065E" w:rsidRDefault="0052065E" w:rsidP="0052065E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/>
        </w:rPr>
      </w:pPr>
      <w:r w:rsidRPr="0052065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/>
        </w:rPr>
        <w:t>Поняття «оформлення», «дизайн» і «формоутворення» періодичних видань.</w:t>
      </w:r>
    </w:p>
    <w:p w:rsidR="0052065E" w:rsidRPr="0052065E" w:rsidRDefault="0052065E" w:rsidP="0052065E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52065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/>
        </w:rPr>
        <w:t xml:space="preserve">Художньо-технічне оформлення, дизайн видань. </w:t>
      </w:r>
      <w:r w:rsidRPr="0052065E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</w:p>
    <w:p w:rsidR="0052065E" w:rsidRPr="0052065E" w:rsidRDefault="0052065E" w:rsidP="0052065E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52065E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Об'єктивні і суб'єктивні чинники, що визначають дизайн газети, тижневика і журналу. </w:t>
      </w:r>
    </w:p>
    <w:p w:rsidR="0052065E" w:rsidRPr="0052065E" w:rsidRDefault="0052065E" w:rsidP="0052065E">
      <w:pPr>
        <w:keepNext/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539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5206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Завдання для самостійного виконання:</w:t>
      </w:r>
    </w:p>
    <w:p w:rsidR="0052065E" w:rsidRPr="0052065E" w:rsidRDefault="0052065E" w:rsidP="0052065E">
      <w:pPr>
        <w:widowControl w:val="0"/>
        <w:numPr>
          <w:ilvl w:val="0"/>
          <w:numId w:val="3"/>
        </w:numPr>
        <w:tabs>
          <w:tab w:val="num" w:pos="851"/>
        </w:tabs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</w:pPr>
      <w:r w:rsidRPr="0052065E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Виписати визначення понять </w:t>
      </w:r>
      <w:r w:rsidRPr="0052065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>«оформлення», «дизайн» і «формоутворення», проаналізувати спільне і відмінне. Вказати назву джерела, авторів, рік видання, сторінку, електронний ресурс, звідки взяли визначення (3 бали).</w:t>
      </w:r>
    </w:p>
    <w:p w:rsidR="0052065E" w:rsidRPr="0052065E" w:rsidRDefault="0052065E" w:rsidP="0052065E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</w:p>
    <w:p w:rsidR="0052065E" w:rsidRPr="0052065E" w:rsidRDefault="0052065E" w:rsidP="0052065E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/>
        </w:rPr>
      </w:pPr>
      <w:r w:rsidRPr="0052065E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/>
        </w:rPr>
        <w:t>Практичне заняття 3-4</w:t>
      </w:r>
    </w:p>
    <w:p w:rsidR="0052065E" w:rsidRPr="0052065E" w:rsidRDefault="0052065E" w:rsidP="0052065E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ru-RU"/>
        </w:rPr>
      </w:pPr>
      <w:r w:rsidRPr="0052065E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ru-RU"/>
        </w:rPr>
        <w:t>Теорія дизайну</w:t>
      </w:r>
    </w:p>
    <w:p w:rsidR="0052065E" w:rsidRPr="0052065E" w:rsidRDefault="0052065E" w:rsidP="0052065E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39"/>
        <w:contextualSpacing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</w:pPr>
      <w:r w:rsidRPr="0052065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Історія виникнення та розвитку дизайну.</w:t>
      </w:r>
    </w:p>
    <w:p w:rsidR="0052065E" w:rsidRPr="0052065E" w:rsidRDefault="0052065E" w:rsidP="0052065E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39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</w:pPr>
      <w:r w:rsidRPr="0052065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Дизайн як вид естетичної діяльності. Основні сфери застосування дизайну.</w:t>
      </w:r>
    </w:p>
    <w:p w:rsidR="0052065E" w:rsidRPr="0052065E" w:rsidRDefault="0052065E" w:rsidP="0052065E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39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</w:pPr>
      <w:r w:rsidRPr="0052065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Дизайн як модельоване оформлення періодичного видання, художнє конструювання, проектування та технічна естетика.</w:t>
      </w:r>
    </w:p>
    <w:p w:rsidR="0052065E" w:rsidRPr="0052065E" w:rsidRDefault="0052065E" w:rsidP="0052065E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39"/>
        <w:contextualSpacing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</w:pPr>
      <w:r w:rsidRPr="0052065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Функції дизайну.</w:t>
      </w:r>
    </w:p>
    <w:p w:rsidR="0052065E" w:rsidRPr="0052065E" w:rsidRDefault="0052065E" w:rsidP="0052065E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39"/>
        <w:contextualSpacing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52065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Функції, завдання і принципи оформлення періодичних видань.</w:t>
      </w:r>
    </w:p>
    <w:p w:rsidR="0052065E" w:rsidRPr="0052065E" w:rsidRDefault="0052065E" w:rsidP="0052065E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39"/>
        <w:contextualSpacing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52065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Принципи дизайну.</w:t>
      </w:r>
    </w:p>
    <w:p w:rsidR="0052065E" w:rsidRPr="0052065E" w:rsidRDefault="0052065E" w:rsidP="0052065E">
      <w:pPr>
        <w:keepNext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39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5206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Завдання для </w:t>
      </w:r>
      <w:r w:rsidRPr="005206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самостійного виконання</w:t>
      </w:r>
      <w:r w:rsidRPr="005206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:</w:t>
      </w:r>
    </w:p>
    <w:p w:rsidR="0052065E" w:rsidRPr="0052065E" w:rsidRDefault="0052065E" w:rsidP="0052065E">
      <w:pPr>
        <w:widowControl w:val="0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39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52065E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Проаналізувати дизайн 2-3 газет (журналів), визначити його функції і простежити, чи дотримані принципи дизайну (3 бали).</w:t>
      </w:r>
    </w:p>
    <w:p w:rsidR="0052065E" w:rsidRPr="0052065E" w:rsidRDefault="0052065E" w:rsidP="0052065E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/>
        </w:rPr>
      </w:pPr>
    </w:p>
    <w:p w:rsidR="00205731" w:rsidRDefault="00205731" w:rsidP="0052065E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/>
        </w:rPr>
      </w:pPr>
    </w:p>
    <w:p w:rsidR="0052065E" w:rsidRPr="0052065E" w:rsidRDefault="0052065E" w:rsidP="0052065E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/>
        </w:rPr>
      </w:pPr>
      <w:bookmarkStart w:id="0" w:name="_GoBack"/>
      <w:bookmarkEnd w:id="0"/>
      <w:r w:rsidRPr="0052065E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/>
        </w:rPr>
        <w:t>Практичне заняття 5</w:t>
      </w:r>
    </w:p>
    <w:p w:rsidR="0052065E" w:rsidRPr="0052065E" w:rsidRDefault="0052065E" w:rsidP="0052065E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/>
        </w:rPr>
      </w:pPr>
      <w:r w:rsidRPr="0052065E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uk-UA"/>
        </w:rPr>
        <w:t>Легкість для читання видання й естетика оформлення</w:t>
      </w:r>
    </w:p>
    <w:p w:rsidR="0052065E" w:rsidRPr="0052065E" w:rsidRDefault="0052065E" w:rsidP="0052065E"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/>
        </w:rPr>
      </w:pPr>
      <w:r w:rsidRPr="0052065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/>
        </w:rPr>
        <w:t xml:space="preserve">Способи орієнтації читача у змісті. </w:t>
      </w:r>
    </w:p>
    <w:p w:rsidR="0052065E" w:rsidRPr="0052065E" w:rsidRDefault="0052065E" w:rsidP="0052065E"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</w:pPr>
      <w:r w:rsidRPr="0052065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/>
        </w:rPr>
        <w:t xml:space="preserve">Засоби акцентування публікацій. </w:t>
      </w:r>
    </w:p>
    <w:p w:rsidR="0052065E" w:rsidRPr="0052065E" w:rsidRDefault="0052065E" w:rsidP="0052065E"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</w:pPr>
      <w:r w:rsidRPr="0052065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/>
        </w:rPr>
        <w:t>Естетика оформлення друкованої шпальти.</w:t>
      </w:r>
    </w:p>
    <w:p w:rsidR="0052065E" w:rsidRPr="0052065E" w:rsidRDefault="0052065E" w:rsidP="0052065E">
      <w:pPr>
        <w:keepNext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39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5206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Завдання для </w:t>
      </w:r>
      <w:r w:rsidRPr="005206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самостійного виконання</w:t>
      </w:r>
      <w:r w:rsidRPr="005206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:</w:t>
      </w:r>
    </w:p>
    <w:p w:rsidR="0052065E" w:rsidRPr="0052065E" w:rsidRDefault="0052065E" w:rsidP="0052065E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39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52065E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Проаналізувати способи орієнтації читача у змісті та засоби акцентування газетних чи журнальних публікацій (3 бали).</w:t>
      </w:r>
    </w:p>
    <w:p w:rsidR="00DE09D6" w:rsidRPr="0052065E" w:rsidRDefault="00DE09D6" w:rsidP="0052065E">
      <w:pPr>
        <w:spacing w:after="0" w:line="240" w:lineRule="auto"/>
        <w:ind w:firstLine="539"/>
        <w:rPr>
          <w:rFonts w:ascii="Times New Roman" w:hAnsi="Times New Roman" w:cs="Times New Roman"/>
          <w:sz w:val="28"/>
          <w:szCs w:val="28"/>
          <w:lang w:val="uk-UA"/>
        </w:rPr>
      </w:pPr>
    </w:p>
    <w:sectPr w:rsidR="00DE09D6" w:rsidRPr="0052065E" w:rsidSect="0052065E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F25B4"/>
    <w:multiLevelType w:val="hybridMultilevel"/>
    <w:tmpl w:val="F40C2846"/>
    <w:lvl w:ilvl="0" w:tplc="8886F74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28271904"/>
    <w:multiLevelType w:val="hybridMultilevel"/>
    <w:tmpl w:val="3572AFB2"/>
    <w:lvl w:ilvl="0" w:tplc="364081CE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2" w15:restartNumberingAfterBreak="0">
    <w:nsid w:val="523D24D7"/>
    <w:multiLevelType w:val="hybridMultilevel"/>
    <w:tmpl w:val="7E120FC8"/>
    <w:lvl w:ilvl="0" w:tplc="216A505E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3" w15:restartNumberingAfterBreak="0">
    <w:nsid w:val="52BB044D"/>
    <w:multiLevelType w:val="hybridMultilevel"/>
    <w:tmpl w:val="CD5E0A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DC0257"/>
    <w:multiLevelType w:val="hybridMultilevel"/>
    <w:tmpl w:val="8A1E1BA2"/>
    <w:lvl w:ilvl="0" w:tplc="67CC755A">
      <w:start w:val="1"/>
      <w:numFmt w:val="decimal"/>
      <w:lvlText w:val="%1."/>
      <w:lvlJc w:val="left"/>
      <w:pPr>
        <w:ind w:left="7874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8594" w:hanging="360"/>
      </w:pPr>
    </w:lvl>
    <w:lvl w:ilvl="2" w:tplc="0419001B" w:tentative="1">
      <w:start w:val="1"/>
      <w:numFmt w:val="lowerRoman"/>
      <w:lvlText w:val="%3."/>
      <w:lvlJc w:val="right"/>
      <w:pPr>
        <w:ind w:left="9314" w:hanging="180"/>
      </w:pPr>
    </w:lvl>
    <w:lvl w:ilvl="3" w:tplc="0419000F" w:tentative="1">
      <w:start w:val="1"/>
      <w:numFmt w:val="decimal"/>
      <w:lvlText w:val="%4."/>
      <w:lvlJc w:val="left"/>
      <w:pPr>
        <w:ind w:left="10034" w:hanging="360"/>
      </w:pPr>
    </w:lvl>
    <w:lvl w:ilvl="4" w:tplc="04190019" w:tentative="1">
      <w:start w:val="1"/>
      <w:numFmt w:val="lowerLetter"/>
      <w:lvlText w:val="%5."/>
      <w:lvlJc w:val="left"/>
      <w:pPr>
        <w:ind w:left="10754" w:hanging="360"/>
      </w:pPr>
    </w:lvl>
    <w:lvl w:ilvl="5" w:tplc="0419001B" w:tentative="1">
      <w:start w:val="1"/>
      <w:numFmt w:val="lowerRoman"/>
      <w:lvlText w:val="%6."/>
      <w:lvlJc w:val="right"/>
      <w:pPr>
        <w:ind w:left="11474" w:hanging="180"/>
      </w:pPr>
    </w:lvl>
    <w:lvl w:ilvl="6" w:tplc="0419000F" w:tentative="1">
      <w:start w:val="1"/>
      <w:numFmt w:val="decimal"/>
      <w:lvlText w:val="%7."/>
      <w:lvlJc w:val="left"/>
      <w:pPr>
        <w:ind w:left="12194" w:hanging="360"/>
      </w:pPr>
    </w:lvl>
    <w:lvl w:ilvl="7" w:tplc="04190019" w:tentative="1">
      <w:start w:val="1"/>
      <w:numFmt w:val="lowerLetter"/>
      <w:lvlText w:val="%8."/>
      <w:lvlJc w:val="left"/>
      <w:pPr>
        <w:ind w:left="12914" w:hanging="360"/>
      </w:pPr>
    </w:lvl>
    <w:lvl w:ilvl="8" w:tplc="041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5" w15:restartNumberingAfterBreak="0">
    <w:nsid w:val="7F9418CB"/>
    <w:multiLevelType w:val="hybridMultilevel"/>
    <w:tmpl w:val="EDB24B20"/>
    <w:lvl w:ilvl="0" w:tplc="DCF05CAE">
      <w:start w:val="1"/>
      <w:numFmt w:val="decimal"/>
      <w:lvlText w:val="%1."/>
      <w:lvlJc w:val="left"/>
      <w:pPr>
        <w:ind w:left="1069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D97"/>
    <w:rsid w:val="00205731"/>
    <w:rsid w:val="0052065E"/>
    <w:rsid w:val="005C4D97"/>
    <w:rsid w:val="00DE0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2055B"/>
  <w15:chartTrackingRefBased/>
  <w15:docId w15:val="{F282EC55-3617-4619-8284-8FE4F59FE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1163</Characters>
  <Application>Microsoft Office Word</Application>
  <DocSecurity>0</DocSecurity>
  <Lines>9</Lines>
  <Paragraphs>2</Paragraphs>
  <ScaleCrop>false</ScaleCrop>
  <Company>SPecialiST RePack</Company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2022-02-20T16:09:00Z</dcterms:created>
  <dcterms:modified xsi:type="dcterms:W3CDTF">2022-02-20T16:10:00Z</dcterms:modified>
</cp:coreProperties>
</file>