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CAC" w:rsidRPr="00AC7149" w:rsidRDefault="00CA5CAC" w:rsidP="00CA5CAC">
      <w:pPr>
        <w:tabs>
          <w:tab w:val="left" w:pos="0"/>
          <w:tab w:val="left" w:pos="567"/>
        </w:tabs>
        <w:spacing w:after="0" w:line="240" w:lineRule="auto"/>
        <w:jc w:val="center"/>
        <w:rPr>
          <w:rFonts w:ascii="Times New Roman" w:eastAsia="Times#20New#20Roman" w:hAnsi="Times New Roman"/>
          <w:b/>
          <w:sz w:val="28"/>
          <w:szCs w:val="28"/>
          <w:lang w:val="uk-UA"/>
        </w:rPr>
      </w:pPr>
      <w:r w:rsidRPr="00AC7149">
        <w:rPr>
          <w:rFonts w:ascii="Times New Roman" w:eastAsia="Times#20New#20Roman" w:hAnsi="Times New Roman"/>
          <w:b/>
          <w:sz w:val="28"/>
          <w:szCs w:val="28"/>
          <w:lang w:val="uk-UA"/>
        </w:rPr>
        <w:t>Лекція № 11</w:t>
      </w:r>
    </w:p>
    <w:p w:rsidR="00CA5CAC" w:rsidRDefault="00CA5CAC" w:rsidP="00CA5CAC">
      <w:pPr>
        <w:tabs>
          <w:tab w:val="left" w:pos="0"/>
          <w:tab w:val="left" w:pos="567"/>
        </w:tabs>
        <w:spacing w:after="0" w:line="240" w:lineRule="auto"/>
        <w:jc w:val="center"/>
        <w:rPr>
          <w:rFonts w:ascii="Times New Roman" w:eastAsia="Times#20New#20Roman" w:hAnsi="Times New Roman"/>
          <w:sz w:val="28"/>
          <w:szCs w:val="28"/>
          <w:lang w:val="uk-UA"/>
        </w:rPr>
      </w:pPr>
    </w:p>
    <w:p w:rsidR="00CA5CAC" w:rsidRDefault="00CA5CAC" w:rsidP="00CA5CAC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B852AA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B852AA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Тема:</w:t>
      </w:r>
      <w:r w:rsidRPr="00AC7149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AC7149">
        <w:rPr>
          <w:rFonts w:ascii="Times New Roman" w:hAnsi="Times New Roman"/>
          <w:bCs/>
          <w:color w:val="000000"/>
          <w:sz w:val="28"/>
          <w:szCs w:val="28"/>
          <w:lang w:val="uk-UA"/>
        </w:rPr>
        <w:t>АЛЬТЕРНАТИВНІ ДЖЕРЕЛА ЕНЕРГІЇ.</w:t>
      </w:r>
    </w:p>
    <w:p w:rsidR="00CA5CAC" w:rsidRDefault="00CA5CAC" w:rsidP="00CA5CA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ab/>
      </w:r>
      <w:r w:rsidRPr="000D6CE3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Мета: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розширити знання про альтернативні джерела енергії, технологію використання біогазу.</w:t>
      </w:r>
    </w:p>
    <w:p w:rsidR="00CA5CAC" w:rsidRDefault="00CA5CAC" w:rsidP="00CA5CAC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CA5CAC" w:rsidRPr="00AC7149" w:rsidRDefault="00CA5CAC" w:rsidP="00CA5CAC">
      <w:pPr>
        <w:tabs>
          <w:tab w:val="left" w:pos="0"/>
          <w:tab w:val="left" w:pos="567"/>
        </w:tabs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План</w:t>
      </w:r>
    </w:p>
    <w:p w:rsidR="00CA5CAC" w:rsidRPr="00CF0E98" w:rsidRDefault="00CA5CAC" w:rsidP="00CA5CAC">
      <w:pPr>
        <w:pStyle w:val="a3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426D25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Класифікація та особливості альтернативних джерел енергії.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CF0E9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Геліоенергетика. </w:t>
      </w:r>
    </w:p>
    <w:p w:rsidR="00CA5CAC" w:rsidRPr="000D6CE3" w:rsidRDefault="00CA5CAC" w:rsidP="00CA5CAC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Вітрова енергетика</w:t>
      </w:r>
      <w:r w:rsidRPr="000D6CE3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. </w:t>
      </w:r>
    </w:p>
    <w:p w:rsidR="00CA5CAC" w:rsidRPr="000D6CE3" w:rsidRDefault="00CA5CAC" w:rsidP="00CA5CAC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0D6CE3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Біопаливо. Використання біогазу. </w:t>
      </w:r>
    </w:p>
    <w:p w:rsidR="00CA5CAC" w:rsidRPr="000D6CE3" w:rsidRDefault="00CA5CAC" w:rsidP="00CA5CAC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Морські припливи та геотермальна енергія.</w:t>
      </w:r>
    </w:p>
    <w:p w:rsidR="00CA5CAC" w:rsidRPr="00D740F2" w:rsidRDefault="00CA5CAC" w:rsidP="00CA5CAC">
      <w:pPr>
        <w:tabs>
          <w:tab w:val="left" w:pos="284"/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C7BE2">
        <w:rPr>
          <w:rFonts w:ascii="Times New Roman" w:hAnsi="Times New Roman"/>
          <w:b/>
          <w:sz w:val="28"/>
          <w:szCs w:val="28"/>
          <w:lang w:val="uk-UA"/>
        </w:rPr>
        <w:t xml:space="preserve">Основні терміни та поняття: </w:t>
      </w:r>
      <w:r w:rsidRPr="00D740F2">
        <w:rPr>
          <w:rFonts w:ascii="Times New Roman" w:hAnsi="Times New Roman"/>
          <w:sz w:val="28"/>
          <w:szCs w:val="28"/>
          <w:lang w:val="uk-UA"/>
        </w:rPr>
        <w:t xml:space="preserve">геотермальні ресурси, біогаз, </w:t>
      </w:r>
      <w:proofErr w:type="spellStart"/>
      <w:r w:rsidRPr="00D740F2">
        <w:rPr>
          <w:rFonts w:ascii="Times New Roman" w:hAnsi="Times New Roman"/>
          <w:sz w:val="28"/>
          <w:szCs w:val="28"/>
          <w:lang w:val="uk-UA"/>
        </w:rPr>
        <w:t>метанобактерії</w:t>
      </w:r>
      <w:proofErr w:type="spellEnd"/>
      <w:r w:rsidRPr="00D740F2">
        <w:rPr>
          <w:rFonts w:ascii="Times New Roman" w:hAnsi="Times New Roman"/>
          <w:sz w:val="28"/>
          <w:szCs w:val="28"/>
          <w:lang w:val="uk-UA"/>
        </w:rPr>
        <w:t>.</w:t>
      </w:r>
    </w:p>
    <w:p w:rsidR="00CA5CAC" w:rsidRDefault="00CA5CAC" w:rsidP="00CA5CAC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A5CAC" w:rsidRPr="000B1C47" w:rsidRDefault="00CA5CAC" w:rsidP="00CA5C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0B1C47">
        <w:rPr>
          <w:rFonts w:ascii="Times New Roman" w:eastAsia="TimesNewRoman" w:hAnsi="Times New Roman"/>
          <w:sz w:val="28"/>
          <w:szCs w:val="28"/>
          <w:lang w:val="uk-UA"/>
        </w:rPr>
        <w:t>До альтернативних джерел енергії відносять енергію вітру, сонця,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0B1C47">
        <w:rPr>
          <w:rFonts w:ascii="Times New Roman" w:eastAsia="TimesNewRoman" w:hAnsi="Times New Roman"/>
          <w:sz w:val="28"/>
          <w:szCs w:val="28"/>
          <w:lang w:val="uk-UA"/>
        </w:rPr>
        <w:t>геотермальну, припливну та відливну та ін. Однак під час побудови схем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0B1C47">
        <w:rPr>
          <w:rFonts w:ascii="Times New Roman" w:eastAsia="TimesNewRoman" w:hAnsi="Times New Roman"/>
          <w:sz w:val="28"/>
          <w:szCs w:val="28"/>
          <w:lang w:val="uk-UA"/>
        </w:rPr>
        <w:t>енергопостачання слід брати до уваги, що енергія цих джерел змінна в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0B1C47">
        <w:rPr>
          <w:rFonts w:ascii="Times New Roman" w:eastAsia="TimesNewRoman" w:hAnsi="Times New Roman"/>
          <w:sz w:val="28"/>
          <w:szCs w:val="28"/>
          <w:lang w:val="uk-UA"/>
        </w:rPr>
        <w:t>часі та просторі, тобто не є стабільною, але самовідновною.</w:t>
      </w:r>
    </w:p>
    <w:p w:rsidR="00CA5CAC" w:rsidRPr="004E0740" w:rsidRDefault="00CA5CAC" w:rsidP="00CA5C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0B1C47">
        <w:rPr>
          <w:rFonts w:ascii="Times New Roman" w:eastAsia="TimesNewRoman" w:hAnsi="Times New Roman"/>
          <w:sz w:val="28"/>
          <w:szCs w:val="28"/>
          <w:lang w:val="uk-UA"/>
        </w:rPr>
        <w:t>Самовідновні джерела мають меншу концентрацію енергії. Вона не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0B1C47">
        <w:rPr>
          <w:rFonts w:ascii="Times New Roman" w:eastAsia="TimesNewRoman" w:hAnsi="Times New Roman"/>
          <w:sz w:val="28"/>
          <w:szCs w:val="28"/>
          <w:lang w:val="uk-UA"/>
        </w:rPr>
        <w:t>сконцентрована в якихось місцях, а розсіяна на великому просторі. Ці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0B1C47">
        <w:rPr>
          <w:rFonts w:ascii="Times New Roman" w:eastAsia="TimesNewRoman" w:hAnsi="Times New Roman"/>
          <w:sz w:val="28"/>
          <w:szCs w:val="28"/>
          <w:lang w:val="uk-UA"/>
        </w:rPr>
        <w:t>джерела раціонально можуть бути використані лише в безпосередній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0B1C47">
        <w:rPr>
          <w:rFonts w:ascii="Times New Roman" w:eastAsia="TimesNewRoman" w:hAnsi="Times New Roman"/>
          <w:sz w:val="28"/>
          <w:szCs w:val="28"/>
          <w:lang w:val="uk-UA"/>
        </w:rPr>
        <w:t>близькості від споживача без переда</w:t>
      </w:r>
      <w:r>
        <w:rPr>
          <w:rFonts w:ascii="Times New Roman" w:eastAsia="TimesNewRoman" w:hAnsi="Times New Roman"/>
          <w:sz w:val="28"/>
          <w:szCs w:val="28"/>
          <w:lang w:val="uk-UA"/>
        </w:rPr>
        <w:t>ння енергії на значну відстань.</w:t>
      </w:r>
    </w:p>
    <w:p w:rsidR="00CA5CAC" w:rsidRPr="008C30EC" w:rsidRDefault="00CA5CAC" w:rsidP="00CA5C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8C30EC">
        <w:rPr>
          <w:rFonts w:ascii="Times New Roman" w:eastAsia="TimesNewRoman" w:hAnsi="Times New Roman"/>
          <w:sz w:val="28"/>
          <w:szCs w:val="28"/>
          <w:lang w:val="uk-UA"/>
        </w:rPr>
        <w:t>Сонце являє собою віддалений від Землі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C30EC">
        <w:rPr>
          <w:rFonts w:ascii="Times New Roman" w:eastAsia="TimesNewRoman" w:hAnsi="Times New Roman"/>
          <w:sz w:val="28"/>
          <w:szCs w:val="28"/>
          <w:lang w:val="uk-UA"/>
        </w:rPr>
        <w:t xml:space="preserve">термоядерний реактор, в якому відбувається поєднання двох </w:t>
      </w:r>
      <w:proofErr w:type="spellStart"/>
      <w:r w:rsidRPr="008C30EC">
        <w:rPr>
          <w:rFonts w:ascii="Times New Roman" w:eastAsia="TimesNewRoman" w:hAnsi="Times New Roman"/>
          <w:sz w:val="28"/>
          <w:szCs w:val="28"/>
          <w:lang w:val="uk-UA"/>
        </w:rPr>
        <w:t>ядер</w:t>
      </w:r>
      <w:proofErr w:type="spellEnd"/>
      <w:r w:rsidRPr="008C30EC">
        <w:rPr>
          <w:rFonts w:ascii="Times New Roman" w:eastAsia="TimesNewRoman" w:hAnsi="Times New Roman"/>
          <w:sz w:val="28"/>
          <w:szCs w:val="28"/>
          <w:lang w:val="uk-UA"/>
        </w:rPr>
        <w:t xml:space="preserve"> водню в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C30EC">
        <w:rPr>
          <w:rFonts w:ascii="Times New Roman" w:eastAsia="TimesNewRoman" w:hAnsi="Times New Roman"/>
          <w:sz w:val="28"/>
          <w:szCs w:val="28"/>
          <w:lang w:val="uk-UA"/>
        </w:rPr>
        <w:t>ядро гелію. За орієнтовними розрахунками, якщо енергію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C30EC">
        <w:rPr>
          <w:rFonts w:ascii="Times New Roman" w:eastAsia="TimesNewRoman" w:hAnsi="Times New Roman"/>
          <w:sz w:val="28"/>
          <w:szCs w:val="28"/>
          <w:lang w:val="uk-UA"/>
        </w:rPr>
        <w:t>сонячного випромінювання прийняти за 100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C30EC">
        <w:rPr>
          <w:rFonts w:ascii="Times New Roman" w:eastAsia="TimesNewRoman" w:hAnsi="Times New Roman"/>
          <w:sz w:val="28"/>
          <w:szCs w:val="28"/>
          <w:lang w:val="uk-UA"/>
        </w:rPr>
        <w:t>%, то лише 15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C30EC">
        <w:rPr>
          <w:rFonts w:ascii="Times New Roman" w:eastAsia="TimesNewRoman" w:hAnsi="Times New Roman"/>
          <w:sz w:val="28"/>
          <w:szCs w:val="28"/>
          <w:lang w:val="uk-UA"/>
        </w:rPr>
        <w:t>% її досягає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C30EC">
        <w:rPr>
          <w:rFonts w:ascii="Times New Roman" w:eastAsia="TimesNewRoman" w:hAnsi="Times New Roman"/>
          <w:sz w:val="28"/>
          <w:szCs w:val="28"/>
          <w:lang w:val="uk-UA"/>
        </w:rPr>
        <w:t>поверхні Землі.</w:t>
      </w:r>
    </w:p>
    <w:p w:rsidR="00CA5CAC" w:rsidRPr="008C30EC" w:rsidRDefault="00CA5CAC" w:rsidP="00CA5C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>
        <w:rPr>
          <w:rFonts w:ascii="Times New Roman" w:eastAsia="TimesNewRoman" w:hAnsi="Times New Roman"/>
          <w:sz w:val="28"/>
          <w:szCs w:val="28"/>
          <w:lang w:val="uk-UA"/>
        </w:rPr>
        <w:t>При</w:t>
      </w:r>
      <w:r w:rsidRPr="008C30EC">
        <w:rPr>
          <w:rFonts w:ascii="Times New Roman" w:eastAsia="TimesNewRoman" w:hAnsi="Times New Roman"/>
          <w:sz w:val="28"/>
          <w:szCs w:val="28"/>
          <w:lang w:val="uk-UA"/>
        </w:rPr>
        <w:t xml:space="preserve"> цьому Земля отримує близько 13 Вт/</w:t>
      </w:r>
      <w:r>
        <w:rPr>
          <w:rFonts w:ascii="Times New Roman" w:eastAsia="TimesNewRoman" w:hAnsi="Times New Roman"/>
          <w:sz w:val="28"/>
          <w:szCs w:val="28"/>
          <w:lang w:val="uk-UA"/>
        </w:rPr>
        <w:t>м</w:t>
      </w:r>
      <w:r w:rsidRPr="00820200">
        <w:rPr>
          <w:rFonts w:ascii="Times New Roman" w:eastAsia="TimesNewRoman" w:hAnsi="Times New Roman"/>
          <w:sz w:val="28"/>
          <w:szCs w:val="28"/>
          <w:vertAlign w:val="superscript"/>
          <w:lang w:val="uk-UA"/>
        </w:rPr>
        <w:t>2</w:t>
      </w:r>
      <w:r w:rsidRPr="008C30EC">
        <w:rPr>
          <w:rFonts w:ascii="Times New Roman" w:eastAsia="TimesNewRoman" w:hAnsi="Times New Roman"/>
          <w:sz w:val="18"/>
          <w:szCs w:val="18"/>
          <w:lang w:val="uk-UA"/>
        </w:rPr>
        <w:t xml:space="preserve"> </w:t>
      </w:r>
      <w:r w:rsidRPr="008C30EC">
        <w:rPr>
          <w:rFonts w:ascii="Times New Roman" w:eastAsia="TimesNewRoman" w:hAnsi="Times New Roman"/>
          <w:sz w:val="28"/>
          <w:szCs w:val="28"/>
          <w:lang w:val="uk-UA"/>
        </w:rPr>
        <w:t>енергії. Цей показник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C30EC">
        <w:rPr>
          <w:rFonts w:ascii="Times New Roman" w:eastAsia="TimesNewRoman" w:hAnsi="Times New Roman"/>
          <w:sz w:val="28"/>
          <w:szCs w:val="28"/>
          <w:lang w:val="uk-UA"/>
        </w:rPr>
        <w:t>відомий як сонячна стала. Енергія потрапляє</w:t>
      </w:r>
      <w:r>
        <w:rPr>
          <w:rFonts w:ascii="Times New Roman" w:eastAsia="TimesNewRoman" w:hAnsi="Times New Roman"/>
          <w:sz w:val="28"/>
          <w:szCs w:val="28"/>
          <w:lang w:val="uk-UA"/>
        </w:rPr>
        <w:t>,</w:t>
      </w:r>
      <w:r w:rsidRPr="008C30EC">
        <w:rPr>
          <w:rFonts w:ascii="Times New Roman" w:eastAsia="TimesNewRoman" w:hAnsi="Times New Roman"/>
          <w:sz w:val="28"/>
          <w:szCs w:val="28"/>
          <w:lang w:val="uk-UA"/>
        </w:rPr>
        <w:t xml:space="preserve"> головним чином</w:t>
      </w:r>
      <w:r>
        <w:rPr>
          <w:rFonts w:ascii="Times New Roman" w:eastAsia="TimesNewRoman" w:hAnsi="Times New Roman"/>
          <w:sz w:val="28"/>
          <w:szCs w:val="28"/>
          <w:lang w:val="uk-UA"/>
        </w:rPr>
        <w:t>,</w:t>
      </w:r>
      <w:r w:rsidRPr="008C30EC"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шляхом </w:t>
      </w:r>
      <w:r w:rsidRPr="008C30EC">
        <w:rPr>
          <w:rFonts w:ascii="Times New Roman" w:eastAsia="TimesNewRoman" w:hAnsi="Times New Roman"/>
          <w:sz w:val="28"/>
          <w:szCs w:val="28"/>
          <w:lang w:val="uk-UA"/>
        </w:rPr>
        <w:t>випромінювання в спектральному діапазоні від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C30EC">
        <w:rPr>
          <w:rFonts w:ascii="Times New Roman" w:eastAsia="TimesNewRoman" w:hAnsi="Times New Roman"/>
          <w:sz w:val="28"/>
          <w:szCs w:val="28"/>
          <w:lang w:val="uk-UA"/>
        </w:rPr>
        <w:t>коротких хвиль довжиною 30 м до рентгенівських хвиль довжиною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C30EC">
        <w:rPr>
          <w:rFonts w:ascii="Times New Roman" w:eastAsia="TimesNewRoman" w:hAnsi="Times New Roman"/>
          <w:sz w:val="28"/>
          <w:szCs w:val="28"/>
          <w:lang w:val="uk-UA"/>
        </w:rPr>
        <w:t>10</w:t>
      </w:r>
      <w:r w:rsidRPr="004B0460">
        <w:rPr>
          <w:rFonts w:ascii="Times New Roman" w:eastAsia="TimesNewRoman" w:hAnsi="Times New Roman"/>
          <w:sz w:val="28"/>
          <w:szCs w:val="28"/>
          <w:vertAlign w:val="superscript"/>
          <w:lang w:val="uk-UA"/>
        </w:rPr>
        <w:t>-10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C30EC">
        <w:rPr>
          <w:rFonts w:ascii="Times New Roman" w:eastAsia="TimesNewRoman" w:hAnsi="Times New Roman"/>
          <w:sz w:val="28"/>
          <w:szCs w:val="28"/>
          <w:lang w:val="uk-UA"/>
        </w:rPr>
        <w:t>м. Сонце – це невичерпне джерело екологічно чистої енергії, але воно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C30EC">
        <w:rPr>
          <w:rFonts w:ascii="Times New Roman" w:eastAsia="TimesNewRoman" w:hAnsi="Times New Roman"/>
          <w:sz w:val="28"/>
          <w:szCs w:val="28"/>
          <w:lang w:val="uk-UA"/>
        </w:rPr>
        <w:t>не може використовуватися рівномірно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. </w:t>
      </w:r>
      <w:r w:rsidRPr="008C30EC">
        <w:rPr>
          <w:rFonts w:ascii="Times New Roman" w:eastAsia="TimesNewRoman" w:hAnsi="Times New Roman"/>
          <w:sz w:val="28"/>
          <w:szCs w:val="28"/>
          <w:lang w:val="uk-UA"/>
        </w:rPr>
        <w:t>Кількість сонячної енергії, яка за рік надходить на 1</w:t>
      </w:r>
      <w:r>
        <w:rPr>
          <w:rFonts w:ascii="Times New Roman" w:eastAsia="TimesNewRoman" w:hAnsi="Times New Roman"/>
          <w:sz w:val="28"/>
          <w:szCs w:val="28"/>
          <w:lang w:val="uk-UA"/>
        </w:rPr>
        <w:t>м</w:t>
      </w:r>
      <w:r w:rsidRPr="00730FBC">
        <w:rPr>
          <w:rFonts w:ascii="Times New Roman" w:eastAsia="TimesNewRoman" w:hAnsi="Times New Roman"/>
          <w:sz w:val="28"/>
          <w:szCs w:val="28"/>
          <w:vertAlign w:val="superscript"/>
          <w:lang w:val="uk-UA"/>
        </w:rPr>
        <w:t>2</w:t>
      </w:r>
      <w:r w:rsidRPr="008C30EC">
        <w:rPr>
          <w:rFonts w:ascii="Times New Roman" w:eastAsia="TimesNewRoman" w:hAnsi="Times New Roman"/>
          <w:sz w:val="18"/>
          <w:szCs w:val="18"/>
          <w:lang w:val="uk-UA"/>
        </w:rPr>
        <w:t xml:space="preserve"> </w:t>
      </w:r>
      <w:r w:rsidRPr="008C30EC">
        <w:rPr>
          <w:rFonts w:ascii="Times New Roman" w:eastAsia="TimesNewRoman" w:hAnsi="Times New Roman"/>
          <w:sz w:val="28"/>
          <w:szCs w:val="28"/>
          <w:lang w:val="uk-UA"/>
        </w:rPr>
        <w:t>Землі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змінюється від 3000 </w:t>
      </w:r>
      <w:proofErr w:type="spellStart"/>
      <w:r>
        <w:rPr>
          <w:rFonts w:ascii="Times New Roman" w:eastAsia="TimesNewRoman" w:hAnsi="Times New Roman"/>
          <w:sz w:val="28"/>
          <w:szCs w:val="28"/>
          <w:lang w:val="uk-UA"/>
        </w:rPr>
        <w:t>МД</w:t>
      </w:r>
      <w:r w:rsidRPr="008C30EC">
        <w:rPr>
          <w:rFonts w:ascii="Times New Roman" w:eastAsia="TimesNewRoman" w:hAnsi="Times New Roman"/>
          <w:sz w:val="28"/>
          <w:szCs w:val="28"/>
          <w:lang w:val="uk-UA"/>
        </w:rPr>
        <w:t>ж</w:t>
      </w:r>
      <w:proofErr w:type="spellEnd"/>
      <w:r w:rsidRPr="008C30EC">
        <w:rPr>
          <w:rFonts w:ascii="Times New Roman" w:eastAsia="TimesNewRoman" w:hAnsi="Times New Roman"/>
          <w:sz w:val="28"/>
          <w:szCs w:val="28"/>
          <w:lang w:val="uk-UA"/>
        </w:rPr>
        <w:t>/</w:t>
      </w:r>
      <w:r>
        <w:rPr>
          <w:rFonts w:ascii="Times New Roman" w:eastAsia="TimesNewRoman" w:hAnsi="Times New Roman"/>
          <w:sz w:val="28"/>
          <w:szCs w:val="28"/>
          <w:lang w:val="uk-UA"/>
        </w:rPr>
        <w:t>м</w:t>
      </w:r>
      <w:r w:rsidRPr="00730FBC">
        <w:rPr>
          <w:rFonts w:ascii="Times New Roman" w:eastAsia="TimesNewRoman" w:hAnsi="Times New Roman"/>
          <w:sz w:val="28"/>
          <w:szCs w:val="28"/>
          <w:vertAlign w:val="superscript"/>
          <w:lang w:val="uk-UA"/>
        </w:rPr>
        <w:t>2</w:t>
      </w:r>
      <w:r w:rsidRPr="008C30EC">
        <w:rPr>
          <w:rFonts w:ascii="Times New Roman" w:eastAsia="TimesNewRoman" w:hAnsi="Times New Roman"/>
          <w:sz w:val="18"/>
          <w:szCs w:val="18"/>
          <w:lang w:val="uk-UA"/>
        </w:rPr>
        <w:t xml:space="preserve"> 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в пустелях, до 8 </w:t>
      </w:r>
      <w:proofErr w:type="spellStart"/>
      <w:r>
        <w:rPr>
          <w:rFonts w:ascii="Times New Roman" w:eastAsia="TimesNewRoman" w:hAnsi="Times New Roman"/>
          <w:sz w:val="28"/>
          <w:szCs w:val="28"/>
          <w:lang w:val="uk-UA"/>
        </w:rPr>
        <w:t>МД</w:t>
      </w:r>
      <w:r w:rsidRPr="008C30EC">
        <w:rPr>
          <w:rFonts w:ascii="Times New Roman" w:eastAsia="TimesNewRoman" w:hAnsi="Times New Roman"/>
          <w:sz w:val="28"/>
          <w:szCs w:val="28"/>
          <w:lang w:val="uk-UA"/>
        </w:rPr>
        <w:t>ж</w:t>
      </w:r>
      <w:proofErr w:type="spellEnd"/>
      <w:r w:rsidRPr="008C30EC">
        <w:rPr>
          <w:rFonts w:ascii="Times New Roman" w:eastAsia="TimesNewRoman" w:hAnsi="Times New Roman"/>
          <w:sz w:val="28"/>
          <w:szCs w:val="28"/>
          <w:lang w:val="uk-UA"/>
        </w:rPr>
        <w:t>/</w:t>
      </w:r>
      <w:r>
        <w:rPr>
          <w:rFonts w:ascii="Times New Roman" w:eastAsia="TimesNewRoman" w:hAnsi="Times New Roman"/>
          <w:sz w:val="28"/>
          <w:szCs w:val="28"/>
          <w:lang w:val="uk-UA"/>
        </w:rPr>
        <w:t>м</w:t>
      </w:r>
      <w:r w:rsidRPr="00730FBC">
        <w:rPr>
          <w:rFonts w:ascii="Times New Roman" w:eastAsia="TimesNewRoman" w:hAnsi="Times New Roman"/>
          <w:sz w:val="28"/>
          <w:szCs w:val="28"/>
          <w:vertAlign w:val="superscript"/>
          <w:lang w:val="uk-UA"/>
        </w:rPr>
        <w:t>2</w:t>
      </w:r>
      <w:r w:rsidRPr="008C30EC">
        <w:rPr>
          <w:rFonts w:ascii="Times New Roman" w:eastAsia="TimesNewRoman" w:hAnsi="Times New Roman"/>
          <w:sz w:val="18"/>
          <w:szCs w:val="18"/>
          <w:lang w:val="uk-UA"/>
        </w:rPr>
        <w:t xml:space="preserve"> </w:t>
      </w:r>
      <w:r w:rsidRPr="008C30EC">
        <w:rPr>
          <w:rFonts w:ascii="Times New Roman" w:eastAsia="TimesNewRoman" w:hAnsi="Times New Roman"/>
          <w:sz w:val="28"/>
          <w:szCs w:val="28"/>
          <w:lang w:val="uk-UA"/>
        </w:rPr>
        <w:t>на півночі. До того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C30EC">
        <w:rPr>
          <w:rFonts w:ascii="Times New Roman" w:eastAsia="TimesNewRoman" w:hAnsi="Times New Roman"/>
          <w:sz w:val="28"/>
          <w:szCs w:val="28"/>
          <w:lang w:val="uk-UA"/>
        </w:rPr>
        <w:t>ж тривалість сонячного опромінювання поверхні землі змінюється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C30EC">
        <w:rPr>
          <w:rFonts w:ascii="Times New Roman" w:eastAsia="TimesNewRoman" w:hAnsi="Times New Roman"/>
          <w:sz w:val="28"/>
          <w:szCs w:val="28"/>
          <w:lang w:val="uk-UA"/>
        </w:rPr>
        <w:t>залежно від хмарності.</w:t>
      </w:r>
    </w:p>
    <w:p w:rsidR="00CA5CAC" w:rsidRPr="00D56178" w:rsidRDefault="00CA5CAC" w:rsidP="00CA5C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B029D2">
        <w:rPr>
          <w:rFonts w:ascii="Times New Roman" w:eastAsia="TimesNewRoman" w:hAnsi="Times New Roman"/>
          <w:sz w:val="28"/>
          <w:szCs w:val="28"/>
          <w:lang w:val="uk-UA"/>
        </w:rPr>
        <w:t>Енергію сонця можна перетворити в електроенергію за допомогою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proofErr w:type="spellStart"/>
      <w:r w:rsidRPr="00B029D2">
        <w:rPr>
          <w:rFonts w:ascii="Times New Roman" w:eastAsia="TimesNewRoman" w:hAnsi="Times New Roman"/>
          <w:sz w:val="28"/>
          <w:szCs w:val="28"/>
          <w:lang w:val="uk-UA"/>
        </w:rPr>
        <w:t>геліоенергетичних</w:t>
      </w:r>
      <w:proofErr w:type="spellEnd"/>
      <w:r w:rsidRPr="00B029D2">
        <w:rPr>
          <w:rFonts w:ascii="Times New Roman" w:eastAsia="TimesNewRoman" w:hAnsi="Times New Roman"/>
          <w:sz w:val="28"/>
          <w:szCs w:val="28"/>
          <w:lang w:val="uk-UA"/>
        </w:rPr>
        <w:t xml:space="preserve"> установок. В експериментальних системах величезна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29D2">
        <w:rPr>
          <w:rFonts w:ascii="Times New Roman" w:eastAsia="TimesNewRoman" w:hAnsi="Times New Roman"/>
          <w:sz w:val="28"/>
          <w:szCs w:val="28"/>
          <w:lang w:val="uk-UA"/>
        </w:rPr>
        <w:t>кількість керованих комп’ютером дзеркал спостерігають Сонце і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29D2">
        <w:rPr>
          <w:rFonts w:ascii="Times New Roman" w:eastAsia="TimesNewRoman" w:hAnsi="Times New Roman"/>
          <w:sz w:val="28"/>
          <w:szCs w:val="28"/>
          <w:lang w:val="uk-UA"/>
        </w:rPr>
        <w:t>фокусують сонячне світло на центральному пункті збору сонячної енергії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, </w:t>
      </w:r>
      <w:r w:rsidRPr="00B029D2">
        <w:rPr>
          <w:rFonts w:ascii="Times New Roman" w:eastAsia="TimesNewRoman" w:hAnsi="Times New Roman"/>
          <w:sz w:val="28"/>
          <w:szCs w:val="28"/>
          <w:lang w:val="uk-UA"/>
        </w:rPr>
        <w:t>що зазвичай розташований на горі, або високій вежі. Це висококонцентроване сонячне світло забезпечує розігрів теплоносія, який під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29D2">
        <w:rPr>
          <w:rFonts w:ascii="Times New Roman" w:eastAsia="TimesNewRoman" w:hAnsi="Times New Roman"/>
          <w:sz w:val="28"/>
          <w:szCs w:val="28"/>
          <w:lang w:val="uk-UA"/>
        </w:rPr>
        <w:t>високим тиском подається на лопаті турбіни, що виробляє електричний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29D2">
        <w:rPr>
          <w:rFonts w:ascii="Times New Roman" w:eastAsia="TimesNewRoman" w:hAnsi="Times New Roman"/>
          <w:sz w:val="28"/>
          <w:szCs w:val="28"/>
          <w:lang w:val="uk-UA"/>
        </w:rPr>
        <w:t>струм</w:t>
      </w:r>
      <w:r>
        <w:rPr>
          <w:rFonts w:ascii="Times New Roman" w:eastAsia="TimesNewRoman" w:hAnsi="Times New Roman"/>
          <w:sz w:val="28"/>
          <w:szCs w:val="28"/>
          <w:lang w:val="uk-UA"/>
        </w:rPr>
        <w:t>.</w:t>
      </w:r>
    </w:p>
    <w:p w:rsidR="00CA5CAC" w:rsidRPr="00B029D2" w:rsidRDefault="00CA5CAC" w:rsidP="00CA5C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B029D2">
        <w:rPr>
          <w:rFonts w:ascii="Times New Roman" w:eastAsia="TimesNewRoman" w:hAnsi="Times New Roman"/>
          <w:sz w:val="28"/>
          <w:szCs w:val="28"/>
          <w:lang w:val="uk-UA"/>
        </w:rPr>
        <w:t xml:space="preserve">Найбільша </w:t>
      </w:r>
      <w:r>
        <w:rPr>
          <w:rFonts w:ascii="Times New Roman" w:eastAsia="TimesNewRoman" w:hAnsi="Times New Roman"/>
          <w:sz w:val="28"/>
          <w:szCs w:val="28"/>
          <w:lang w:val="uk-UA"/>
        </w:rPr>
        <w:t>у</w:t>
      </w:r>
      <w:r w:rsidRPr="00B029D2">
        <w:rPr>
          <w:rFonts w:ascii="Times New Roman" w:eastAsia="TimesNewRoman" w:hAnsi="Times New Roman"/>
          <w:sz w:val="28"/>
          <w:szCs w:val="28"/>
          <w:lang w:val="uk-UA"/>
        </w:rPr>
        <w:t xml:space="preserve"> світі сонячна станція функціонує в Піренейських горах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29D2">
        <w:rPr>
          <w:rFonts w:ascii="Times New Roman" w:eastAsia="TimesNewRoman" w:hAnsi="Times New Roman"/>
          <w:sz w:val="28"/>
          <w:szCs w:val="28"/>
          <w:lang w:val="uk-UA"/>
        </w:rPr>
        <w:t>на півдні Франції з 1970 р. У ній досягається температура до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2000 </w:t>
      </w:r>
      <w:proofErr w:type="spellStart"/>
      <w:r w:rsidRPr="00C65EE4">
        <w:rPr>
          <w:rFonts w:ascii="Times New Roman" w:eastAsia="TimesNewRoman" w:hAnsi="Times New Roman"/>
          <w:sz w:val="28"/>
          <w:szCs w:val="28"/>
          <w:vertAlign w:val="superscript"/>
          <w:lang w:val="uk-UA"/>
        </w:rPr>
        <w:t>о</w:t>
      </w:r>
      <w:r w:rsidRPr="00B029D2">
        <w:rPr>
          <w:rFonts w:ascii="Times New Roman" w:eastAsia="TimesNewRoman" w:hAnsi="Times New Roman"/>
          <w:sz w:val="28"/>
          <w:szCs w:val="28"/>
          <w:lang w:val="uk-UA"/>
        </w:rPr>
        <w:t>С</w:t>
      </w:r>
      <w:proofErr w:type="spellEnd"/>
      <w:r w:rsidRPr="00B029D2">
        <w:rPr>
          <w:rFonts w:ascii="Times New Roman" w:eastAsia="TimesNewRoman" w:hAnsi="Times New Roman"/>
          <w:sz w:val="28"/>
          <w:szCs w:val="28"/>
          <w:lang w:val="uk-UA"/>
        </w:rPr>
        <w:t>. Ця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29D2">
        <w:rPr>
          <w:rFonts w:ascii="Times New Roman" w:eastAsia="TimesNewRoman" w:hAnsi="Times New Roman"/>
          <w:sz w:val="28"/>
          <w:szCs w:val="28"/>
          <w:lang w:val="uk-UA"/>
        </w:rPr>
        <w:t>енергія використовується для виробництва чистих металів, а надмірне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29D2">
        <w:rPr>
          <w:rFonts w:ascii="Times New Roman" w:eastAsia="TimesNewRoman" w:hAnsi="Times New Roman"/>
          <w:sz w:val="28"/>
          <w:szCs w:val="28"/>
          <w:lang w:val="uk-UA"/>
        </w:rPr>
        <w:t>тепло для виробництва електричного струму. Існують експериментальні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proofErr w:type="spellStart"/>
      <w:r w:rsidRPr="00B029D2">
        <w:rPr>
          <w:rFonts w:ascii="Times New Roman" w:eastAsia="TimesNewRoman" w:hAnsi="Times New Roman"/>
          <w:sz w:val="28"/>
          <w:szCs w:val="28"/>
          <w:lang w:val="uk-UA"/>
        </w:rPr>
        <w:t>геліоенергетичні</w:t>
      </w:r>
      <w:proofErr w:type="spellEnd"/>
      <w:r w:rsidRPr="00B029D2"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29D2">
        <w:rPr>
          <w:rFonts w:ascii="Times New Roman" w:eastAsia="TimesNewRoman" w:hAnsi="Times New Roman"/>
          <w:sz w:val="28"/>
          <w:szCs w:val="28"/>
          <w:lang w:val="uk-UA"/>
        </w:rPr>
        <w:lastRenderedPageBreak/>
        <w:t>установки в Італії, Японії, США. Але їх вартість в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4-6 </w:t>
      </w:r>
      <w:r w:rsidRPr="00B029D2">
        <w:rPr>
          <w:rFonts w:ascii="Times New Roman" w:eastAsia="TimesNewRoman" w:hAnsi="Times New Roman"/>
          <w:sz w:val="28"/>
          <w:szCs w:val="28"/>
          <w:lang w:val="uk-UA"/>
        </w:rPr>
        <w:t>разів дорожча, ніж вартість нової АЕС.</w:t>
      </w:r>
    </w:p>
    <w:p w:rsidR="00CA5CAC" w:rsidRPr="00B029D2" w:rsidRDefault="00CA5CAC" w:rsidP="00CA5C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B029D2">
        <w:rPr>
          <w:rFonts w:ascii="Times New Roman" w:eastAsia="TimesNewRoman" w:hAnsi="Times New Roman"/>
          <w:sz w:val="28"/>
          <w:szCs w:val="28"/>
          <w:lang w:val="uk-UA"/>
        </w:rPr>
        <w:t xml:space="preserve">Електроенергію виробляють також за допомогою </w:t>
      </w:r>
      <w:proofErr w:type="spellStart"/>
      <w:r w:rsidRPr="00B029D2">
        <w:rPr>
          <w:rFonts w:ascii="Times New Roman" w:eastAsia="TimesNewRoman" w:hAnsi="Times New Roman"/>
          <w:sz w:val="28"/>
          <w:szCs w:val="28"/>
          <w:lang w:val="uk-UA"/>
        </w:rPr>
        <w:t>батарей</w:t>
      </w:r>
      <w:proofErr w:type="spellEnd"/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29D2">
        <w:rPr>
          <w:rFonts w:ascii="Times New Roman" w:eastAsia="TimesNewRoman" w:hAnsi="Times New Roman"/>
          <w:sz w:val="28"/>
          <w:szCs w:val="28"/>
          <w:lang w:val="uk-UA"/>
        </w:rPr>
        <w:t xml:space="preserve">фотогальванічних елементів. Фотогальванічний елемент </w:t>
      </w:r>
      <w:r w:rsidRPr="00B029D2">
        <w:rPr>
          <w:rFonts w:ascii="Times New Roman" w:eastAsia="TimesNewRoman" w:hAnsi="Times New Roman"/>
          <w:sz w:val="24"/>
          <w:szCs w:val="24"/>
          <w:lang w:val="uk-UA"/>
        </w:rPr>
        <w:t xml:space="preserve">− </w:t>
      </w:r>
      <w:r w:rsidRPr="00B029D2">
        <w:rPr>
          <w:rFonts w:ascii="Times New Roman" w:eastAsia="TimesNewRoman" w:hAnsi="Times New Roman"/>
          <w:sz w:val="28"/>
          <w:szCs w:val="28"/>
          <w:lang w:val="uk-UA"/>
        </w:rPr>
        <w:t>це прямий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29D2">
        <w:rPr>
          <w:rFonts w:ascii="Times New Roman" w:eastAsia="TimesNewRoman" w:hAnsi="Times New Roman"/>
          <w:sz w:val="28"/>
          <w:szCs w:val="28"/>
          <w:lang w:val="uk-UA"/>
        </w:rPr>
        <w:t>перетворювач світлової енергії в електричну.</w:t>
      </w:r>
    </w:p>
    <w:p w:rsidR="00CA5CAC" w:rsidRDefault="00CA5CAC" w:rsidP="00CA5C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8A29CE">
        <w:rPr>
          <w:rFonts w:ascii="Times New Roman" w:eastAsia="TimesNewRoman" w:hAnsi="Times New Roman"/>
          <w:sz w:val="28"/>
          <w:szCs w:val="28"/>
          <w:lang w:val="uk-UA"/>
        </w:rPr>
        <w:t>Наприклад, в Домініканській республіці, де 2 тис</w:t>
      </w:r>
      <w:r>
        <w:rPr>
          <w:rFonts w:ascii="Times New Roman" w:eastAsia="TimesNewRoman" w:hAnsi="Times New Roman"/>
          <w:sz w:val="28"/>
          <w:szCs w:val="28"/>
          <w:lang w:val="uk-UA"/>
        </w:rPr>
        <w:t>.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 xml:space="preserve"> будинків мають фотоелектричні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>установки, сконструйовані за останні дев’ять років. Ціна такої установки 2 тис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. 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>доларів.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>В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Шрі-Ланці використано 10 млн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 xml:space="preserve"> доларів на електрифікацію 60 тис. будинків за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 xml:space="preserve">допомогою </w:t>
      </w:r>
      <w:proofErr w:type="spellStart"/>
      <w:r w:rsidRPr="008A29CE">
        <w:rPr>
          <w:rFonts w:ascii="Times New Roman" w:eastAsia="TimesNewRoman" w:hAnsi="Times New Roman"/>
          <w:sz w:val="28"/>
          <w:szCs w:val="28"/>
          <w:lang w:val="uk-UA"/>
        </w:rPr>
        <w:t>фотосистем</w:t>
      </w:r>
      <w:proofErr w:type="spellEnd"/>
      <w:r w:rsidRPr="008A29CE">
        <w:rPr>
          <w:rFonts w:ascii="Times New Roman" w:eastAsia="TimesNewRoman" w:hAnsi="Times New Roman"/>
          <w:sz w:val="28"/>
          <w:szCs w:val="28"/>
          <w:lang w:val="uk-UA"/>
        </w:rPr>
        <w:t xml:space="preserve">. Ціна системи потужністю 500 Вт, включаючи </w:t>
      </w:r>
      <w:proofErr w:type="spellStart"/>
      <w:r w:rsidRPr="008A29CE">
        <w:rPr>
          <w:rFonts w:ascii="Times New Roman" w:eastAsia="TimesNewRoman" w:hAnsi="Times New Roman"/>
          <w:sz w:val="28"/>
          <w:szCs w:val="28"/>
          <w:lang w:val="uk-UA"/>
        </w:rPr>
        <w:t>фотопанель</w:t>
      </w:r>
      <w:proofErr w:type="spellEnd"/>
      <w:r w:rsidRPr="008A29CE">
        <w:rPr>
          <w:rFonts w:ascii="Times New Roman" w:eastAsia="TimesNewRoman" w:hAnsi="Times New Roman"/>
          <w:sz w:val="28"/>
          <w:szCs w:val="28"/>
          <w:lang w:val="uk-UA"/>
        </w:rPr>
        <w:t>,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>джерело світла та акумуляторну батарею, складає 500 доларів.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Р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>ічні значення інтенсивності сонячного випромінювання на горизонтальній поверхні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>пло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щею 1 м² складають: для екватора, широта 0º </w:t>
      </w:r>
      <w:r w:rsidRPr="008C30EC">
        <w:rPr>
          <w:rFonts w:ascii="Times New Roman" w:eastAsia="TimesNewRoman" w:hAnsi="Times New Roman"/>
          <w:sz w:val="28"/>
          <w:szCs w:val="28"/>
          <w:lang w:val="uk-UA"/>
        </w:rPr>
        <w:t>–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2200 кВт-год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 xml:space="preserve">, середні широти, 45º </w:t>
      </w:r>
      <w:r w:rsidRPr="008C30EC">
        <w:rPr>
          <w:rFonts w:ascii="Times New Roman" w:eastAsia="TimesNewRoman" w:hAnsi="Times New Roman"/>
          <w:sz w:val="28"/>
          <w:szCs w:val="28"/>
          <w:lang w:val="uk-UA"/>
        </w:rPr>
        <w:t>–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1900 кВт-год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>, Це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нтральна Англія, 52º </w:t>
      </w:r>
      <w:r w:rsidRPr="008C30EC">
        <w:rPr>
          <w:rFonts w:ascii="Times New Roman" w:eastAsia="TimesNewRoman" w:hAnsi="Times New Roman"/>
          <w:sz w:val="28"/>
          <w:szCs w:val="28"/>
          <w:lang w:val="uk-UA"/>
        </w:rPr>
        <w:t>–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1400 кВт-год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 xml:space="preserve">, 66,5º </w:t>
      </w:r>
      <w:r w:rsidRPr="008C30EC">
        <w:rPr>
          <w:rFonts w:ascii="Times New Roman" w:eastAsia="TimesNewRoman" w:hAnsi="Times New Roman"/>
          <w:sz w:val="28"/>
          <w:szCs w:val="28"/>
          <w:lang w:val="uk-UA"/>
        </w:rPr>
        <w:t>–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>1200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кВт-год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>.</w:t>
      </w:r>
    </w:p>
    <w:p w:rsidR="00CA5CAC" w:rsidRPr="004C5B91" w:rsidRDefault="00CA5CAC" w:rsidP="00CA5C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4C5B91">
        <w:rPr>
          <w:rFonts w:ascii="Times New Roman" w:eastAsia="TimesNewRoman" w:hAnsi="Times New Roman"/>
          <w:sz w:val="28"/>
          <w:szCs w:val="28"/>
          <w:lang w:val="uk-UA"/>
        </w:rPr>
        <w:t>Використовують енергію сонця і за допомогою так званих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«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 xml:space="preserve">сонячних </w:t>
      </w:r>
      <w:r>
        <w:rPr>
          <w:rFonts w:ascii="Times New Roman" w:eastAsia="TimesNewRoman" w:hAnsi="Times New Roman"/>
          <w:sz w:val="28"/>
          <w:szCs w:val="28"/>
          <w:lang w:val="uk-UA"/>
        </w:rPr>
        <w:t>ставків»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>, які являють собою водоймища глибиною до 3,5 м з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>висококонцентрованим розчином солей (</w:t>
      </w:r>
      <w:proofErr w:type="spellStart"/>
      <w:r w:rsidRPr="004C5B91">
        <w:rPr>
          <w:rFonts w:ascii="Times New Roman" w:eastAsia="TimesNewRoman" w:hAnsi="Times New Roman"/>
          <w:sz w:val="28"/>
          <w:szCs w:val="28"/>
          <w:lang w:val="uk-UA"/>
        </w:rPr>
        <w:t>NaCl</w:t>
      </w:r>
      <w:proofErr w:type="spellEnd"/>
      <w:r w:rsidRPr="004C5B91">
        <w:rPr>
          <w:rFonts w:ascii="Times New Roman" w:eastAsia="TimesNewRoman" w:hAnsi="Times New Roman"/>
          <w:sz w:val="28"/>
          <w:szCs w:val="28"/>
          <w:lang w:val="uk-UA"/>
        </w:rPr>
        <w:t xml:space="preserve">, </w:t>
      </w:r>
      <w:proofErr w:type="spellStart"/>
      <w:r w:rsidRPr="004C5B91">
        <w:rPr>
          <w:rFonts w:ascii="Times New Roman" w:eastAsia="TimesNewRoman" w:hAnsi="Times New Roman"/>
          <w:sz w:val="28"/>
          <w:szCs w:val="28"/>
          <w:lang w:val="uk-UA"/>
        </w:rPr>
        <w:t>KCl</w:t>
      </w:r>
      <w:proofErr w:type="spellEnd"/>
      <w:r w:rsidRPr="004C5B91">
        <w:rPr>
          <w:rFonts w:ascii="Times New Roman" w:eastAsia="TimesNewRoman" w:hAnsi="Times New Roman"/>
          <w:sz w:val="28"/>
          <w:szCs w:val="28"/>
          <w:lang w:val="uk-UA"/>
        </w:rPr>
        <w:t>). Через це знищується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>природна конвекція і встановлюється тришарова структура ставка,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>нижній шар якої може мати температуру до 100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proofErr w:type="spellStart"/>
      <w:r w:rsidRPr="00E30BEA">
        <w:rPr>
          <w:rFonts w:ascii="Times New Roman" w:eastAsia="TimesNewRoman" w:hAnsi="Times New Roman"/>
          <w:sz w:val="28"/>
          <w:szCs w:val="28"/>
          <w:vertAlign w:val="superscript"/>
          <w:lang w:val="uk-UA"/>
        </w:rPr>
        <w:t>о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>С</w:t>
      </w:r>
      <w:proofErr w:type="spellEnd"/>
      <w:r w:rsidRPr="004C5B91">
        <w:rPr>
          <w:rFonts w:ascii="Times New Roman" w:eastAsia="TimesNewRoman" w:hAnsi="Times New Roman"/>
          <w:sz w:val="28"/>
          <w:szCs w:val="28"/>
          <w:lang w:val="uk-UA"/>
        </w:rPr>
        <w:t>. Будувати такі станції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>можна тільки в районах з</w:t>
      </w:r>
      <w:r>
        <w:rPr>
          <w:rFonts w:ascii="Times New Roman" w:eastAsia="TimesNewRoman" w:hAnsi="Times New Roman"/>
          <w:sz w:val="28"/>
          <w:szCs w:val="28"/>
          <w:lang w:val="uk-UA"/>
        </w:rPr>
        <w:t>і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 xml:space="preserve"> спекотливим кліматом.</w:t>
      </w:r>
    </w:p>
    <w:p w:rsidR="00CA5CAC" w:rsidRDefault="00CA5CAC" w:rsidP="00CA5C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4C5B91">
        <w:rPr>
          <w:rFonts w:ascii="Times New Roman" w:eastAsia="TimesNewRoman" w:hAnsi="Times New Roman"/>
          <w:sz w:val="28"/>
          <w:szCs w:val="28"/>
          <w:lang w:val="uk-UA"/>
        </w:rPr>
        <w:t>Водночас говорити про вплив геліоустановок на природний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>тепловий режим планети не слід, тому що ці установки використовують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>дуже малу частку сонячної енергії, а до того ж ця енергія повертається в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>природне середовище у вигляді тепла. Неземні перетворення сонячної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>енергії потребують відторгнення території. Але ці відторгнення можна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>прирівняти до тих, що потрібні для будівництва ТЕС чи АЕС, якщо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>враховувати земельні розробки із видобування палива і складування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 xml:space="preserve">продуктів його згорання. </w:t>
      </w:r>
    </w:p>
    <w:p w:rsidR="00CA5CAC" w:rsidRPr="004C5B91" w:rsidRDefault="00CA5CAC" w:rsidP="00CA5C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4C5B91">
        <w:rPr>
          <w:rFonts w:ascii="Times New Roman" w:eastAsia="TimesNewRoman" w:hAnsi="Times New Roman"/>
          <w:sz w:val="28"/>
          <w:szCs w:val="28"/>
          <w:lang w:val="uk-UA"/>
        </w:rPr>
        <w:t>Основний шкідливий вплив геліоустановок – непрямий і пов’язаний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 xml:space="preserve">з технологічними процесами виробництва нових </w:t>
      </w:r>
      <w:proofErr w:type="spellStart"/>
      <w:r w:rsidRPr="004C5B91">
        <w:rPr>
          <w:rFonts w:ascii="Times New Roman" w:eastAsia="TimesNewRoman" w:hAnsi="Times New Roman"/>
          <w:sz w:val="28"/>
          <w:szCs w:val="28"/>
          <w:lang w:val="uk-UA"/>
        </w:rPr>
        <w:t>сполук</w:t>
      </w:r>
      <w:proofErr w:type="spellEnd"/>
      <w:r w:rsidRPr="004C5B91">
        <w:rPr>
          <w:rFonts w:ascii="Times New Roman" w:eastAsia="TimesNewRoman" w:hAnsi="Times New Roman"/>
          <w:sz w:val="28"/>
          <w:szCs w:val="28"/>
          <w:lang w:val="uk-UA"/>
        </w:rPr>
        <w:t>, в тому числі на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>основі елементів, які містяться в земних породах у дуже малих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 xml:space="preserve">концентраціях. Але це </w:t>
      </w:r>
      <w:r>
        <w:rPr>
          <w:rFonts w:ascii="Times New Roman" w:eastAsia="TimesNewRoman" w:hAnsi="Times New Roman"/>
          <w:sz w:val="28"/>
          <w:szCs w:val="28"/>
          <w:lang w:val="uk-UA"/>
        </w:rPr>
        <w:t>у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 xml:space="preserve"> свою чергу означає, що внаслідок видобування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>цих елементів із господарського користування будуть виведені великі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>площі землі на облаштування кар’єрів і розташування відвалів порожніх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>порід.</w:t>
      </w:r>
    </w:p>
    <w:p w:rsidR="00CA5CAC" w:rsidRPr="004C5B91" w:rsidRDefault="00CA5CAC" w:rsidP="00CA5C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4C5B91">
        <w:rPr>
          <w:rFonts w:ascii="Times New Roman" w:eastAsia="TimesNewRoman" w:hAnsi="Times New Roman"/>
          <w:sz w:val="28"/>
          <w:szCs w:val="28"/>
          <w:lang w:val="uk-UA"/>
        </w:rPr>
        <w:t>Аналіз вітрового та сонячного режимів за сезонами року свідчить,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>що взимку зменшується сонячна радіація і зростає середня швидкість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>вітру, а влітку відбувається зниження швидкості вітру і збільшення рівня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 xml:space="preserve">сонячної радіації. Тому поєднання енергії вітру і сонця </w:t>
      </w:r>
      <w:proofErr w:type="spellStart"/>
      <w:r w:rsidRPr="004C5B91">
        <w:rPr>
          <w:rFonts w:ascii="Times New Roman" w:eastAsia="TimesNewRoman" w:hAnsi="Times New Roman"/>
          <w:sz w:val="28"/>
          <w:szCs w:val="28"/>
          <w:lang w:val="uk-UA"/>
        </w:rPr>
        <w:t>знівельовує</w:t>
      </w:r>
      <w:proofErr w:type="spellEnd"/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>нерівномірність вироблення енергії, підвищує надійність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>енергопостачання споживачів протягом року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.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>У силу закономірних і стохастичних коливань у часі швидкості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>вітру та сонячної енергії добове вироблення енергії іноді не відповідає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>вимогам графіка споживання. Для усунення цих недоліків у схемі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proofErr w:type="spellStart"/>
      <w:r w:rsidRPr="004C5B91">
        <w:rPr>
          <w:rFonts w:ascii="Times New Roman" w:eastAsia="TimesNewRoman" w:hAnsi="Times New Roman"/>
          <w:sz w:val="28"/>
          <w:szCs w:val="28"/>
          <w:lang w:val="uk-UA"/>
        </w:rPr>
        <w:t>геліовітроенерґетичних</w:t>
      </w:r>
      <w:proofErr w:type="spellEnd"/>
      <w:r w:rsidRPr="004C5B91">
        <w:rPr>
          <w:rFonts w:ascii="Times New Roman" w:eastAsia="TimesNewRoman" w:hAnsi="Times New Roman"/>
          <w:sz w:val="28"/>
          <w:szCs w:val="28"/>
          <w:lang w:val="uk-UA"/>
        </w:rPr>
        <w:t xml:space="preserve"> установок необхідно передбачити акумулятор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.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 xml:space="preserve">При цьому </w:t>
      </w:r>
      <w:r>
        <w:rPr>
          <w:rFonts w:ascii="Times New Roman" w:eastAsia="TimesNewRoman" w:hAnsi="Times New Roman"/>
          <w:sz w:val="28"/>
          <w:szCs w:val="28"/>
          <w:lang w:val="uk-UA"/>
        </w:rPr>
        <w:t>шляхом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 xml:space="preserve"> спільної роботи вітрових та сонячних установок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 xml:space="preserve">значно скорочується ємність акумулятора 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у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>порівнян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ні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>з показниками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>роздільної експлуатації.</w:t>
      </w:r>
    </w:p>
    <w:p w:rsidR="00CA5CAC" w:rsidRPr="004C5B91" w:rsidRDefault="00CA5CAC" w:rsidP="00CA5C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proofErr w:type="spellStart"/>
      <w:r w:rsidRPr="004C5B91">
        <w:rPr>
          <w:rFonts w:ascii="Times New Roman" w:eastAsia="TimesNewRoman" w:hAnsi="Times New Roman"/>
          <w:sz w:val="28"/>
          <w:szCs w:val="28"/>
          <w:lang w:val="uk-UA"/>
        </w:rPr>
        <w:t>Геліовітроенергетичні</w:t>
      </w:r>
      <w:proofErr w:type="spellEnd"/>
      <w:r w:rsidRPr="004C5B91">
        <w:rPr>
          <w:rFonts w:ascii="Times New Roman" w:eastAsia="TimesNewRoman" w:hAnsi="Times New Roman"/>
          <w:sz w:val="28"/>
          <w:szCs w:val="28"/>
          <w:lang w:val="uk-UA"/>
        </w:rPr>
        <w:t xml:space="preserve"> установки можуть бути використані у схемі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>тепло- або електропостачання. У першому випадку геліоустановка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>перетворює сонячну енергію в теплоту, і нагріта вода акумулюється у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 xml:space="preserve">баку. Вітроустановка виробляє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lastRenderedPageBreak/>
        <w:t>електричну енергію, яка подається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>безпосередньо у бак акумулятора. Таким чином, об’єднане використання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proofErr w:type="spellStart"/>
      <w:r w:rsidRPr="004C5B91">
        <w:rPr>
          <w:rFonts w:ascii="Times New Roman" w:eastAsia="TimesNewRoman" w:hAnsi="Times New Roman"/>
          <w:sz w:val="28"/>
          <w:szCs w:val="28"/>
          <w:lang w:val="uk-UA"/>
        </w:rPr>
        <w:t>геліовітроустановок</w:t>
      </w:r>
      <w:proofErr w:type="spellEnd"/>
      <w:r w:rsidRPr="004C5B91">
        <w:rPr>
          <w:rFonts w:ascii="Times New Roman" w:eastAsia="TimesNewRoman" w:hAnsi="Times New Roman"/>
          <w:sz w:val="28"/>
          <w:szCs w:val="28"/>
          <w:lang w:val="uk-UA"/>
        </w:rPr>
        <w:t xml:space="preserve"> дозволяє </w:t>
      </w:r>
      <w:proofErr w:type="spellStart"/>
      <w:r w:rsidRPr="004C5B91">
        <w:rPr>
          <w:rFonts w:ascii="Times New Roman" w:eastAsia="TimesNewRoman" w:hAnsi="Times New Roman"/>
          <w:sz w:val="28"/>
          <w:szCs w:val="28"/>
          <w:lang w:val="uk-UA"/>
        </w:rPr>
        <w:t>автономно</w:t>
      </w:r>
      <w:proofErr w:type="spellEnd"/>
      <w:r w:rsidRPr="004C5B91">
        <w:rPr>
          <w:rFonts w:ascii="Times New Roman" w:eastAsia="TimesNewRoman" w:hAnsi="Times New Roman"/>
          <w:sz w:val="28"/>
          <w:szCs w:val="28"/>
          <w:lang w:val="uk-UA"/>
        </w:rPr>
        <w:t xml:space="preserve"> забезпечувати потребу в гарячій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 xml:space="preserve">воді. Використання </w:t>
      </w:r>
      <w:proofErr w:type="spellStart"/>
      <w:r w:rsidRPr="004C5B91">
        <w:rPr>
          <w:rFonts w:ascii="Times New Roman" w:eastAsia="TimesNewRoman" w:hAnsi="Times New Roman"/>
          <w:sz w:val="28"/>
          <w:szCs w:val="28"/>
          <w:lang w:val="uk-UA"/>
        </w:rPr>
        <w:t>геліовітроустановок</w:t>
      </w:r>
      <w:proofErr w:type="spellEnd"/>
      <w:r w:rsidRPr="004C5B91">
        <w:rPr>
          <w:rFonts w:ascii="Times New Roman" w:eastAsia="TimesNewRoman" w:hAnsi="Times New Roman"/>
          <w:sz w:val="28"/>
          <w:szCs w:val="28"/>
          <w:lang w:val="uk-UA"/>
        </w:rPr>
        <w:t xml:space="preserve"> у схемі електропостачання дає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>можливість розширити функціональні можливості комплексу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.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 xml:space="preserve">Принципову схему комбінованої </w:t>
      </w:r>
      <w:proofErr w:type="spellStart"/>
      <w:r w:rsidRPr="004C5B91">
        <w:rPr>
          <w:rFonts w:ascii="Times New Roman" w:eastAsia="TimesNewRoman" w:hAnsi="Times New Roman"/>
          <w:sz w:val="28"/>
          <w:szCs w:val="28"/>
          <w:lang w:val="uk-UA"/>
        </w:rPr>
        <w:t>геліовітрової</w:t>
      </w:r>
      <w:proofErr w:type="spellEnd"/>
      <w:r w:rsidRPr="004C5B91">
        <w:rPr>
          <w:rFonts w:ascii="Times New Roman" w:eastAsia="TimesNewRoman" w:hAnsi="Times New Roman"/>
          <w:sz w:val="28"/>
          <w:szCs w:val="28"/>
          <w:lang w:val="uk-UA"/>
        </w:rPr>
        <w:t xml:space="preserve"> установки зображено на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>рис</w:t>
      </w:r>
      <w:r>
        <w:rPr>
          <w:rFonts w:ascii="Times New Roman" w:eastAsia="TimesNewRoman" w:hAnsi="Times New Roman"/>
          <w:sz w:val="28"/>
          <w:szCs w:val="28"/>
          <w:lang w:val="uk-UA"/>
        </w:rPr>
        <w:t>. 3</w:t>
      </w:r>
      <w:r w:rsidRPr="004E0740">
        <w:rPr>
          <w:rFonts w:ascii="Times New Roman" w:eastAsia="TimesNewRoman" w:hAnsi="Times New Roman"/>
          <w:sz w:val="28"/>
          <w:szCs w:val="28"/>
          <w:lang w:val="uk-UA"/>
        </w:rPr>
        <w:t>.</w:t>
      </w:r>
    </w:p>
    <w:p w:rsidR="00CA5CAC" w:rsidRPr="004C5B91" w:rsidRDefault="00CA5CAC" w:rsidP="00CA5C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>
        <w:rPr>
          <w:rFonts w:ascii="Times New Roman" w:eastAsia="TimesNewRoman" w:hAnsi="Times New Roman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635</wp:posOffset>
            </wp:positionV>
            <wp:extent cx="3267075" cy="1390650"/>
            <wp:effectExtent l="0" t="0" r="952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5CAC" w:rsidRPr="00DD33F4" w:rsidRDefault="00CA5CAC" w:rsidP="00CA5C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iCs/>
          <w:sz w:val="24"/>
          <w:szCs w:val="24"/>
          <w:lang w:val="uk-UA"/>
        </w:rPr>
      </w:pPr>
      <w:r w:rsidRPr="00DD33F4">
        <w:rPr>
          <w:rFonts w:ascii="Times New Roman" w:eastAsia="TimesNewRoman" w:hAnsi="Times New Roman"/>
          <w:iCs/>
          <w:sz w:val="24"/>
          <w:szCs w:val="24"/>
          <w:lang w:val="uk-UA"/>
        </w:rPr>
        <w:t>1 – сонячний колектор; 2 – триходовий регуля</w:t>
      </w:r>
      <w:r>
        <w:rPr>
          <w:rFonts w:ascii="Times New Roman" w:eastAsia="TimesNewRoman" w:hAnsi="Times New Roman"/>
          <w:iCs/>
          <w:sz w:val="24"/>
          <w:szCs w:val="24"/>
          <w:lang w:val="uk-UA"/>
        </w:rPr>
        <w:t xml:space="preserve">тор; 3 – </w:t>
      </w:r>
      <w:proofErr w:type="spellStart"/>
      <w:r>
        <w:rPr>
          <w:rFonts w:ascii="Times New Roman" w:eastAsia="TimesNewRoman" w:hAnsi="Times New Roman"/>
          <w:iCs/>
          <w:sz w:val="24"/>
          <w:szCs w:val="24"/>
          <w:lang w:val="uk-UA"/>
        </w:rPr>
        <w:t>вітроелектродинамічний</w:t>
      </w:r>
      <w:proofErr w:type="spellEnd"/>
      <w:r>
        <w:rPr>
          <w:rFonts w:ascii="Times New Roman" w:eastAsia="TimesNewRoman" w:hAnsi="Times New Roman"/>
          <w:iCs/>
          <w:sz w:val="24"/>
          <w:szCs w:val="24"/>
          <w:lang w:val="uk-UA"/>
        </w:rPr>
        <w:t xml:space="preserve"> </w:t>
      </w:r>
      <w:r w:rsidRPr="00DD33F4">
        <w:rPr>
          <w:rFonts w:ascii="Times New Roman" w:eastAsia="TimesNewRoman" w:hAnsi="Times New Roman"/>
          <w:iCs/>
          <w:sz w:val="24"/>
          <w:szCs w:val="24"/>
          <w:lang w:val="uk-UA"/>
        </w:rPr>
        <w:t xml:space="preserve">нагрівник; 4 – регулювальний клапан; 5 – вентилятор; 6 – зворотний клапан; 7 – система гарячого водопостачання; 8 – споживач; 9 – </w:t>
      </w:r>
      <w:proofErr w:type="spellStart"/>
      <w:r w:rsidRPr="00DD33F4">
        <w:rPr>
          <w:rFonts w:ascii="Times New Roman" w:eastAsia="TimesNewRoman" w:hAnsi="Times New Roman"/>
          <w:iCs/>
          <w:sz w:val="24"/>
          <w:szCs w:val="24"/>
          <w:lang w:val="uk-UA"/>
        </w:rPr>
        <w:t>термоакумулятор</w:t>
      </w:r>
      <w:proofErr w:type="spellEnd"/>
    </w:p>
    <w:p w:rsidR="00CA5CAC" w:rsidRPr="00DD33F4" w:rsidRDefault="00CA5CAC" w:rsidP="00CA5CAC">
      <w:pPr>
        <w:spacing w:after="0"/>
        <w:ind w:left="360"/>
        <w:jc w:val="both"/>
        <w:rPr>
          <w:rFonts w:ascii="Times New Roman" w:eastAsia="TimesNewRoman" w:hAnsi="Times New Roman"/>
          <w:iCs/>
          <w:sz w:val="24"/>
          <w:szCs w:val="24"/>
          <w:lang w:val="uk-UA"/>
        </w:rPr>
      </w:pPr>
    </w:p>
    <w:p w:rsidR="00CA5CAC" w:rsidRDefault="00CA5CAC" w:rsidP="00CA5CAC">
      <w:pPr>
        <w:spacing w:after="0"/>
        <w:jc w:val="center"/>
        <w:rPr>
          <w:rFonts w:ascii="Times New Roman" w:eastAsia="TimesNewRoman" w:hAnsi="Times New Roman"/>
          <w:sz w:val="28"/>
          <w:szCs w:val="28"/>
          <w:lang w:val="uk-UA"/>
        </w:rPr>
      </w:pPr>
      <w:r w:rsidRPr="004C5B91">
        <w:rPr>
          <w:rFonts w:ascii="Times New Roman" w:eastAsia="TimesNewRoman" w:hAnsi="Times New Roman"/>
          <w:sz w:val="28"/>
          <w:szCs w:val="28"/>
          <w:lang w:val="uk-UA"/>
        </w:rPr>
        <w:t>Рис.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–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 xml:space="preserve">Схема комбінованої </w:t>
      </w:r>
      <w:proofErr w:type="spellStart"/>
      <w:r w:rsidRPr="004C5B91">
        <w:rPr>
          <w:rFonts w:ascii="Times New Roman" w:eastAsia="TimesNewRoman" w:hAnsi="Times New Roman"/>
          <w:sz w:val="28"/>
          <w:szCs w:val="28"/>
          <w:lang w:val="uk-UA"/>
        </w:rPr>
        <w:t>геліовітрової</w:t>
      </w:r>
      <w:proofErr w:type="spellEnd"/>
      <w:r w:rsidRPr="004C5B91">
        <w:rPr>
          <w:rFonts w:ascii="Times New Roman" w:eastAsia="TimesNewRoman" w:hAnsi="Times New Roman"/>
          <w:sz w:val="28"/>
          <w:szCs w:val="28"/>
          <w:lang w:val="uk-UA"/>
        </w:rPr>
        <w:t xml:space="preserve"> установки</w:t>
      </w:r>
    </w:p>
    <w:p w:rsidR="00CA5CAC" w:rsidRPr="00B440F4" w:rsidRDefault="00CA5CAC" w:rsidP="00CA5CAC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A5CAC" w:rsidRPr="00A840F6" w:rsidRDefault="00CA5CAC" w:rsidP="00CA5C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4C5B91">
        <w:rPr>
          <w:rFonts w:ascii="Times New Roman" w:eastAsia="TimesNewRoman" w:hAnsi="Times New Roman"/>
          <w:sz w:val="28"/>
          <w:szCs w:val="28"/>
          <w:lang w:val="uk-UA"/>
        </w:rPr>
        <w:t>Обігрів теплоносія, що направляєт</w:t>
      </w:r>
      <w:r>
        <w:rPr>
          <w:rFonts w:ascii="Times New Roman" w:eastAsia="TimesNewRoman" w:hAnsi="Times New Roman"/>
          <w:sz w:val="28"/>
          <w:szCs w:val="28"/>
          <w:lang w:val="uk-UA"/>
        </w:rPr>
        <w:t>ься на опалення і гаряче водопо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 xml:space="preserve">стачання, відбувається у теплообміннику </w:t>
      </w:r>
      <w:r>
        <w:rPr>
          <w:rFonts w:ascii="Times New Roman" w:eastAsia="TimesNewRoman" w:hAnsi="Times New Roman"/>
          <w:sz w:val="28"/>
          <w:szCs w:val="28"/>
          <w:lang w:val="uk-UA"/>
        </w:rPr>
        <w:t>шляхом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 xml:space="preserve"> сонячної енергії 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та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>нагрівника, який використовує енергію вітру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.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 xml:space="preserve">Заслуговує на увагу використання </w:t>
      </w:r>
      <w:proofErr w:type="spellStart"/>
      <w:r w:rsidRPr="004C5B91">
        <w:rPr>
          <w:rFonts w:ascii="Times New Roman" w:eastAsia="TimesNewRoman" w:hAnsi="Times New Roman"/>
          <w:sz w:val="28"/>
          <w:szCs w:val="28"/>
          <w:lang w:val="uk-UA"/>
        </w:rPr>
        <w:t>геліовітроенергетичних</w:t>
      </w:r>
      <w:proofErr w:type="spellEnd"/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 xml:space="preserve">установок для генерації біогазу. Підвищити ефективність теплопостачання автономних споживачів під час застосування </w:t>
      </w:r>
      <w:proofErr w:type="spellStart"/>
      <w:r w:rsidRPr="004C5B91">
        <w:rPr>
          <w:rFonts w:ascii="Times New Roman" w:eastAsia="TimesNewRoman" w:hAnsi="Times New Roman"/>
          <w:sz w:val="28"/>
          <w:szCs w:val="28"/>
          <w:lang w:val="uk-UA"/>
        </w:rPr>
        <w:t>геліовітрової</w:t>
      </w:r>
      <w:proofErr w:type="spellEnd"/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>установки можна у разі її роботи сп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ільно із тепловим насосом. Такі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>агрегати можуть працювати як влітку (охолодження), так і взимку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4C5B91">
        <w:rPr>
          <w:rFonts w:ascii="Times New Roman" w:eastAsia="TimesNewRoman" w:hAnsi="Times New Roman"/>
          <w:sz w:val="28"/>
          <w:szCs w:val="28"/>
          <w:lang w:val="uk-UA"/>
        </w:rPr>
        <w:t>(обігрів).</w:t>
      </w:r>
    </w:p>
    <w:p w:rsidR="00CA5CAC" w:rsidRDefault="00CA5CAC" w:rsidP="00CA5CAC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CA5CAC" w:rsidRPr="008A29CE" w:rsidRDefault="00CA5CAC" w:rsidP="00CA5C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8A29CE">
        <w:rPr>
          <w:rFonts w:ascii="Times New Roman" w:eastAsia="TimesNewRoman" w:hAnsi="Times New Roman"/>
          <w:sz w:val="28"/>
          <w:szCs w:val="28"/>
          <w:lang w:val="uk-UA"/>
        </w:rPr>
        <w:t>Вітер – один з нетрадиційних джерел енергії.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>Вітер, розглядається спеціалістами, як один із найбільш перспективних джерел енергії,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 xml:space="preserve">який може замінити не тільки традиційні джерела, але </w:t>
      </w:r>
      <w:r>
        <w:rPr>
          <w:rFonts w:ascii="Times New Roman" w:eastAsia="TimesNewRoman" w:hAnsi="Times New Roman"/>
          <w:sz w:val="28"/>
          <w:szCs w:val="28"/>
          <w:lang w:val="uk-UA"/>
        </w:rPr>
        <w:t>і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 xml:space="preserve"> ядерну енергетику. Енергія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>вітру по всій Землі більше енергії, яка споживається в теперішній час населенням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>світу, приблизно в 80 разів.</w:t>
      </w:r>
    </w:p>
    <w:p w:rsidR="00CA5CAC" w:rsidRPr="008A29CE" w:rsidRDefault="00CA5CAC" w:rsidP="00CA5C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8A29CE">
        <w:rPr>
          <w:rFonts w:ascii="Times New Roman" w:eastAsia="TimesNewRoman" w:hAnsi="Times New Roman"/>
          <w:sz w:val="28"/>
          <w:szCs w:val="28"/>
          <w:lang w:val="uk-UA"/>
        </w:rPr>
        <w:t>Видобуток електроенергії за допомогою вітру має ряд переваг:</w:t>
      </w:r>
    </w:p>
    <w:p w:rsidR="00CA5CAC" w:rsidRDefault="00CA5CAC" w:rsidP="00CA5CAC">
      <w:pPr>
        <w:pStyle w:val="a3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58683B">
        <w:rPr>
          <w:rFonts w:ascii="Times New Roman" w:eastAsia="TimesNewRoman" w:hAnsi="Times New Roman"/>
          <w:sz w:val="28"/>
          <w:szCs w:val="28"/>
          <w:lang w:val="uk-UA"/>
        </w:rPr>
        <w:t>екологічно чисте виробництво без шкідливих відходів;</w:t>
      </w:r>
    </w:p>
    <w:p w:rsidR="00CA5CAC" w:rsidRPr="0058683B" w:rsidRDefault="00CA5CAC" w:rsidP="00CA5CAC">
      <w:pPr>
        <w:pStyle w:val="a3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58683B">
        <w:rPr>
          <w:rFonts w:ascii="Times New Roman" w:eastAsia="TimesNewRoman" w:hAnsi="Times New Roman"/>
          <w:sz w:val="28"/>
          <w:szCs w:val="28"/>
          <w:lang w:val="uk-UA"/>
        </w:rPr>
        <w:t>економія дефіциту дорогого палива (традиційного і для атомних станцій);</w:t>
      </w:r>
    </w:p>
    <w:p w:rsidR="00CA5CAC" w:rsidRPr="0058683B" w:rsidRDefault="00CA5CAC" w:rsidP="00CA5CAC">
      <w:pPr>
        <w:pStyle w:val="a3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58683B">
        <w:rPr>
          <w:rFonts w:ascii="Times New Roman" w:eastAsia="TimesNewRoman" w:hAnsi="Times New Roman"/>
          <w:sz w:val="28"/>
          <w:szCs w:val="28"/>
          <w:lang w:val="uk-UA"/>
        </w:rPr>
        <w:t>доступність;</w:t>
      </w:r>
    </w:p>
    <w:p w:rsidR="00CA5CAC" w:rsidRPr="0058683B" w:rsidRDefault="00CA5CAC" w:rsidP="00CA5CAC">
      <w:pPr>
        <w:pStyle w:val="a3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58683B">
        <w:rPr>
          <w:rFonts w:ascii="Times New Roman" w:eastAsia="TimesNewRoman" w:hAnsi="Times New Roman"/>
          <w:sz w:val="28"/>
          <w:szCs w:val="28"/>
          <w:lang w:val="uk-UA"/>
        </w:rPr>
        <w:t>практична невичерпність.</w:t>
      </w:r>
    </w:p>
    <w:p w:rsidR="00CA5CAC" w:rsidRPr="008A29CE" w:rsidRDefault="00CA5CAC" w:rsidP="00CA5C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8A29CE">
        <w:rPr>
          <w:rFonts w:ascii="Times New Roman" w:eastAsia="TimesNewRoman" w:hAnsi="Times New Roman"/>
          <w:sz w:val="28"/>
          <w:szCs w:val="28"/>
          <w:lang w:val="uk-UA"/>
        </w:rPr>
        <w:t>Зараз більшість країн намагається скористатися цим видом енергії, шукаючи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>при цьому найбільш доступні й економічні способи по використанню вітру. Так,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 xml:space="preserve">наприклад, в Німеччині, Австрії та Швейцарії вже використовуються </w:t>
      </w:r>
      <w:proofErr w:type="spellStart"/>
      <w:r w:rsidRPr="008A29CE">
        <w:rPr>
          <w:rFonts w:ascii="Times New Roman" w:eastAsia="TimesNewRoman" w:hAnsi="Times New Roman"/>
          <w:sz w:val="28"/>
          <w:szCs w:val="28"/>
          <w:lang w:val="uk-UA"/>
        </w:rPr>
        <w:t>вітрогенератори</w:t>
      </w:r>
      <w:proofErr w:type="spellEnd"/>
      <w:r w:rsidRPr="008A29CE">
        <w:rPr>
          <w:rFonts w:ascii="Times New Roman" w:eastAsia="TimesNewRoman" w:hAnsi="Times New Roman"/>
          <w:sz w:val="28"/>
          <w:szCs w:val="28"/>
          <w:lang w:val="uk-UA"/>
        </w:rPr>
        <w:t>.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>За їх допомогою навіть живляться окремі села.</w:t>
      </w:r>
    </w:p>
    <w:p w:rsidR="00CA5CAC" w:rsidRPr="008A29CE" w:rsidRDefault="00CA5CAC" w:rsidP="00CA5C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8A29CE">
        <w:rPr>
          <w:rFonts w:ascii="Times New Roman" w:eastAsia="TimesNewRoman" w:hAnsi="Times New Roman"/>
          <w:sz w:val="28"/>
          <w:szCs w:val="28"/>
          <w:lang w:val="uk-UA"/>
        </w:rPr>
        <w:t>В наш час можна виділити наступні основні напрямки використання енергії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>вітру:</w:t>
      </w:r>
    </w:p>
    <w:p w:rsidR="00CA5CAC" w:rsidRPr="00BA0D31" w:rsidRDefault="00CA5CAC" w:rsidP="00CA5CAC">
      <w:pPr>
        <w:pStyle w:val="a3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BA0D31">
        <w:rPr>
          <w:rFonts w:ascii="Times New Roman" w:eastAsia="TimesNewRoman" w:hAnsi="Times New Roman"/>
          <w:sz w:val="28"/>
          <w:szCs w:val="28"/>
          <w:lang w:val="uk-UA"/>
        </w:rPr>
        <w:t>безпосереднє видобування механічної та теплової енергії (</w:t>
      </w:r>
      <w:proofErr w:type="spellStart"/>
      <w:r w:rsidRPr="00BA0D31">
        <w:rPr>
          <w:rFonts w:ascii="Times New Roman" w:eastAsia="TimesNewRoman" w:hAnsi="Times New Roman"/>
          <w:sz w:val="28"/>
          <w:szCs w:val="28"/>
          <w:lang w:val="uk-UA"/>
        </w:rPr>
        <w:t>вітротеплові</w:t>
      </w:r>
      <w:proofErr w:type="spellEnd"/>
      <w:r w:rsidRPr="00BA0D31">
        <w:rPr>
          <w:rFonts w:ascii="Times New Roman" w:eastAsia="TimesNewRoman" w:hAnsi="Times New Roman"/>
          <w:sz w:val="28"/>
          <w:szCs w:val="28"/>
          <w:lang w:val="uk-UA"/>
        </w:rPr>
        <w:t>,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proofErr w:type="spellStart"/>
      <w:r w:rsidRPr="00BA0D31">
        <w:rPr>
          <w:rFonts w:ascii="Times New Roman" w:eastAsia="TimesNewRoman" w:hAnsi="Times New Roman"/>
          <w:sz w:val="28"/>
          <w:szCs w:val="28"/>
          <w:lang w:val="uk-UA"/>
        </w:rPr>
        <w:t>вітрон</w:t>
      </w:r>
      <w:r>
        <w:rPr>
          <w:rFonts w:ascii="Times New Roman" w:eastAsia="TimesNewRoman" w:hAnsi="Times New Roman"/>
          <w:sz w:val="28"/>
          <w:szCs w:val="28"/>
          <w:lang w:val="uk-UA"/>
        </w:rPr>
        <w:t>асосні</w:t>
      </w:r>
      <w:proofErr w:type="spellEnd"/>
      <w:r>
        <w:rPr>
          <w:rFonts w:ascii="Times New Roman" w:eastAsia="TimesNew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eastAsia="TimesNewRoman" w:hAnsi="Times New Roman"/>
          <w:sz w:val="28"/>
          <w:szCs w:val="28"/>
          <w:lang w:val="uk-UA"/>
        </w:rPr>
        <w:t>вітрокомпресорні</w:t>
      </w:r>
      <w:proofErr w:type="spellEnd"/>
      <w:r>
        <w:rPr>
          <w:rFonts w:ascii="Times New Roman" w:eastAsia="TimesNewRoman" w:hAnsi="Times New Roman"/>
          <w:sz w:val="28"/>
          <w:szCs w:val="28"/>
          <w:lang w:val="uk-UA"/>
        </w:rPr>
        <w:t xml:space="preserve"> та ін.</w:t>
      </w:r>
      <w:r w:rsidRPr="00BA0D31">
        <w:rPr>
          <w:rFonts w:ascii="Times New Roman" w:eastAsia="TimesNewRoman" w:hAnsi="Times New Roman"/>
          <w:sz w:val="28"/>
          <w:szCs w:val="28"/>
          <w:lang w:val="uk-UA"/>
        </w:rPr>
        <w:t xml:space="preserve"> установки);</w:t>
      </w:r>
    </w:p>
    <w:p w:rsidR="00CA5CAC" w:rsidRPr="00BA0D31" w:rsidRDefault="00CA5CAC" w:rsidP="00CA5CAC">
      <w:pPr>
        <w:pStyle w:val="a3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BA0D31">
        <w:rPr>
          <w:rFonts w:ascii="Times New Roman" w:eastAsia="TimesNewRoman" w:hAnsi="Times New Roman"/>
          <w:sz w:val="28"/>
          <w:szCs w:val="28"/>
          <w:lang w:val="uk-UA"/>
        </w:rPr>
        <w:t>задоволення потреб малих підприємств, фірм, організацій та ін.</w:t>
      </w:r>
    </w:p>
    <w:p w:rsidR="00CA5CAC" w:rsidRPr="00F443B2" w:rsidRDefault="00CA5CAC" w:rsidP="00CA5C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F443B2">
        <w:rPr>
          <w:rFonts w:ascii="Times New Roman" w:eastAsia="TimesNewRoman" w:hAnsi="Times New Roman"/>
          <w:sz w:val="28"/>
          <w:szCs w:val="28"/>
          <w:lang w:val="uk-UA"/>
        </w:rPr>
        <w:t>Для нормальної роботи вітроенергетичних двигунів середньорічна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F443B2">
        <w:rPr>
          <w:rFonts w:ascii="Times New Roman" w:eastAsia="TimesNewRoman" w:hAnsi="Times New Roman"/>
          <w:sz w:val="28"/>
          <w:szCs w:val="28"/>
          <w:lang w:val="uk-UA"/>
        </w:rPr>
        <w:t>швидкість вітру повинна бути не меншою за 4-5</w:t>
      </w:r>
      <w:r w:rsidRPr="00861F4F">
        <w:rPr>
          <w:rFonts w:ascii="Times New Roman" w:eastAsia="TimesNewRoman" w:hAnsi="Times New Roman"/>
          <w:sz w:val="28"/>
          <w:szCs w:val="28"/>
          <w:lang w:val="ru-RU"/>
        </w:rPr>
        <w:t xml:space="preserve"> </w:t>
      </w:r>
      <w:r w:rsidRPr="00F443B2">
        <w:rPr>
          <w:rFonts w:ascii="Times New Roman" w:eastAsia="TimesNewRoman" w:hAnsi="Times New Roman"/>
          <w:sz w:val="28"/>
          <w:szCs w:val="28"/>
          <w:lang w:val="uk-UA"/>
        </w:rPr>
        <w:t>м/</w:t>
      </w:r>
      <w:proofErr w:type="spellStart"/>
      <w:r w:rsidRPr="00F443B2">
        <w:rPr>
          <w:rFonts w:ascii="Times New Roman" w:eastAsia="TimesNewRoman" w:hAnsi="Times New Roman"/>
          <w:sz w:val="28"/>
          <w:szCs w:val="28"/>
          <w:lang w:val="uk-UA"/>
        </w:rPr>
        <w:t>сек</w:t>
      </w:r>
      <w:proofErr w:type="spellEnd"/>
      <w:r w:rsidRPr="00F443B2">
        <w:rPr>
          <w:rFonts w:ascii="Times New Roman" w:eastAsia="TimesNewRoman" w:hAnsi="Times New Roman"/>
          <w:sz w:val="28"/>
          <w:szCs w:val="28"/>
          <w:lang w:val="uk-UA"/>
        </w:rPr>
        <w:t>. В Україні до таких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F443B2">
        <w:rPr>
          <w:rFonts w:ascii="Times New Roman" w:eastAsia="TimesNewRoman" w:hAnsi="Times New Roman"/>
          <w:sz w:val="28"/>
          <w:szCs w:val="28"/>
          <w:lang w:val="uk-UA"/>
        </w:rPr>
        <w:t>місць належать узбережжя Чорного моря, особливо Крим, Карпати та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F443B2">
        <w:rPr>
          <w:rFonts w:ascii="Times New Roman" w:eastAsia="TimesNewRoman" w:hAnsi="Times New Roman"/>
          <w:sz w:val="28"/>
          <w:szCs w:val="28"/>
          <w:lang w:val="uk-UA"/>
        </w:rPr>
        <w:t xml:space="preserve">південні степові </w:t>
      </w:r>
      <w:r w:rsidRPr="00F443B2">
        <w:rPr>
          <w:rFonts w:ascii="Times New Roman" w:eastAsia="TimesNewRoman" w:hAnsi="Times New Roman"/>
          <w:sz w:val="28"/>
          <w:szCs w:val="28"/>
          <w:lang w:val="uk-UA"/>
        </w:rPr>
        <w:lastRenderedPageBreak/>
        <w:t>райони. Ефективнішим використання енергії вітру буде,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F443B2">
        <w:rPr>
          <w:rFonts w:ascii="Times New Roman" w:eastAsia="TimesNewRoman" w:hAnsi="Times New Roman"/>
          <w:sz w:val="28"/>
          <w:szCs w:val="28"/>
          <w:lang w:val="uk-UA"/>
        </w:rPr>
        <w:t>якщо ВЕС встановити на платформі у морі, вітри там більш постійні, ніж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F443B2">
        <w:rPr>
          <w:rFonts w:ascii="Times New Roman" w:eastAsia="TimesNewRoman" w:hAnsi="Times New Roman"/>
          <w:sz w:val="28"/>
          <w:szCs w:val="28"/>
          <w:lang w:val="uk-UA"/>
        </w:rPr>
        <w:t>на суші.</w:t>
      </w:r>
    </w:p>
    <w:p w:rsidR="00CA5CAC" w:rsidRDefault="00CA5CAC" w:rsidP="00CA5C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A73F3F">
        <w:rPr>
          <w:rFonts w:ascii="Times New Roman" w:eastAsia="TimesNewRoman" w:hAnsi="Times New Roman"/>
          <w:sz w:val="28"/>
          <w:szCs w:val="28"/>
          <w:lang w:val="uk-UA"/>
        </w:rPr>
        <w:t>Піонером будівництва ВЕС був видатний українській вчений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A73F3F">
        <w:rPr>
          <w:rFonts w:ascii="Times New Roman" w:eastAsia="TimesNewRoman" w:hAnsi="Times New Roman"/>
          <w:sz w:val="28"/>
          <w:szCs w:val="28"/>
          <w:lang w:val="uk-UA"/>
        </w:rPr>
        <w:t>Ю. Кондратюк. Побудована під його керівництвом ВЕС в 1931 р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. </w:t>
      </w:r>
      <w:r w:rsidRPr="00A73F3F">
        <w:rPr>
          <w:rFonts w:ascii="Times New Roman" w:eastAsia="TimesNewRoman" w:hAnsi="Times New Roman"/>
          <w:sz w:val="28"/>
          <w:szCs w:val="28"/>
          <w:lang w:val="uk-UA"/>
        </w:rPr>
        <w:t>потужністю 100 кВт понад 10 років забезпечувала м. Севастополь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A73F3F">
        <w:rPr>
          <w:rFonts w:ascii="Times New Roman" w:eastAsia="TimesNewRoman" w:hAnsi="Times New Roman"/>
          <w:sz w:val="28"/>
          <w:szCs w:val="28"/>
          <w:lang w:val="uk-UA"/>
        </w:rPr>
        <w:t>електроенергією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. </w:t>
      </w:r>
      <w:r w:rsidRPr="00A73F3F">
        <w:rPr>
          <w:rFonts w:ascii="Times New Roman" w:eastAsia="TimesNewRoman" w:hAnsi="Times New Roman"/>
          <w:sz w:val="28"/>
          <w:szCs w:val="28"/>
          <w:lang w:val="uk-UA"/>
        </w:rPr>
        <w:t>Сьогодні, особливо в Данії та США, серійно випускають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A73F3F">
        <w:rPr>
          <w:rFonts w:ascii="Times New Roman" w:eastAsia="TimesNewRoman" w:hAnsi="Times New Roman"/>
          <w:sz w:val="28"/>
          <w:szCs w:val="28"/>
          <w:lang w:val="uk-UA"/>
        </w:rPr>
        <w:t>вітроелектростанції потужністю від 1,5 до 100 кВт, діє також кілька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A73F3F">
        <w:rPr>
          <w:rFonts w:ascii="Times New Roman" w:eastAsia="TimesNewRoman" w:hAnsi="Times New Roman"/>
          <w:sz w:val="28"/>
          <w:szCs w:val="28"/>
          <w:lang w:val="uk-UA"/>
        </w:rPr>
        <w:t>експериментальних ВЕС потужністю до 30 тис. кВт.</w:t>
      </w:r>
    </w:p>
    <w:p w:rsidR="00CA5CAC" w:rsidRDefault="00CA5CAC" w:rsidP="00CA5C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F443B2">
        <w:rPr>
          <w:rFonts w:ascii="Times New Roman" w:eastAsia="TimesNewRoman" w:hAnsi="Times New Roman"/>
          <w:sz w:val="28"/>
          <w:szCs w:val="28"/>
          <w:lang w:val="uk-UA"/>
        </w:rPr>
        <w:t>Всі українські ВЕС були побудовані в рамках виконання «Комплексної програми будування вітрових електростанцій»,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>прийнятою урядом України в 1997 р</w:t>
      </w:r>
      <w:r>
        <w:rPr>
          <w:rFonts w:ascii="Times New Roman" w:eastAsia="TimesNewRoman" w:hAnsi="Times New Roman"/>
          <w:sz w:val="28"/>
          <w:szCs w:val="28"/>
          <w:lang w:val="uk-UA"/>
        </w:rPr>
        <w:t>.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 xml:space="preserve"> та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>передбачаючи до 2010 р</w:t>
      </w:r>
      <w:r>
        <w:rPr>
          <w:rFonts w:ascii="Times New Roman" w:eastAsia="TimesNewRoman" w:hAnsi="Times New Roman"/>
          <w:sz w:val="28"/>
          <w:szCs w:val="28"/>
          <w:lang w:val="uk-UA"/>
        </w:rPr>
        <w:t>.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 xml:space="preserve"> введення в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 xml:space="preserve">експлуатацію 1990 </w:t>
      </w:r>
      <w:proofErr w:type="spellStart"/>
      <w:r w:rsidRPr="008A29CE">
        <w:rPr>
          <w:rFonts w:ascii="Times New Roman" w:eastAsia="TimesNewRoman" w:hAnsi="Times New Roman"/>
          <w:sz w:val="28"/>
          <w:szCs w:val="28"/>
          <w:lang w:val="uk-UA"/>
        </w:rPr>
        <w:t>МВт</w:t>
      </w:r>
      <w:proofErr w:type="spellEnd"/>
      <w:r w:rsidRPr="008A29CE">
        <w:rPr>
          <w:rFonts w:ascii="Times New Roman" w:eastAsia="TimesNewRoman" w:hAnsi="Times New Roman"/>
          <w:sz w:val="28"/>
          <w:szCs w:val="28"/>
          <w:lang w:val="uk-UA"/>
        </w:rPr>
        <w:t xml:space="preserve"> вітроенергетичних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proofErr w:type="spellStart"/>
      <w:r w:rsidRPr="008A29CE">
        <w:rPr>
          <w:rFonts w:ascii="Times New Roman" w:eastAsia="TimesNewRoman" w:hAnsi="Times New Roman"/>
          <w:sz w:val="28"/>
          <w:szCs w:val="28"/>
          <w:lang w:val="uk-UA"/>
        </w:rPr>
        <w:t>потужностей</w:t>
      </w:r>
      <w:proofErr w:type="spellEnd"/>
      <w:r w:rsidRPr="008A29CE">
        <w:rPr>
          <w:rFonts w:ascii="Times New Roman" w:eastAsia="TimesNewRoman" w:hAnsi="Times New Roman"/>
          <w:sz w:val="28"/>
          <w:szCs w:val="28"/>
          <w:lang w:val="uk-UA"/>
        </w:rPr>
        <w:t>. В основному ці ВЕС потужністю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>107,5 кВт, які випускаються в Україні по ліцензії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>американської компанії «</w:t>
      </w:r>
      <w:proofErr w:type="spellStart"/>
      <w:r w:rsidRPr="008A29CE">
        <w:rPr>
          <w:rFonts w:ascii="Times New Roman" w:eastAsia="TimesNewRoman" w:hAnsi="Times New Roman"/>
          <w:sz w:val="28"/>
          <w:szCs w:val="28"/>
          <w:lang w:val="uk-UA"/>
        </w:rPr>
        <w:t>Кенетик</w:t>
      </w:r>
      <w:proofErr w:type="spellEnd"/>
      <w:r w:rsidRPr="008A29CE"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proofErr w:type="spellStart"/>
      <w:r w:rsidRPr="008A29CE">
        <w:rPr>
          <w:rFonts w:ascii="Times New Roman" w:eastAsia="TimesNewRoman" w:hAnsi="Times New Roman"/>
          <w:sz w:val="28"/>
          <w:szCs w:val="28"/>
          <w:lang w:val="uk-UA"/>
        </w:rPr>
        <w:t>Віндпауер</w:t>
      </w:r>
      <w:proofErr w:type="spellEnd"/>
      <w:r w:rsidRPr="008A29CE">
        <w:rPr>
          <w:rFonts w:ascii="Times New Roman" w:eastAsia="TimesNewRoman" w:hAnsi="Times New Roman"/>
          <w:sz w:val="28"/>
          <w:szCs w:val="28"/>
          <w:lang w:val="uk-UA"/>
        </w:rPr>
        <w:t>». З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>червня 2003 р</w:t>
      </w:r>
      <w:r>
        <w:rPr>
          <w:rFonts w:ascii="Times New Roman" w:eastAsia="TimesNewRoman" w:hAnsi="Times New Roman"/>
          <w:sz w:val="28"/>
          <w:szCs w:val="28"/>
          <w:lang w:val="uk-UA"/>
        </w:rPr>
        <w:t>.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 xml:space="preserve"> в Україні почалося введення в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>експлуатацію вітрових енергетичних установок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>бельгійської компанії «</w:t>
      </w:r>
      <w:proofErr w:type="spellStart"/>
      <w:r w:rsidRPr="008A29CE">
        <w:rPr>
          <w:rFonts w:ascii="Times New Roman" w:eastAsia="TimesNewRoman" w:hAnsi="Times New Roman"/>
          <w:sz w:val="28"/>
          <w:szCs w:val="28"/>
          <w:lang w:val="uk-UA"/>
        </w:rPr>
        <w:t>Турбовіндз</w:t>
      </w:r>
      <w:proofErr w:type="spellEnd"/>
      <w:r w:rsidRPr="008A29CE">
        <w:rPr>
          <w:rFonts w:ascii="Times New Roman" w:eastAsia="TimesNewRoman" w:hAnsi="Times New Roman"/>
          <w:sz w:val="28"/>
          <w:szCs w:val="28"/>
          <w:lang w:val="uk-UA"/>
        </w:rPr>
        <w:t>» потужністю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 xml:space="preserve">600 кВт. Ініційований </w:t>
      </w:r>
      <w:r>
        <w:rPr>
          <w:rFonts w:ascii="Times New Roman" w:eastAsia="TimesNewRoman" w:hAnsi="Times New Roman"/>
          <w:sz w:val="28"/>
          <w:szCs w:val="28"/>
          <w:lang w:val="uk-UA"/>
        </w:rPr>
        <w:t>у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 xml:space="preserve"> 2004 р</w:t>
      </w:r>
      <w:r>
        <w:rPr>
          <w:rFonts w:ascii="Times New Roman" w:eastAsia="TimesNewRoman" w:hAnsi="Times New Roman"/>
          <w:sz w:val="28"/>
          <w:szCs w:val="28"/>
          <w:lang w:val="uk-UA"/>
        </w:rPr>
        <w:t>.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 xml:space="preserve"> проект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>будування ВЕС в АР Крим допускає введення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 xml:space="preserve">загальних </w:t>
      </w:r>
      <w:proofErr w:type="spellStart"/>
      <w:r w:rsidRPr="008A29CE">
        <w:rPr>
          <w:rFonts w:ascii="Times New Roman" w:eastAsia="TimesNewRoman" w:hAnsi="Times New Roman"/>
          <w:sz w:val="28"/>
          <w:szCs w:val="28"/>
          <w:lang w:val="uk-UA"/>
        </w:rPr>
        <w:t>потужностей</w:t>
      </w:r>
      <w:proofErr w:type="spellEnd"/>
      <w:r w:rsidRPr="008A29CE">
        <w:rPr>
          <w:rFonts w:ascii="Times New Roman" w:eastAsia="TimesNewRoman" w:hAnsi="Times New Roman"/>
          <w:sz w:val="28"/>
          <w:szCs w:val="28"/>
          <w:lang w:val="uk-UA"/>
        </w:rPr>
        <w:t xml:space="preserve"> до 300 </w:t>
      </w:r>
      <w:proofErr w:type="spellStart"/>
      <w:r w:rsidRPr="008A29CE">
        <w:rPr>
          <w:rFonts w:ascii="Times New Roman" w:eastAsia="TimesNewRoman" w:hAnsi="Times New Roman"/>
          <w:sz w:val="28"/>
          <w:szCs w:val="28"/>
          <w:lang w:val="uk-UA"/>
        </w:rPr>
        <w:t>МВт</w:t>
      </w:r>
      <w:proofErr w:type="spellEnd"/>
      <w:r w:rsidRPr="008A29CE">
        <w:rPr>
          <w:rFonts w:ascii="Times New Roman" w:eastAsia="TimesNewRoman" w:hAnsi="Times New Roman"/>
          <w:sz w:val="28"/>
          <w:szCs w:val="28"/>
          <w:lang w:val="uk-UA"/>
        </w:rPr>
        <w:t>. ВЕС які були розташовані в Чорноморському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 xml:space="preserve">районі – 100 турбін потужністю 200 </w:t>
      </w:r>
      <w:proofErr w:type="spellStart"/>
      <w:r w:rsidRPr="008A29CE">
        <w:rPr>
          <w:rFonts w:ascii="Times New Roman" w:eastAsia="TimesNewRoman" w:hAnsi="Times New Roman"/>
          <w:sz w:val="28"/>
          <w:szCs w:val="28"/>
          <w:lang w:val="uk-UA"/>
        </w:rPr>
        <w:t>МВт</w:t>
      </w:r>
      <w:proofErr w:type="spellEnd"/>
      <w:r w:rsidRPr="008A29CE">
        <w:rPr>
          <w:rFonts w:ascii="Times New Roman" w:eastAsia="TimesNewRoman" w:hAnsi="Times New Roman"/>
          <w:sz w:val="28"/>
          <w:szCs w:val="28"/>
          <w:lang w:val="uk-UA"/>
        </w:rPr>
        <w:t xml:space="preserve"> та в Ленінському районі – 50 турбін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 xml:space="preserve">потужністю 100 </w:t>
      </w:r>
      <w:proofErr w:type="spellStart"/>
      <w:r w:rsidRPr="008A29CE">
        <w:rPr>
          <w:rFonts w:ascii="Times New Roman" w:eastAsia="TimesNewRoman" w:hAnsi="Times New Roman"/>
          <w:sz w:val="28"/>
          <w:szCs w:val="28"/>
          <w:lang w:val="uk-UA"/>
        </w:rPr>
        <w:t>МВт</w:t>
      </w:r>
      <w:proofErr w:type="spellEnd"/>
      <w:r w:rsidRPr="008A29CE">
        <w:rPr>
          <w:rFonts w:ascii="Times New Roman" w:eastAsia="TimesNewRoman" w:hAnsi="Times New Roman"/>
          <w:sz w:val="28"/>
          <w:szCs w:val="28"/>
          <w:lang w:val="uk-UA"/>
        </w:rPr>
        <w:t>. Вибір цих районів обумовлений кращими умовами підключення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 xml:space="preserve">до ЛЕП та кращими вітровими характеристиками. </w:t>
      </w:r>
    </w:p>
    <w:p w:rsidR="00CA5CAC" w:rsidRPr="00654093" w:rsidRDefault="00CA5CAC" w:rsidP="00CA5C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654093">
        <w:rPr>
          <w:rFonts w:ascii="Times New Roman" w:eastAsia="TimesNewRoman" w:hAnsi="Times New Roman"/>
          <w:sz w:val="28"/>
          <w:szCs w:val="28"/>
          <w:lang w:val="uk-UA"/>
        </w:rPr>
        <w:t>На рис</w:t>
      </w:r>
      <w:r>
        <w:rPr>
          <w:rFonts w:ascii="Times New Roman" w:eastAsia="TimesNewRoman" w:hAnsi="Times New Roman"/>
          <w:sz w:val="28"/>
          <w:szCs w:val="28"/>
          <w:lang w:val="uk-UA"/>
        </w:rPr>
        <w:t>. 4</w:t>
      </w:r>
      <w:r w:rsidRPr="00654093">
        <w:rPr>
          <w:rFonts w:ascii="Times New Roman" w:eastAsia="TimesNewRoman" w:hAnsi="Times New Roman"/>
          <w:sz w:val="28"/>
          <w:szCs w:val="28"/>
          <w:lang w:val="uk-UA"/>
        </w:rPr>
        <w:t xml:space="preserve"> зображено вітроенергетичну установку.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654093">
        <w:rPr>
          <w:rFonts w:ascii="Times New Roman" w:eastAsia="TimesNewRoman" w:hAnsi="Times New Roman"/>
          <w:sz w:val="28"/>
          <w:szCs w:val="28"/>
          <w:lang w:val="uk-UA"/>
        </w:rPr>
        <w:t>Вітроенергетична установка являє собою комплекс технічних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654093">
        <w:rPr>
          <w:rFonts w:ascii="Times New Roman" w:eastAsia="TimesNewRoman" w:hAnsi="Times New Roman"/>
          <w:sz w:val="28"/>
          <w:szCs w:val="28"/>
          <w:lang w:val="uk-UA"/>
        </w:rPr>
        <w:t xml:space="preserve">пристроїв, до якого входять </w:t>
      </w:r>
      <w:proofErr w:type="spellStart"/>
      <w:r w:rsidRPr="00654093">
        <w:rPr>
          <w:rFonts w:ascii="Times New Roman" w:eastAsia="TimesNewRoman" w:hAnsi="Times New Roman"/>
          <w:sz w:val="28"/>
          <w:szCs w:val="28"/>
          <w:lang w:val="uk-UA"/>
        </w:rPr>
        <w:t>вітроагрегат</w:t>
      </w:r>
      <w:proofErr w:type="spellEnd"/>
      <w:r w:rsidRPr="00654093">
        <w:rPr>
          <w:rFonts w:ascii="Times New Roman" w:eastAsia="TimesNewRoman" w:hAnsi="Times New Roman"/>
          <w:sz w:val="28"/>
          <w:szCs w:val="28"/>
          <w:lang w:val="uk-UA"/>
        </w:rPr>
        <w:t>, система автоматичного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654093">
        <w:rPr>
          <w:rFonts w:ascii="Times New Roman" w:eastAsia="TimesNewRoman" w:hAnsi="Times New Roman"/>
          <w:sz w:val="28"/>
          <w:szCs w:val="28"/>
          <w:lang w:val="uk-UA"/>
        </w:rPr>
        <w:t>керування режимів роботи установки та її елементів.</w:t>
      </w:r>
    </w:p>
    <w:p w:rsidR="00CA5CAC" w:rsidRPr="00654093" w:rsidRDefault="00CA5CAC" w:rsidP="00CA5C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/>
          <w:sz w:val="28"/>
          <w:szCs w:val="28"/>
          <w:lang w:val="uk-UA"/>
        </w:rPr>
      </w:pPr>
      <w:r>
        <w:rPr>
          <w:rFonts w:ascii="Times New Roman" w:eastAsia="TimesNewRoman" w:hAnsi="Times New Roman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3175</wp:posOffset>
            </wp:positionV>
            <wp:extent cx="3028950" cy="3752850"/>
            <wp:effectExtent l="0" t="0" r="0" b="0"/>
            <wp:wrapTight wrapText="bothSides">
              <wp:wrapPolygon edited="0">
                <wp:start x="0" y="0"/>
                <wp:lineTo x="0" y="21490"/>
                <wp:lineTo x="21464" y="21490"/>
                <wp:lineTo x="21464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97" t="7076" r="19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5CAC" w:rsidRDefault="00CA5CAC" w:rsidP="00CA5C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  <w:lang w:val="uk-UA"/>
        </w:rPr>
      </w:pPr>
      <w:r w:rsidRPr="005C2207">
        <w:rPr>
          <w:rFonts w:ascii="Times New Roman" w:eastAsia="Calibri" w:hAnsi="Times New Roman"/>
          <w:iCs/>
          <w:sz w:val="24"/>
          <w:szCs w:val="24"/>
          <w:lang w:val="uk-UA"/>
        </w:rPr>
        <w:t>1 – ручна лебідка; 2 – стабілізатор; 3 – поворотна частина лопаті; 4 – відводка;</w:t>
      </w:r>
      <w:r>
        <w:rPr>
          <w:rFonts w:ascii="Times New Roman" w:eastAsia="Calibri" w:hAnsi="Times New Roman"/>
          <w:iCs/>
          <w:sz w:val="24"/>
          <w:szCs w:val="24"/>
          <w:lang w:val="uk-UA"/>
        </w:rPr>
        <w:t xml:space="preserve"> </w:t>
      </w:r>
      <w:r w:rsidRPr="005C2207">
        <w:rPr>
          <w:rFonts w:ascii="Times New Roman" w:eastAsia="Calibri" w:hAnsi="Times New Roman"/>
          <w:iCs/>
          <w:sz w:val="24"/>
          <w:szCs w:val="24"/>
          <w:lang w:val="uk-UA"/>
        </w:rPr>
        <w:t xml:space="preserve">5 – </w:t>
      </w:r>
      <w:proofErr w:type="spellStart"/>
      <w:r w:rsidRPr="005C2207">
        <w:rPr>
          <w:rFonts w:ascii="Times New Roman" w:eastAsia="Calibri" w:hAnsi="Times New Roman"/>
          <w:iCs/>
          <w:sz w:val="24"/>
          <w:szCs w:val="24"/>
          <w:lang w:val="uk-UA"/>
        </w:rPr>
        <w:t>триплечовий</w:t>
      </w:r>
      <w:proofErr w:type="spellEnd"/>
      <w:r w:rsidRPr="005C2207">
        <w:rPr>
          <w:rFonts w:ascii="Times New Roman" w:eastAsia="Calibri" w:hAnsi="Times New Roman"/>
          <w:iCs/>
          <w:sz w:val="24"/>
          <w:szCs w:val="24"/>
          <w:lang w:val="uk-UA"/>
        </w:rPr>
        <w:t xml:space="preserve"> важіль; 6 – пружина регулювання; 7</w:t>
      </w:r>
      <w:r>
        <w:rPr>
          <w:rFonts w:ascii="Times New Roman" w:eastAsia="Calibri" w:hAnsi="Times New Roman"/>
          <w:iCs/>
          <w:sz w:val="24"/>
          <w:szCs w:val="24"/>
          <w:lang w:val="uk-UA"/>
        </w:rPr>
        <w:t xml:space="preserve"> – муфта кінематичного зв’язку; </w:t>
      </w:r>
      <w:r w:rsidRPr="005C2207">
        <w:rPr>
          <w:rFonts w:ascii="Times New Roman" w:eastAsia="Calibri" w:hAnsi="Times New Roman"/>
          <w:iCs/>
          <w:sz w:val="24"/>
          <w:szCs w:val="24"/>
          <w:lang w:val="uk-UA"/>
        </w:rPr>
        <w:t>8 – редуктор; 9 – генератор; 10 – віндроза</w:t>
      </w:r>
    </w:p>
    <w:p w:rsidR="00CA5CAC" w:rsidRPr="005C2207" w:rsidRDefault="00CA5CAC" w:rsidP="00CA5C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  <w:lang w:val="uk-UA"/>
        </w:rPr>
      </w:pPr>
    </w:p>
    <w:p w:rsidR="00CA5CAC" w:rsidRDefault="00CA5CAC" w:rsidP="00CA5C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/>
          <w:sz w:val="28"/>
          <w:szCs w:val="28"/>
          <w:lang w:val="uk-UA"/>
        </w:rPr>
      </w:pPr>
      <w:r w:rsidRPr="00654093">
        <w:rPr>
          <w:rFonts w:ascii="Times New Roman" w:eastAsia="TimesNewRoman" w:hAnsi="Times New Roman"/>
          <w:sz w:val="28"/>
          <w:szCs w:val="28"/>
          <w:lang w:val="uk-UA"/>
        </w:rPr>
        <w:t>Рис</w:t>
      </w:r>
      <w:r w:rsidRPr="00564490">
        <w:rPr>
          <w:rFonts w:ascii="Times New Roman" w:eastAsia="TimesNewRoman" w:hAnsi="Times New Roman"/>
          <w:sz w:val="28"/>
          <w:szCs w:val="28"/>
          <w:lang w:val="uk-UA"/>
        </w:rPr>
        <w:t xml:space="preserve">. </w:t>
      </w:r>
      <w:r>
        <w:rPr>
          <w:rFonts w:ascii="Times New Roman" w:eastAsia="TimesNewRoman" w:hAnsi="Times New Roman"/>
          <w:sz w:val="28"/>
          <w:szCs w:val="28"/>
          <w:lang w:val="uk-UA"/>
        </w:rPr>
        <w:t>4 – Будова вітроенергетичної установки</w:t>
      </w:r>
    </w:p>
    <w:p w:rsidR="00CA5CAC" w:rsidRDefault="00CA5CAC" w:rsidP="00CA5C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/>
          <w:sz w:val="28"/>
          <w:szCs w:val="28"/>
          <w:lang w:val="uk-UA"/>
        </w:rPr>
      </w:pPr>
    </w:p>
    <w:p w:rsidR="00CA5CAC" w:rsidRPr="005C2207" w:rsidRDefault="00CA5CAC" w:rsidP="00CA5C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5C2207">
        <w:rPr>
          <w:rFonts w:ascii="Times New Roman" w:eastAsia="TimesNewRoman" w:hAnsi="Times New Roman"/>
          <w:sz w:val="28"/>
          <w:szCs w:val="28"/>
          <w:lang w:val="uk-UA"/>
        </w:rPr>
        <w:t>Розрізняють три типи вітродвигунів:</w:t>
      </w:r>
    </w:p>
    <w:p w:rsidR="00CA5CAC" w:rsidRPr="00F77A16" w:rsidRDefault="00CA5CAC" w:rsidP="00CA5CAC">
      <w:pPr>
        <w:pStyle w:val="a3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F77A16">
        <w:rPr>
          <w:rFonts w:ascii="Times New Roman" w:eastAsia="TimesNewRoman" w:hAnsi="Times New Roman"/>
          <w:sz w:val="28"/>
          <w:szCs w:val="28"/>
          <w:lang w:val="uk-UA"/>
        </w:rPr>
        <w:t>вітродвигуни, в яких вітрове колесо розміщене у вертикальній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F77A16">
        <w:rPr>
          <w:rFonts w:ascii="Times New Roman" w:eastAsia="TimesNewRoman" w:hAnsi="Times New Roman"/>
          <w:sz w:val="28"/>
          <w:szCs w:val="28"/>
          <w:lang w:val="uk-UA"/>
        </w:rPr>
        <w:t>площині, тобто перпендикулярно напрямку вітру;</w:t>
      </w:r>
    </w:p>
    <w:p w:rsidR="00CA5CAC" w:rsidRPr="00F77A16" w:rsidRDefault="00CA5CAC" w:rsidP="00CA5CAC">
      <w:pPr>
        <w:pStyle w:val="a3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F77A16">
        <w:rPr>
          <w:rFonts w:ascii="Times New Roman" w:eastAsia="TimesNewRoman" w:hAnsi="Times New Roman"/>
          <w:sz w:val="28"/>
          <w:szCs w:val="28"/>
          <w:lang w:val="uk-UA"/>
        </w:rPr>
        <w:t>вітродвигуни із горизонтальним розміщенням вітрового колеса;</w:t>
      </w:r>
    </w:p>
    <w:p w:rsidR="00CA5CAC" w:rsidRPr="00F77A16" w:rsidRDefault="00CA5CAC" w:rsidP="00CA5CAC">
      <w:pPr>
        <w:pStyle w:val="a3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F77A16">
        <w:rPr>
          <w:rFonts w:ascii="Times New Roman" w:eastAsia="TimesNewRoman" w:hAnsi="Times New Roman"/>
          <w:sz w:val="28"/>
          <w:szCs w:val="28"/>
          <w:lang w:val="uk-UA"/>
        </w:rPr>
        <w:t>вітродвигуни барабанні, що працюють за принципом водяного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proofErr w:type="spellStart"/>
      <w:r w:rsidRPr="00F77A16">
        <w:rPr>
          <w:rFonts w:ascii="Times New Roman" w:eastAsia="TimesNewRoman" w:hAnsi="Times New Roman"/>
          <w:sz w:val="28"/>
          <w:szCs w:val="28"/>
          <w:lang w:val="uk-UA"/>
        </w:rPr>
        <w:t>млинного</w:t>
      </w:r>
      <w:proofErr w:type="spellEnd"/>
      <w:r w:rsidRPr="00F77A16">
        <w:rPr>
          <w:rFonts w:ascii="Times New Roman" w:eastAsia="TimesNewRoman" w:hAnsi="Times New Roman"/>
          <w:sz w:val="28"/>
          <w:szCs w:val="28"/>
          <w:lang w:val="uk-UA"/>
        </w:rPr>
        <w:t xml:space="preserve"> колеса, у яких вісь обертання розміщена перпендикулярно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F77A16">
        <w:rPr>
          <w:rFonts w:ascii="Times New Roman" w:eastAsia="TimesNewRoman" w:hAnsi="Times New Roman"/>
          <w:sz w:val="28"/>
          <w:szCs w:val="28"/>
          <w:lang w:val="uk-UA"/>
        </w:rPr>
        <w:t>напрямку вітру.</w:t>
      </w:r>
    </w:p>
    <w:p w:rsidR="00CA5CAC" w:rsidRDefault="00CA5CAC" w:rsidP="00CA5C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8A29CE">
        <w:rPr>
          <w:rFonts w:ascii="Times New Roman" w:eastAsia="TimesNewRoman" w:hAnsi="Times New Roman"/>
          <w:sz w:val="28"/>
          <w:szCs w:val="28"/>
          <w:lang w:val="uk-UA"/>
        </w:rPr>
        <w:lastRenderedPageBreak/>
        <w:t>Але, на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>жаль, є й недоліки вітрової енергетики: високі початкові затрати,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>нерівномірний характер виробітку електроенергії через нестабільність вітру. В процесі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 xml:space="preserve">роботи </w:t>
      </w:r>
      <w:proofErr w:type="spellStart"/>
      <w:r w:rsidRPr="008A29CE">
        <w:rPr>
          <w:rFonts w:ascii="Times New Roman" w:eastAsia="TimesNewRoman" w:hAnsi="Times New Roman"/>
          <w:sz w:val="28"/>
          <w:szCs w:val="28"/>
          <w:lang w:val="uk-UA"/>
        </w:rPr>
        <w:t>вітрогенератори</w:t>
      </w:r>
      <w:proofErr w:type="spellEnd"/>
      <w:r w:rsidRPr="008A29CE">
        <w:rPr>
          <w:rFonts w:ascii="Times New Roman" w:eastAsia="TimesNewRoman" w:hAnsi="Times New Roman"/>
          <w:sz w:val="28"/>
          <w:szCs w:val="28"/>
          <w:lang w:val="uk-UA"/>
        </w:rPr>
        <w:t xml:space="preserve"> виробляють аеродинамічні шуми, тому закони, які були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>прийняті у Великобританії, Німеччині та Данії, обмежують рівень шуму від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 xml:space="preserve">працюючих ВЕС до 45 </w:t>
      </w:r>
      <w:proofErr w:type="spellStart"/>
      <w:r w:rsidRPr="008A29CE">
        <w:rPr>
          <w:rFonts w:ascii="Times New Roman" w:eastAsia="TimesNewRoman" w:hAnsi="Times New Roman"/>
          <w:sz w:val="28"/>
          <w:szCs w:val="28"/>
          <w:lang w:val="uk-UA"/>
        </w:rPr>
        <w:t>дБ</w:t>
      </w:r>
      <w:proofErr w:type="spellEnd"/>
      <w:r w:rsidRPr="008A29CE">
        <w:rPr>
          <w:rFonts w:ascii="Times New Roman" w:eastAsia="TimesNewRoman" w:hAnsi="Times New Roman"/>
          <w:sz w:val="28"/>
          <w:szCs w:val="28"/>
          <w:lang w:val="uk-UA"/>
        </w:rPr>
        <w:t xml:space="preserve"> в денний час та до 35 </w:t>
      </w:r>
      <w:proofErr w:type="spellStart"/>
      <w:r w:rsidRPr="008A29CE">
        <w:rPr>
          <w:rFonts w:ascii="Times New Roman" w:eastAsia="TimesNewRoman" w:hAnsi="Times New Roman"/>
          <w:sz w:val="28"/>
          <w:szCs w:val="28"/>
          <w:lang w:val="uk-UA"/>
        </w:rPr>
        <w:t>дБ</w:t>
      </w:r>
      <w:proofErr w:type="spellEnd"/>
      <w:r w:rsidRPr="008A29CE">
        <w:rPr>
          <w:rFonts w:ascii="Times New Roman" w:eastAsia="TimesNewRoman" w:hAnsi="Times New Roman"/>
          <w:sz w:val="28"/>
          <w:szCs w:val="28"/>
          <w:lang w:val="uk-UA"/>
        </w:rPr>
        <w:t xml:space="preserve"> вночі. Мінімальна відстань від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>установки до житлових будинків повинна бути не менше 300 м</w:t>
      </w:r>
      <w:r>
        <w:rPr>
          <w:rFonts w:ascii="Times New Roman" w:eastAsia="TimesNewRoman" w:hAnsi="Times New Roman"/>
          <w:sz w:val="28"/>
          <w:szCs w:val="28"/>
          <w:lang w:val="uk-UA"/>
        </w:rPr>
        <w:t>.</w:t>
      </w:r>
    </w:p>
    <w:p w:rsidR="00CA5CAC" w:rsidRDefault="00CA5CAC" w:rsidP="00CA5C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</w:p>
    <w:p w:rsidR="00CA5CAC" w:rsidRPr="00886A13" w:rsidRDefault="00CA5CAC" w:rsidP="00CA5C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886A13">
        <w:rPr>
          <w:rFonts w:ascii="Times New Roman" w:eastAsia="TimesNewRoman" w:hAnsi="Times New Roman"/>
          <w:sz w:val="28"/>
          <w:szCs w:val="28"/>
          <w:lang w:val="uk-UA"/>
        </w:rPr>
        <w:t>Життя та діяльність людей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>супроводжуються утворенням великої кількості органічних відходів –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>побутове сміття, каналізаційні стоки, відходи виробництва сільськогосподарської продукції (солома, лушпиння тощо), деревообробки (тирса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, 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>обрізки, гілки, хвоя тощо). Звалища навколо великих міст забирають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>величезні площі, забруднюють повітря, ґрунт і воду. А тим часом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>розроблено технології, що дають змогу добувати з цих відходів енергію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>(сконструйовано, наприклад, установки, в яких відходи спалюються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, 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>даючи тепло й електроенергію), а також різні корисні матеріали (скло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, 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>метали та ін.).</w:t>
      </w:r>
    </w:p>
    <w:p w:rsidR="00CA5CAC" w:rsidRPr="00886A13" w:rsidRDefault="00CA5CAC" w:rsidP="00CA5C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886A13">
        <w:rPr>
          <w:rFonts w:ascii="Times New Roman" w:eastAsia="TimesNewRoman" w:hAnsi="Times New Roman"/>
          <w:sz w:val="28"/>
          <w:szCs w:val="28"/>
          <w:lang w:val="uk-UA"/>
        </w:rPr>
        <w:t xml:space="preserve">Є й інша перспективна технологія переробки відходів </w:t>
      </w:r>
      <w:r>
        <w:rPr>
          <w:rFonts w:ascii="Times New Roman" w:eastAsia="TimesNewRoman" w:hAnsi="Times New Roman"/>
          <w:sz w:val="28"/>
          <w:szCs w:val="28"/>
          <w:lang w:val="uk-UA"/>
        </w:rPr>
        <w:t>–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 xml:space="preserve"> за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 xml:space="preserve">допомогою </w:t>
      </w:r>
      <w:proofErr w:type="spellStart"/>
      <w:r w:rsidRPr="00886A13">
        <w:rPr>
          <w:rFonts w:ascii="Times New Roman" w:eastAsia="TimesNewRoman" w:hAnsi="Times New Roman"/>
          <w:sz w:val="28"/>
          <w:szCs w:val="28"/>
          <w:lang w:val="uk-UA"/>
        </w:rPr>
        <w:t>метанобактерій</w:t>
      </w:r>
      <w:proofErr w:type="spellEnd"/>
      <w:r w:rsidRPr="00886A13">
        <w:rPr>
          <w:rFonts w:ascii="Times New Roman" w:eastAsia="TimesNewRoman" w:hAnsi="Times New Roman"/>
          <w:sz w:val="28"/>
          <w:szCs w:val="28"/>
          <w:lang w:val="uk-UA"/>
        </w:rPr>
        <w:t>. Ці мікроорганізми активно розмножуються в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>будь-яких органічних рештках, продукуючи в результаті своєї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 xml:space="preserve">життєдіяльності цінну енергетичну сировину </w:t>
      </w:r>
      <w:r>
        <w:rPr>
          <w:rFonts w:ascii="Times New Roman" w:eastAsia="TimesNewRoman" w:hAnsi="Times New Roman"/>
          <w:sz w:val="28"/>
          <w:szCs w:val="28"/>
          <w:lang w:val="uk-UA"/>
        </w:rPr>
        <w:t>–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 xml:space="preserve"> біогаз (суміш метану й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карбон (ІІ) оксиду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>). Технологія добування біогазу дуже проста. Бетонні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>місткості або колодязі будь-якого об'єму заповнюють гноєм, сміттям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, 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>листям, тирсою й т. п. Місткість має бути щільно закритою, щоб не було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>доступу кисню. Газ, який утворюється в результаті бродіння, відводиться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>до приймального пристрою або безпосередньо в газову плиту. Після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>процесу бродіння залишається добриво − знезаражене, без запаху, не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>менш цінне за гній. Сьогодні таку технологію широко застосовують в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>Китаї та Індії, де функціонують мільйони подібних установок.</w:t>
      </w:r>
    </w:p>
    <w:p w:rsidR="00CA5CAC" w:rsidRPr="00886A13" w:rsidRDefault="00CA5CAC" w:rsidP="00CA5C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886A13">
        <w:rPr>
          <w:rFonts w:ascii="Times New Roman" w:eastAsia="TimesNewRoman" w:hAnsi="Times New Roman"/>
          <w:sz w:val="28"/>
          <w:szCs w:val="28"/>
          <w:lang w:val="uk-UA"/>
        </w:rPr>
        <w:t>Останнім часом дедалі ширше використовують технології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>добування палива з органічних речовин, що продукуються рослинами. У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>Бразилії з відходів виробництва цукру з цукрової тростини добувають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>технічний спирт, що використовується як паливо для автомобілів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>(причому вартість цього палива нижча, ніж бензину, а забруднення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>повітря, в результаті його згоряння, менше). В Австралії успішно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 xml:space="preserve">виготовляють так звану </w:t>
      </w:r>
      <w:r>
        <w:rPr>
          <w:rFonts w:ascii="Times New Roman" w:eastAsia="TimesNewRoman" w:hAnsi="Times New Roman"/>
          <w:sz w:val="28"/>
          <w:szCs w:val="28"/>
          <w:lang w:val="uk-UA"/>
        </w:rPr>
        <w:t>«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>зелену нафту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» 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>− продукт переробки спеціальних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>мікроскопічних водоростей, які вирощують у штучних басейнах.</w:t>
      </w:r>
    </w:p>
    <w:p w:rsidR="00CA5CAC" w:rsidRPr="00886A13" w:rsidRDefault="00CA5CAC" w:rsidP="00CA5C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886A13">
        <w:rPr>
          <w:rFonts w:ascii="Times New Roman" w:eastAsia="TimesNewRoman" w:hAnsi="Times New Roman"/>
          <w:sz w:val="28"/>
          <w:szCs w:val="28"/>
          <w:lang w:val="uk-UA"/>
        </w:rPr>
        <w:t>Для України особливого значення набуває технологія добування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>палива з ріпакової олії. Ріпак, невибаглива рослина, дає до 1 т олії з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>гектара, до того ж його можна вирощувати на землях, непридатних ні для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>чого іншого, наприклад на полях зрошення, де нейтралізуються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>каналізаційні стоки, й навіть на землях 30-кілометрової зони відчуження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>навколо Чорнобильської АЕС, бо, як з'ясувалось, радіонукліди не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>нагромаджуються в ріпаковій олії. Її можна або безпосередньо заливати в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>баки дизелів (які, щоправда, треба модернізувати), або ж із неї можна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 xml:space="preserve">виготовляти спеціальне дизельне паливо − </w:t>
      </w:r>
      <w:r>
        <w:rPr>
          <w:rFonts w:ascii="Times New Roman" w:eastAsia="TimesNewRoman" w:hAnsi="Times New Roman"/>
          <w:sz w:val="28"/>
          <w:szCs w:val="28"/>
          <w:lang w:val="uk-UA"/>
        </w:rPr>
        <w:t>«</w:t>
      </w:r>
      <w:proofErr w:type="spellStart"/>
      <w:r>
        <w:rPr>
          <w:rFonts w:ascii="Times New Roman" w:eastAsia="TimesNewRoman" w:hAnsi="Times New Roman"/>
          <w:sz w:val="28"/>
          <w:szCs w:val="28"/>
          <w:lang w:val="uk-UA"/>
        </w:rPr>
        <w:t>біодизель</w:t>
      </w:r>
      <w:proofErr w:type="spellEnd"/>
      <w:r>
        <w:rPr>
          <w:rFonts w:ascii="Times New Roman" w:eastAsia="TimesNewRoman" w:hAnsi="Times New Roman"/>
          <w:sz w:val="28"/>
          <w:szCs w:val="28"/>
          <w:lang w:val="uk-UA"/>
        </w:rPr>
        <w:t>»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>, котре за всіма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>характеристиками подібне до дизельного палива, але при цьому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>екологічно чистіше й дешевше; нарешті, цю олію можна додавати до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>дизельного палива (до 20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>%), що не змінює ні енергетичних, ні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86A13">
        <w:rPr>
          <w:rFonts w:ascii="Times New Roman" w:eastAsia="TimesNewRoman" w:hAnsi="Times New Roman"/>
          <w:sz w:val="28"/>
          <w:szCs w:val="28"/>
          <w:lang w:val="uk-UA"/>
        </w:rPr>
        <w:t>екологічних показників двигунів</w:t>
      </w:r>
      <w:r>
        <w:rPr>
          <w:rFonts w:ascii="Times New Roman" w:eastAsia="TimesNewRoman" w:hAnsi="Times New Roman"/>
          <w:sz w:val="28"/>
          <w:szCs w:val="28"/>
          <w:lang w:val="uk-UA"/>
        </w:rPr>
        <w:t>.</w:t>
      </w:r>
    </w:p>
    <w:p w:rsidR="00CA5CAC" w:rsidRDefault="00CA5CAC" w:rsidP="00CA5C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</w:p>
    <w:p w:rsidR="00CA5CAC" w:rsidRDefault="00CA5CAC" w:rsidP="00CA5C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85000A">
        <w:rPr>
          <w:rFonts w:ascii="Times New Roman" w:eastAsia="TimesNewRoman" w:hAnsi="Times New Roman"/>
          <w:bCs/>
          <w:sz w:val="28"/>
          <w:szCs w:val="28"/>
          <w:lang w:val="uk-UA"/>
        </w:rPr>
        <w:lastRenderedPageBreak/>
        <w:t xml:space="preserve">Альтернативна гідроенергетика 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>не новий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напрямок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>, в Україні вже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>існують гідроелектростанції на малих річках. До об’єктів малої гідроенергетики відносяться міні-ГЕС – потужністю до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8A29CE">
        <w:rPr>
          <w:rFonts w:ascii="Times New Roman" w:eastAsia="TimesNewRoman" w:hAnsi="Times New Roman"/>
          <w:sz w:val="28"/>
          <w:szCs w:val="28"/>
          <w:lang w:val="uk-UA"/>
        </w:rPr>
        <w:t xml:space="preserve">100кВт, мікро-ГЕС – до 100 кВт та власні малі ГЕС – 15-25 </w:t>
      </w:r>
      <w:proofErr w:type="spellStart"/>
      <w:r w:rsidRPr="008A29CE">
        <w:rPr>
          <w:rFonts w:ascii="Times New Roman" w:eastAsia="TimesNewRoman" w:hAnsi="Times New Roman"/>
          <w:sz w:val="28"/>
          <w:szCs w:val="28"/>
          <w:lang w:val="uk-UA"/>
        </w:rPr>
        <w:t>МВт</w:t>
      </w:r>
      <w:proofErr w:type="spellEnd"/>
      <w:r w:rsidRPr="008A29CE">
        <w:rPr>
          <w:rFonts w:ascii="Times New Roman" w:eastAsia="TimesNewRoman" w:hAnsi="Times New Roman"/>
          <w:sz w:val="28"/>
          <w:szCs w:val="28"/>
          <w:lang w:val="uk-UA"/>
        </w:rPr>
        <w:t>.</w:t>
      </w:r>
    </w:p>
    <w:p w:rsidR="00CA5CAC" w:rsidRPr="00B019CE" w:rsidRDefault="00CA5CAC" w:rsidP="00CA5C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B019CE">
        <w:rPr>
          <w:rFonts w:ascii="Times New Roman" w:eastAsia="TimesNewRoman" w:hAnsi="Times New Roman"/>
          <w:sz w:val="28"/>
          <w:szCs w:val="28"/>
          <w:lang w:val="uk-UA"/>
        </w:rPr>
        <w:t>Установка, що використовує</w:t>
      </w:r>
      <w:r w:rsidRPr="00FD6CD1"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енергію коливань хвиль, була введена в експлуатацію на</w:t>
      </w:r>
      <w:r w:rsidRPr="00FD6CD1"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північному заході Шотландії в 1995 р. Вона має масу 8000 т, висоту 20 м і</w:t>
      </w:r>
      <w:r w:rsidRPr="00FD6CD1"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розташована за 100 м від берега на глибині 15 м. Це перша промислова</w:t>
      </w:r>
      <w:r w:rsidRPr="00FD6CD1"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станція, що працює на енергії морських хвиль і дає енергію потужністю</w:t>
      </w:r>
      <w:r w:rsidRPr="00FD6CD1"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 xml:space="preserve">2 </w:t>
      </w:r>
      <w:proofErr w:type="spellStart"/>
      <w:r w:rsidRPr="00B019CE">
        <w:rPr>
          <w:rFonts w:ascii="Times New Roman" w:eastAsia="TimesNewRoman" w:hAnsi="Times New Roman"/>
          <w:sz w:val="28"/>
          <w:szCs w:val="28"/>
          <w:lang w:val="uk-UA"/>
        </w:rPr>
        <w:t>МВт</w:t>
      </w:r>
      <w:proofErr w:type="spellEnd"/>
      <w:r w:rsidRPr="00B019CE">
        <w:rPr>
          <w:rFonts w:ascii="Times New Roman" w:eastAsia="TimesNewRoman" w:hAnsi="Times New Roman"/>
          <w:sz w:val="28"/>
          <w:szCs w:val="28"/>
          <w:lang w:val="uk-UA"/>
        </w:rPr>
        <w:t>, достатню для забезпечення електрикою 400 будинків.</w:t>
      </w:r>
    </w:p>
    <w:p w:rsidR="00CA5CAC" w:rsidRDefault="00CA5CAC" w:rsidP="00CA5C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B019CE">
        <w:rPr>
          <w:rFonts w:ascii="Times New Roman" w:eastAsia="TimesNewRoman" w:hAnsi="Times New Roman"/>
          <w:sz w:val="28"/>
          <w:szCs w:val="28"/>
          <w:lang w:val="uk-UA"/>
        </w:rPr>
        <w:t>У більшості сучасних перетворювачів енергії використовуються</w:t>
      </w:r>
      <w:r w:rsidRPr="00FD6CD1">
        <w:rPr>
          <w:rFonts w:ascii="Times New Roman" w:eastAsia="TimesNewRoman" w:hAnsi="Times New Roman"/>
          <w:sz w:val="28"/>
          <w:szCs w:val="28"/>
          <w:lang w:val="ru-RU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водно-повітряні колони. У широкій вертикальній трубі під час</w:t>
      </w:r>
      <w:r w:rsidRPr="00FD6CD1">
        <w:rPr>
          <w:rFonts w:ascii="Times New Roman" w:eastAsia="TimesNewRoman" w:hAnsi="Times New Roman"/>
          <w:sz w:val="28"/>
          <w:szCs w:val="28"/>
          <w:lang w:val="ru-RU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проходження хвилі рівень води піднімається та опускається, наче</w:t>
      </w:r>
      <w:r w:rsidRPr="00FD6CD1">
        <w:rPr>
          <w:rFonts w:ascii="Times New Roman" w:eastAsia="TimesNewRoman" w:hAnsi="Times New Roman"/>
          <w:sz w:val="28"/>
          <w:szCs w:val="28"/>
          <w:lang w:val="ru-RU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поршень у циліндрі. Під час піднімання води повітря у верхній частині</w:t>
      </w:r>
      <w:r w:rsidRPr="00FD6CD1">
        <w:rPr>
          <w:rFonts w:ascii="Times New Roman" w:eastAsia="TimesNewRoman" w:hAnsi="Times New Roman"/>
          <w:sz w:val="28"/>
          <w:szCs w:val="28"/>
          <w:lang w:val="ru-RU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колони стискається і спрямовується до турбіни, пов’язаної з електрогенератором.</w:t>
      </w:r>
    </w:p>
    <w:p w:rsidR="00CA5CAC" w:rsidRPr="00B019CE" w:rsidRDefault="00CA5CAC" w:rsidP="00CA5C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05325F">
        <w:rPr>
          <w:rFonts w:ascii="Times New Roman" w:eastAsia="TimesNewRoman" w:hAnsi="Times New Roman"/>
          <w:bCs/>
          <w:iCs/>
          <w:sz w:val="28"/>
          <w:szCs w:val="28"/>
          <w:lang w:val="uk-UA"/>
        </w:rPr>
        <w:t>Геотермальна енергія</w:t>
      </w:r>
      <w:r w:rsidRPr="00B019CE">
        <w:rPr>
          <w:rFonts w:ascii="Times New Roman" w:eastAsia="TimesNewRoman" w:hAnsi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– це теплота вулканічних осередків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, </w:t>
      </w:r>
      <w:proofErr w:type="spellStart"/>
      <w:r w:rsidRPr="00B019CE">
        <w:rPr>
          <w:rFonts w:ascii="Times New Roman" w:eastAsia="TimesNewRoman" w:hAnsi="Times New Roman"/>
          <w:sz w:val="28"/>
          <w:szCs w:val="28"/>
          <w:lang w:val="uk-UA"/>
        </w:rPr>
        <w:t>парогідротерм</w:t>
      </w:r>
      <w:proofErr w:type="spellEnd"/>
      <w:r w:rsidRPr="00B019CE">
        <w:rPr>
          <w:rFonts w:ascii="Times New Roman" w:eastAsia="TimesNewRoman" w:hAnsi="Times New Roman"/>
          <w:sz w:val="28"/>
          <w:szCs w:val="28"/>
          <w:lang w:val="uk-UA"/>
        </w:rPr>
        <w:t xml:space="preserve"> і глибоко залеглих гірських порід, яка є одним із видів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нетрадиційних джерел енергії, готових для практичного використання</w:t>
      </w:r>
      <w:r>
        <w:rPr>
          <w:rFonts w:ascii="Times New Roman" w:eastAsia="TimesNewRoman" w:hAnsi="Times New Roman"/>
          <w:sz w:val="28"/>
          <w:szCs w:val="28"/>
          <w:lang w:val="uk-UA"/>
        </w:rPr>
        <w:t>.</w:t>
      </w:r>
    </w:p>
    <w:p w:rsidR="00CA5CAC" w:rsidRPr="00B019CE" w:rsidRDefault="00CA5CAC" w:rsidP="00CA5C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7C254C">
        <w:rPr>
          <w:rFonts w:ascii="Times New Roman" w:eastAsia="Calibri" w:hAnsi="Times New Roman"/>
          <w:iCs/>
          <w:sz w:val="28"/>
          <w:szCs w:val="28"/>
          <w:lang w:val="uk-UA"/>
        </w:rPr>
        <w:t>Геотермальні ресурси</w:t>
      </w:r>
      <w:r w:rsidRPr="00B019CE">
        <w:rPr>
          <w:rFonts w:ascii="Times New Roman" w:eastAsia="Calibri" w:hAnsi="Times New Roman"/>
          <w:i/>
          <w:iCs/>
          <w:sz w:val="28"/>
          <w:szCs w:val="28"/>
          <w:lang w:val="uk-UA"/>
        </w:rPr>
        <w:t xml:space="preserve"> </w:t>
      </w:r>
      <w:r w:rsidRPr="00B019CE">
        <w:rPr>
          <w:rFonts w:ascii="Times New Roman" w:eastAsia="Calibri" w:hAnsi="Times New Roman"/>
          <w:sz w:val="28"/>
          <w:szCs w:val="28"/>
          <w:lang w:val="uk-UA"/>
        </w:rPr>
        <w:t xml:space="preserve">−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це частина теплової енергії твердої, рідкої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та газоподібної фаз земної кори, яку можна ефективно видобувати із надр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і використовувати для теплопостачання споживачів або на виробництво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електроенергії. Їх поділяють на гідротермальні ресурси – теплота пари і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 xml:space="preserve">термальних вод, та </w:t>
      </w:r>
      <w:proofErr w:type="spellStart"/>
      <w:r w:rsidRPr="00B019CE">
        <w:rPr>
          <w:rFonts w:ascii="Times New Roman" w:eastAsia="TimesNewRoman" w:hAnsi="Times New Roman"/>
          <w:sz w:val="28"/>
          <w:szCs w:val="28"/>
          <w:lang w:val="uk-UA"/>
        </w:rPr>
        <w:t>петрогеотермальні</w:t>
      </w:r>
      <w:proofErr w:type="spellEnd"/>
      <w:r w:rsidRPr="00B019CE">
        <w:rPr>
          <w:rFonts w:ascii="Times New Roman" w:eastAsia="TimesNewRoman" w:hAnsi="Times New Roman"/>
          <w:sz w:val="28"/>
          <w:szCs w:val="28"/>
          <w:lang w:val="uk-UA"/>
        </w:rPr>
        <w:t xml:space="preserve"> ресурси – теплота гірських порід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.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Гідротермальні джерела, у свою чергу, поділяють на водяні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,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пароводяні та парові.</w:t>
      </w:r>
    </w:p>
    <w:p w:rsidR="00CA5CAC" w:rsidRPr="00B019CE" w:rsidRDefault="00CA5CAC" w:rsidP="00CA5C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B019CE">
        <w:rPr>
          <w:rFonts w:ascii="Times New Roman" w:eastAsia="TimesNewRoman" w:hAnsi="Times New Roman"/>
          <w:sz w:val="28"/>
          <w:szCs w:val="28"/>
          <w:lang w:val="uk-UA"/>
        </w:rPr>
        <w:t>Велика частина термальних вод – це жорсткі (із жорсткістю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2,8-11,7 мг-</w:t>
      </w:r>
      <w:proofErr w:type="spellStart"/>
      <w:r w:rsidRPr="00B019CE">
        <w:rPr>
          <w:rFonts w:ascii="Times New Roman" w:eastAsia="TimesNewRoman" w:hAnsi="Times New Roman"/>
          <w:sz w:val="28"/>
          <w:szCs w:val="28"/>
          <w:lang w:val="uk-UA"/>
        </w:rPr>
        <w:t>екв</w:t>
      </w:r>
      <w:proofErr w:type="spellEnd"/>
      <w:r w:rsidRPr="00B019CE">
        <w:rPr>
          <w:rFonts w:ascii="Times New Roman" w:eastAsia="TimesNewRoman" w:hAnsi="Times New Roman"/>
          <w:sz w:val="28"/>
          <w:szCs w:val="28"/>
          <w:lang w:val="uk-UA"/>
        </w:rPr>
        <w:t xml:space="preserve">/л і вище) та </w:t>
      </w:r>
      <w:proofErr w:type="spellStart"/>
      <w:r w:rsidRPr="00B019CE">
        <w:rPr>
          <w:rFonts w:ascii="Times New Roman" w:eastAsia="TimesNewRoman" w:hAnsi="Times New Roman"/>
          <w:sz w:val="28"/>
          <w:szCs w:val="28"/>
          <w:lang w:val="uk-UA"/>
        </w:rPr>
        <w:t>високомінералізовані</w:t>
      </w:r>
      <w:proofErr w:type="spellEnd"/>
      <w:r w:rsidRPr="00B019CE">
        <w:rPr>
          <w:rFonts w:ascii="Times New Roman" w:eastAsia="TimesNewRoman" w:hAnsi="Times New Roman"/>
          <w:sz w:val="28"/>
          <w:szCs w:val="28"/>
          <w:lang w:val="uk-UA"/>
        </w:rPr>
        <w:t xml:space="preserve"> води (із вмістом солей від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1 до 35 г/л і вище та температурою води від 30 до 90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°С), які не відповідають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вимогам, що ставлять до теплофікаційних вод. Безпосереднє використання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термальних вод у традиційних системах теплопостачання здебільшого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неможливе. Існує також проблема скидання використаної води, оскільки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,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по-перше, її температура відносно висока (може досягати 60-70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°С) і, по</w:t>
      </w:r>
      <w:r>
        <w:rPr>
          <w:rFonts w:ascii="Times New Roman" w:eastAsia="TimesNewRoman" w:hAnsi="Times New Roman"/>
          <w:sz w:val="28"/>
          <w:szCs w:val="28"/>
          <w:lang w:val="uk-UA"/>
        </w:rPr>
        <w:t>-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друге, у ній можуть міститися шкідливі речовини (феноли тощо).</w:t>
      </w:r>
    </w:p>
    <w:p w:rsidR="00CA5CAC" w:rsidRPr="00B019CE" w:rsidRDefault="00CA5CAC" w:rsidP="00CA5C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850431">
        <w:rPr>
          <w:rFonts w:ascii="Times New Roman" w:eastAsia="Calibri" w:hAnsi="Times New Roman"/>
          <w:iCs/>
          <w:sz w:val="28"/>
          <w:szCs w:val="28"/>
          <w:lang w:val="uk-UA"/>
        </w:rPr>
        <w:t>Водяні геотермальні джерела</w:t>
      </w:r>
      <w:r w:rsidRPr="00B019CE">
        <w:rPr>
          <w:rFonts w:ascii="Times New Roman" w:eastAsia="Calibri" w:hAnsi="Times New Roman"/>
          <w:i/>
          <w:iCs/>
          <w:sz w:val="28"/>
          <w:szCs w:val="28"/>
          <w:lang w:val="uk-UA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зал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ягають на різній глибині. Одна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з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 xml:space="preserve">основних умов їх існування </w:t>
      </w:r>
      <w:r w:rsidRPr="00B019CE">
        <w:rPr>
          <w:rFonts w:ascii="Times New Roman" w:eastAsia="Calibri" w:hAnsi="Times New Roman"/>
          <w:sz w:val="28"/>
          <w:szCs w:val="28"/>
          <w:lang w:val="uk-UA"/>
        </w:rPr>
        <w:t xml:space="preserve">−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наявність непроникного для води шару води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гірських порід, який передає тепло від мантії до формацій, що містять у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великих кількостях воду. Перебуваючи під тиском, вищим від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атмосферного, вода тут може нагріватися до температури, що перевищує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100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°С, і виходити на поверхню, як правило, у вигляді пароводяної суміші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.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Температура води або пари у всіх геотермальних джерелах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залежить від їх відстані до мантії землі. Термальні води, котрі підігріті до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температур, необхідних для ен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ергетичного використання, часто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зустрічаються на глибинах від двох до шести кілометрів.</w:t>
      </w:r>
    </w:p>
    <w:p w:rsidR="00CA5CAC" w:rsidRPr="00B019CE" w:rsidRDefault="00CA5CAC" w:rsidP="00CA5C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proofErr w:type="spellStart"/>
      <w:r w:rsidRPr="00315C38">
        <w:rPr>
          <w:rFonts w:ascii="Times New Roman" w:eastAsia="Calibri" w:hAnsi="Times New Roman"/>
          <w:iCs/>
          <w:sz w:val="28"/>
          <w:szCs w:val="28"/>
          <w:lang w:val="uk-UA"/>
        </w:rPr>
        <w:t>Петротермальні</w:t>
      </w:r>
      <w:proofErr w:type="spellEnd"/>
      <w:r w:rsidRPr="00315C38">
        <w:rPr>
          <w:rFonts w:ascii="Times New Roman" w:eastAsia="Calibri" w:hAnsi="Times New Roman"/>
          <w:iCs/>
          <w:sz w:val="28"/>
          <w:szCs w:val="28"/>
          <w:lang w:val="uk-UA"/>
        </w:rPr>
        <w:t xml:space="preserve"> родовища</w:t>
      </w:r>
      <w:r w:rsidRPr="00B019CE">
        <w:rPr>
          <w:rFonts w:ascii="Times New Roman" w:eastAsia="Calibri" w:hAnsi="Times New Roman"/>
          <w:i/>
          <w:iCs/>
          <w:sz w:val="28"/>
          <w:szCs w:val="28"/>
          <w:lang w:val="uk-UA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розміщені у районах земної кори, де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немає води. За температурного градієнта 20-40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°С на 1 км у товщі землі на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глибинах понад 3 км досягають температури, достатньої для підігріву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води або одержання пари.</w:t>
      </w:r>
    </w:p>
    <w:p w:rsidR="00CA5CAC" w:rsidRPr="00B019CE" w:rsidRDefault="00CA5CAC" w:rsidP="00CA5C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B019CE">
        <w:rPr>
          <w:rFonts w:ascii="Times New Roman" w:eastAsia="TimesNewRoman" w:hAnsi="Times New Roman"/>
          <w:sz w:val="28"/>
          <w:szCs w:val="28"/>
          <w:lang w:val="uk-UA"/>
        </w:rPr>
        <w:t>Термальну воду використовують для опалення за однією із таких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принципових схем:</w:t>
      </w:r>
    </w:p>
    <w:p w:rsidR="00CA5CAC" w:rsidRPr="00B019CE" w:rsidRDefault="00CA5CAC" w:rsidP="00CA5C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B019CE">
        <w:rPr>
          <w:rFonts w:ascii="Times New Roman" w:eastAsia="TimesNewRoman" w:hAnsi="Times New Roman"/>
          <w:sz w:val="28"/>
          <w:szCs w:val="28"/>
          <w:lang w:val="uk-UA"/>
        </w:rPr>
        <w:t xml:space="preserve">• воду </w:t>
      </w:r>
      <w:r>
        <w:rPr>
          <w:rFonts w:ascii="Times New Roman" w:eastAsia="TimesNewRoman" w:hAnsi="Times New Roman"/>
          <w:sz w:val="28"/>
          <w:szCs w:val="28"/>
          <w:lang w:val="uk-UA"/>
        </w:rPr>
        <w:t>зі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 xml:space="preserve"> свердловин подають безпосередньо в опалювальні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прилади;</w:t>
      </w:r>
    </w:p>
    <w:p w:rsidR="00CA5CAC" w:rsidRPr="00B019CE" w:rsidRDefault="00CA5CAC" w:rsidP="00CA5C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B019CE">
        <w:rPr>
          <w:rFonts w:ascii="Times New Roman" w:eastAsia="TimesNewRoman" w:hAnsi="Times New Roman"/>
          <w:sz w:val="28"/>
          <w:szCs w:val="28"/>
          <w:lang w:val="uk-UA"/>
        </w:rPr>
        <w:lastRenderedPageBreak/>
        <w:t>• здійснюють попереднє оброблення води;</w:t>
      </w:r>
    </w:p>
    <w:p w:rsidR="00CA5CAC" w:rsidRPr="00B019CE" w:rsidRDefault="00CA5CAC" w:rsidP="00CA5C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B019CE">
        <w:rPr>
          <w:rFonts w:ascii="Times New Roman" w:eastAsia="TimesNewRoman" w:hAnsi="Times New Roman"/>
          <w:sz w:val="28"/>
          <w:szCs w:val="28"/>
          <w:lang w:val="uk-UA"/>
        </w:rPr>
        <w:t>• застосовують двоконтурну систему, за якої вода, котра циркулює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у системі опалення або гарячого водопостачання, нагрівається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водою у проміжному теплообміннику.</w:t>
      </w:r>
    </w:p>
    <w:p w:rsidR="00CA5CAC" w:rsidRPr="00B019CE" w:rsidRDefault="00CA5CAC" w:rsidP="00CA5C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proofErr w:type="spellStart"/>
      <w:r w:rsidRPr="00B019CE">
        <w:rPr>
          <w:rFonts w:ascii="Times New Roman" w:eastAsia="TimesNewRoman" w:hAnsi="Times New Roman"/>
          <w:sz w:val="28"/>
          <w:szCs w:val="28"/>
          <w:lang w:val="uk-UA"/>
        </w:rPr>
        <w:t>Одноконтурна</w:t>
      </w:r>
      <w:proofErr w:type="spellEnd"/>
      <w:r w:rsidRPr="00B019CE">
        <w:rPr>
          <w:rFonts w:ascii="Times New Roman" w:eastAsia="TimesNewRoman" w:hAnsi="Times New Roman"/>
          <w:sz w:val="28"/>
          <w:szCs w:val="28"/>
          <w:lang w:val="uk-UA"/>
        </w:rPr>
        <w:t xml:space="preserve"> система може бути застосована лише для </w:t>
      </w:r>
      <w:proofErr w:type="spellStart"/>
      <w:r w:rsidRPr="00B019CE">
        <w:rPr>
          <w:rFonts w:ascii="Times New Roman" w:eastAsia="TimesNewRoman" w:hAnsi="Times New Roman"/>
          <w:sz w:val="28"/>
          <w:szCs w:val="28"/>
          <w:lang w:val="uk-UA"/>
        </w:rPr>
        <w:t>слабомінералізованих</w:t>
      </w:r>
      <w:proofErr w:type="spellEnd"/>
      <w:r w:rsidRPr="00B019CE">
        <w:rPr>
          <w:rFonts w:ascii="Times New Roman" w:eastAsia="TimesNewRoman" w:hAnsi="Times New Roman"/>
          <w:sz w:val="28"/>
          <w:szCs w:val="28"/>
          <w:lang w:val="uk-UA"/>
        </w:rPr>
        <w:t xml:space="preserve"> вод. За другою схемою здійснюють хімічну підготовку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води з тим, щоб термальна вода відповідала властивостям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теплофікаційної води</w:t>
      </w:r>
      <w:r>
        <w:rPr>
          <w:rFonts w:ascii="Times New Roman" w:eastAsia="TimesNewRoman" w:hAnsi="Times New Roman"/>
          <w:sz w:val="28"/>
          <w:szCs w:val="28"/>
          <w:lang w:val="uk-UA"/>
        </w:rPr>
        <w:t>.</w:t>
      </w:r>
    </w:p>
    <w:p w:rsidR="00CA5CAC" w:rsidRDefault="00CA5CAC" w:rsidP="00CA5C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val="uk-UA"/>
        </w:rPr>
      </w:pPr>
      <w:r w:rsidRPr="00B019CE">
        <w:rPr>
          <w:rFonts w:ascii="Times New Roman" w:eastAsia="TimesNewRoman" w:hAnsi="Times New Roman"/>
          <w:sz w:val="28"/>
          <w:szCs w:val="28"/>
          <w:lang w:val="uk-UA"/>
        </w:rPr>
        <w:t>Найбільш раціональною є третя схема теплопостачання об’єктів від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термальних вод. Як проміжні теплообмінники доцільно застосовувати</w:t>
      </w:r>
      <w:r>
        <w:rPr>
          <w:rFonts w:ascii="Times New Roman" w:eastAsia="TimesNewRoman" w:hAnsi="Times New Roman"/>
          <w:sz w:val="28"/>
          <w:szCs w:val="28"/>
          <w:lang w:val="uk-UA"/>
        </w:rPr>
        <w:t xml:space="preserve"> </w:t>
      </w:r>
      <w:r w:rsidRPr="00B019CE">
        <w:rPr>
          <w:rFonts w:ascii="Times New Roman" w:eastAsia="TimesNewRoman" w:hAnsi="Times New Roman"/>
          <w:sz w:val="28"/>
          <w:szCs w:val="28"/>
          <w:lang w:val="uk-UA"/>
        </w:rPr>
        <w:t>розбірні пластинчасті теплообмінники.</w:t>
      </w:r>
    </w:p>
    <w:p w:rsidR="00740078" w:rsidRDefault="00740078">
      <w:bookmarkStart w:id="0" w:name="_GoBack"/>
      <w:bookmarkEnd w:id="0"/>
    </w:p>
    <w:sectPr w:rsidR="0074007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#20New#20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30960"/>
    <w:multiLevelType w:val="hybridMultilevel"/>
    <w:tmpl w:val="D0223748"/>
    <w:lvl w:ilvl="0" w:tplc="3EE2F2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A4E25"/>
    <w:multiLevelType w:val="hybridMultilevel"/>
    <w:tmpl w:val="DCF8A5B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E6E"/>
    <w:rsid w:val="00740078"/>
    <w:rsid w:val="00920E6E"/>
    <w:rsid w:val="00CA5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82CB4D-E0BF-421B-ADAC-01E0D6E6F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CAC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5CAC"/>
    <w:pPr>
      <w:ind w:left="720"/>
      <w:contextualSpacing/>
    </w:pPr>
    <w:rPr>
      <w:rFonts w:eastAsia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10965</Words>
  <Characters>6251</Characters>
  <Application>Microsoft Office Word</Application>
  <DocSecurity>0</DocSecurity>
  <Lines>52</Lines>
  <Paragraphs>34</Paragraphs>
  <ScaleCrop>false</ScaleCrop>
  <Company/>
  <LinksUpToDate>false</LinksUpToDate>
  <CharactersWithSpaces>17182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 Petrusha</dc:creator>
  <cp:keywords/>
  <dc:description/>
  <cp:lastModifiedBy>Yulia Petrusha</cp:lastModifiedBy>
  <cp:revision>2</cp:revision>
  <dcterms:created xsi:type="dcterms:W3CDTF">2020-03-16T15:39:00Z</dcterms:created>
  <dcterms:modified xsi:type="dcterms:W3CDTF">2020-03-16T15:39:00Z</dcterms:modified>
</cp:coreProperties>
</file>