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015" w:rsidRPr="00E75015" w:rsidRDefault="00E75015" w:rsidP="00E75015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ТЕСТИ</w:t>
      </w:r>
    </w:p>
    <w:p w:rsidR="00E75015" w:rsidRPr="00E75015" w:rsidRDefault="00E75015" w:rsidP="00E75015">
      <w:pPr>
        <w:jc w:val="center"/>
        <w:rPr>
          <w:sz w:val="28"/>
          <w:szCs w:val="28"/>
        </w:rPr>
      </w:pPr>
    </w:p>
    <w:p w:rsidR="00E75015" w:rsidRDefault="00E75015" w:rsidP="00E75015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Навчальна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дисципліна</w:t>
      </w:r>
      <w:proofErr w:type="spellEnd"/>
      <w:r>
        <w:rPr>
          <w:b/>
          <w:sz w:val="24"/>
          <w:szCs w:val="24"/>
        </w:rPr>
        <w:t xml:space="preserve"> «</w:t>
      </w:r>
      <w:proofErr w:type="spellStart"/>
      <w:proofErr w:type="gramStart"/>
      <w:r>
        <w:rPr>
          <w:b/>
          <w:sz w:val="24"/>
          <w:szCs w:val="24"/>
        </w:rPr>
        <w:t>Системний</w:t>
      </w:r>
      <w:proofErr w:type="spellEnd"/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аналіз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якості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навколишнього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середовища</w:t>
      </w:r>
      <w:proofErr w:type="spellEnd"/>
      <w:r>
        <w:rPr>
          <w:b/>
          <w:sz w:val="24"/>
          <w:szCs w:val="24"/>
        </w:rPr>
        <w:t>»</w:t>
      </w:r>
    </w:p>
    <w:p w:rsidR="00E75015" w:rsidRDefault="00E75015" w:rsidP="00E75015">
      <w:pPr>
        <w:rPr>
          <w:sz w:val="24"/>
          <w:szCs w:val="24"/>
        </w:rPr>
      </w:pPr>
    </w:p>
    <w:p w:rsidR="00E75015" w:rsidRDefault="00E75015" w:rsidP="00E75015">
      <w:pPr>
        <w:rPr>
          <w:sz w:val="24"/>
          <w:szCs w:val="24"/>
        </w:rPr>
      </w:pPr>
    </w:p>
    <w:p w:rsidR="00E75015" w:rsidRDefault="00E75015" w:rsidP="00E75015">
      <w:pPr>
        <w:rPr>
          <w:sz w:val="24"/>
          <w:szCs w:val="24"/>
        </w:rPr>
      </w:pPr>
      <w:r>
        <w:rPr>
          <w:sz w:val="24"/>
          <w:szCs w:val="24"/>
        </w:rPr>
        <w:t xml:space="preserve">1.Декомпозиція в системному </w:t>
      </w:r>
      <w:proofErr w:type="spellStart"/>
      <w:r>
        <w:rPr>
          <w:sz w:val="24"/>
          <w:szCs w:val="24"/>
        </w:rPr>
        <w:t>аналізі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передбачає</w:t>
      </w:r>
      <w:proofErr w:type="spellEnd"/>
      <w:r>
        <w:rPr>
          <w:sz w:val="24"/>
          <w:szCs w:val="24"/>
        </w:rPr>
        <w:t>:</w:t>
      </w:r>
    </w:p>
    <w:p w:rsidR="00E75015" w:rsidRDefault="00E75015" w:rsidP="00E75015">
      <w:pPr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інтеграцію</w:t>
      </w:r>
      <w:proofErr w:type="spellEnd"/>
      <w:r>
        <w:rPr>
          <w:sz w:val="24"/>
          <w:szCs w:val="24"/>
        </w:rPr>
        <w:t>;</w:t>
      </w:r>
    </w:p>
    <w:p w:rsidR="00E75015" w:rsidRDefault="00E75015" w:rsidP="00E75015">
      <w:pPr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формування</w:t>
      </w:r>
      <w:proofErr w:type="spellEnd"/>
      <w:r>
        <w:rPr>
          <w:sz w:val="24"/>
          <w:szCs w:val="24"/>
        </w:rPr>
        <w:t xml:space="preserve"> по рангам;</w:t>
      </w:r>
    </w:p>
    <w:p w:rsidR="00E75015" w:rsidRDefault="00E75015" w:rsidP="00E75015">
      <w:pPr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структурну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лінгвістику</w:t>
      </w:r>
      <w:proofErr w:type="spellEnd"/>
      <w:r>
        <w:rPr>
          <w:sz w:val="24"/>
          <w:szCs w:val="24"/>
        </w:rPr>
        <w:t>;</w:t>
      </w:r>
    </w:p>
    <w:p w:rsidR="00E75015" w:rsidRPr="00520E46" w:rsidRDefault="00E75015" w:rsidP="00E75015">
      <w:pPr>
        <w:rPr>
          <w:sz w:val="24"/>
          <w:szCs w:val="24"/>
        </w:rPr>
      </w:pPr>
      <w:r>
        <w:rPr>
          <w:b/>
          <w:sz w:val="24"/>
          <w:szCs w:val="24"/>
        </w:rPr>
        <w:t>-</w:t>
      </w:r>
      <w:proofErr w:type="spellStart"/>
      <w:r w:rsidRPr="00520E46">
        <w:rPr>
          <w:sz w:val="24"/>
          <w:szCs w:val="24"/>
        </w:rPr>
        <w:t>представлення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системі</w:t>
      </w:r>
      <w:proofErr w:type="spellEnd"/>
      <w:r w:rsidRPr="00520E46">
        <w:rPr>
          <w:sz w:val="24"/>
          <w:szCs w:val="24"/>
        </w:rPr>
        <w:t xml:space="preserve"> у </w:t>
      </w:r>
      <w:proofErr w:type="spellStart"/>
      <w:r w:rsidRPr="00520E46">
        <w:rPr>
          <w:sz w:val="24"/>
          <w:szCs w:val="24"/>
        </w:rPr>
        <w:t>вигляді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підсистем</w:t>
      </w:r>
      <w:proofErr w:type="spellEnd"/>
      <w:r w:rsidRPr="00520E46">
        <w:rPr>
          <w:sz w:val="24"/>
          <w:szCs w:val="24"/>
        </w:rPr>
        <w:t xml:space="preserve"> з </w:t>
      </w:r>
      <w:proofErr w:type="spellStart"/>
      <w:r w:rsidRPr="00520E46">
        <w:rPr>
          <w:sz w:val="24"/>
          <w:szCs w:val="24"/>
        </w:rPr>
        <w:t>дрібніших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елементів</w:t>
      </w:r>
      <w:proofErr w:type="spellEnd"/>
      <w:r w:rsidRPr="00520E46">
        <w:rPr>
          <w:sz w:val="24"/>
          <w:szCs w:val="24"/>
        </w:rPr>
        <w:t>.</w:t>
      </w: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 xml:space="preserve">2.В структуру </w:t>
      </w:r>
      <w:proofErr w:type="spellStart"/>
      <w:r>
        <w:rPr>
          <w:sz w:val="24"/>
          <w:szCs w:val="24"/>
        </w:rPr>
        <w:t>екосистеми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входять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елементи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описування</w:t>
      </w:r>
      <w:proofErr w:type="spellEnd"/>
      <w:r>
        <w:rPr>
          <w:sz w:val="24"/>
          <w:szCs w:val="24"/>
        </w:rPr>
        <w:t xml:space="preserve"> :</w:t>
      </w:r>
    </w:p>
    <w:p w:rsidR="00E75015" w:rsidRP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рекуррентн</w:t>
      </w:r>
      <w:r w:rsidRPr="00E75015">
        <w:rPr>
          <w:sz w:val="24"/>
          <w:szCs w:val="24"/>
        </w:rPr>
        <w:t>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поясне</w:t>
      </w:r>
      <w:r w:rsidRPr="00E75015">
        <w:rPr>
          <w:sz w:val="24"/>
          <w:szCs w:val="24"/>
        </w:rPr>
        <w:t>нь</w:t>
      </w:r>
      <w:proofErr w:type="spellEnd"/>
      <w:r w:rsidRPr="00E75015">
        <w:rPr>
          <w:sz w:val="24"/>
          <w:szCs w:val="24"/>
        </w:rPr>
        <w:t>;</w:t>
      </w:r>
    </w:p>
    <w:p w:rsidR="00E75015" w:rsidRPr="00520E46" w:rsidRDefault="00E75015" w:rsidP="00E75015">
      <w:pPr>
        <w:tabs>
          <w:tab w:val="left" w:pos="7485"/>
        </w:tabs>
        <w:rPr>
          <w:sz w:val="24"/>
          <w:szCs w:val="24"/>
        </w:rPr>
      </w:pPr>
      <w:r w:rsidRPr="00520E46">
        <w:rPr>
          <w:sz w:val="24"/>
          <w:szCs w:val="24"/>
        </w:rPr>
        <w:t>-мікроконсументів, сапроторофів;</w:t>
      </w:r>
    </w:p>
    <w:p w:rsidR="00E75015" w:rsidRPr="00E75015" w:rsidRDefault="00E75015" w:rsidP="00E75015">
      <w:pPr>
        <w:tabs>
          <w:tab w:val="left" w:pos="7485"/>
        </w:tabs>
        <w:rPr>
          <w:sz w:val="24"/>
          <w:szCs w:val="24"/>
        </w:rPr>
      </w:pPr>
      <w:r w:rsidRPr="00E75015">
        <w:rPr>
          <w:sz w:val="24"/>
          <w:szCs w:val="24"/>
        </w:rPr>
        <w:t>-структурної лінгвістики;</w:t>
      </w:r>
    </w:p>
    <w:p w:rsidR="00E75015" w:rsidRPr="00E75015" w:rsidRDefault="00E75015" w:rsidP="00E75015">
      <w:pPr>
        <w:tabs>
          <w:tab w:val="left" w:pos="7485"/>
        </w:tabs>
        <w:rPr>
          <w:sz w:val="24"/>
          <w:szCs w:val="24"/>
        </w:rPr>
      </w:pPr>
      <w:r w:rsidRPr="00E75015">
        <w:rPr>
          <w:sz w:val="24"/>
          <w:szCs w:val="24"/>
        </w:rPr>
        <w:t>-теорії суперечлової тенденції.</w:t>
      </w:r>
    </w:p>
    <w:p w:rsidR="00E75015" w:rsidRPr="00E75015" w:rsidRDefault="00E75015" w:rsidP="00E75015">
      <w:pPr>
        <w:tabs>
          <w:tab w:val="left" w:pos="7485"/>
        </w:tabs>
        <w:rPr>
          <w:sz w:val="24"/>
          <w:szCs w:val="24"/>
        </w:rPr>
      </w:pP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 xml:space="preserve">3.Прнцип </w:t>
      </w:r>
      <w:proofErr w:type="spellStart"/>
      <w:r>
        <w:rPr>
          <w:sz w:val="24"/>
          <w:szCs w:val="24"/>
        </w:rPr>
        <w:t>емерджентності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екологічної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одиниці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передбачає</w:t>
      </w:r>
      <w:proofErr w:type="spellEnd"/>
      <w:r>
        <w:rPr>
          <w:sz w:val="24"/>
          <w:szCs w:val="24"/>
        </w:rPr>
        <w:t>:</w:t>
      </w:r>
    </w:p>
    <w:p w:rsidR="00E75015" w:rsidRP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передбачення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властивостей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лише</w:t>
      </w:r>
      <w:proofErr w:type="spellEnd"/>
      <w:r>
        <w:rPr>
          <w:sz w:val="24"/>
          <w:szCs w:val="24"/>
        </w:rPr>
        <w:t xml:space="preserve"> одного компоненту;</w:t>
      </w:r>
    </w:p>
    <w:p w:rsidR="00E75015" w:rsidRPr="00520E46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 w:rsidRPr="00520E46">
        <w:rPr>
          <w:sz w:val="24"/>
          <w:szCs w:val="24"/>
        </w:rPr>
        <w:t>передбачення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властивостей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багатокомпонентної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системи</w:t>
      </w:r>
      <w:proofErr w:type="spellEnd"/>
      <w:r w:rsidRPr="00520E46">
        <w:rPr>
          <w:sz w:val="24"/>
          <w:szCs w:val="24"/>
        </w:rPr>
        <w:t>;</w:t>
      </w: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мінімізацію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вхідних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параметрів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системи</w:t>
      </w:r>
      <w:proofErr w:type="spellEnd"/>
      <w:r>
        <w:rPr>
          <w:sz w:val="24"/>
          <w:szCs w:val="24"/>
        </w:rPr>
        <w:t>;</w:t>
      </w:r>
    </w:p>
    <w:p w:rsidR="00E75015" w:rsidRP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використання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принципів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екологічно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однорідних</w:t>
      </w:r>
      <w:proofErr w:type="spellEnd"/>
      <w:r>
        <w:rPr>
          <w:sz w:val="24"/>
          <w:szCs w:val="24"/>
        </w:rPr>
        <w:t xml:space="preserve"> понять.</w:t>
      </w:r>
    </w:p>
    <w:p w:rsidR="00E75015" w:rsidRPr="00E75015" w:rsidRDefault="00E75015" w:rsidP="00E75015">
      <w:pPr>
        <w:tabs>
          <w:tab w:val="left" w:pos="7485"/>
        </w:tabs>
        <w:rPr>
          <w:sz w:val="24"/>
          <w:szCs w:val="24"/>
        </w:rPr>
      </w:pP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 xml:space="preserve">4.Пропорції </w:t>
      </w:r>
      <w:proofErr w:type="spellStart"/>
      <w:r>
        <w:rPr>
          <w:sz w:val="24"/>
          <w:szCs w:val="24"/>
        </w:rPr>
        <w:t>Редфілда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системі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екологічного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аналізу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відображають</w:t>
      </w:r>
      <w:proofErr w:type="spellEnd"/>
      <w:r>
        <w:rPr>
          <w:sz w:val="24"/>
          <w:szCs w:val="24"/>
        </w:rPr>
        <w:t>:</w:t>
      </w:r>
    </w:p>
    <w:p w:rsidR="00E75015" w:rsidRPr="00520E46" w:rsidRDefault="00E75015" w:rsidP="00E75015">
      <w:pPr>
        <w:tabs>
          <w:tab w:val="left" w:pos="7485"/>
        </w:tabs>
        <w:rPr>
          <w:sz w:val="24"/>
          <w:szCs w:val="24"/>
        </w:rPr>
      </w:pPr>
      <w:r w:rsidRPr="00520E46">
        <w:rPr>
          <w:sz w:val="24"/>
          <w:szCs w:val="24"/>
        </w:rPr>
        <w:t>-</w:t>
      </w:r>
      <w:proofErr w:type="spellStart"/>
      <w:r w:rsidRPr="00520E46">
        <w:rPr>
          <w:sz w:val="24"/>
          <w:szCs w:val="24"/>
        </w:rPr>
        <w:t>співвідношення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атомів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найважливіших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елементів</w:t>
      </w:r>
      <w:proofErr w:type="spellEnd"/>
      <w:r w:rsidRPr="00520E46">
        <w:rPr>
          <w:sz w:val="24"/>
          <w:szCs w:val="24"/>
        </w:rPr>
        <w:t xml:space="preserve"> в </w:t>
      </w:r>
      <w:proofErr w:type="spellStart"/>
      <w:r w:rsidRPr="00520E46">
        <w:rPr>
          <w:sz w:val="24"/>
          <w:szCs w:val="24"/>
        </w:rPr>
        <w:t>біосфері</w:t>
      </w:r>
      <w:proofErr w:type="spellEnd"/>
      <w:r w:rsidRPr="00520E46">
        <w:rPr>
          <w:sz w:val="24"/>
          <w:szCs w:val="24"/>
        </w:rPr>
        <w:t>;</w:t>
      </w:r>
    </w:p>
    <w:p w:rsidR="00E75015" w:rsidRPr="00E75015" w:rsidRDefault="00E75015" w:rsidP="00E75015">
      <w:pPr>
        <w:tabs>
          <w:tab w:val="left" w:pos="7485"/>
        </w:tabs>
        <w:rPr>
          <w:sz w:val="24"/>
          <w:szCs w:val="24"/>
        </w:rPr>
      </w:pPr>
      <w:r w:rsidRPr="00E75015">
        <w:rPr>
          <w:sz w:val="24"/>
          <w:szCs w:val="24"/>
        </w:rPr>
        <w:t>-принцип рекурентного пояснення;</w:t>
      </w: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 xml:space="preserve">-принцип </w:t>
      </w:r>
      <w:proofErr w:type="spellStart"/>
      <w:r>
        <w:rPr>
          <w:sz w:val="24"/>
          <w:szCs w:val="24"/>
        </w:rPr>
        <w:t>мінімаксного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побудування</w:t>
      </w:r>
      <w:proofErr w:type="spellEnd"/>
      <w:r>
        <w:rPr>
          <w:sz w:val="24"/>
          <w:szCs w:val="24"/>
        </w:rPr>
        <w:t xml:space="preserve"> моделей;</w:t>
      </w: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ієархію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рівнів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організації</w:t>
      </w:r>
      <w:proofErr w:type="spellEnd"/>
      <w:r>
        <w:rPr>
          <w:sz w:val="24"/>
          <w:szCs w:val="24"/>
        </w:rPr>
        <w:t>.</w:t>
      </w: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 xml:space="preserve">5.В </w:t>
      </w:r>
      <w:proofErr w:type="spellStart"/>
      <w:r>
        <w:rPr>
          <w:sz w:val="24"/>
          <w:szCs w:val="24"/>
        </w:rPr>
        <w:t>системний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аналіз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самоочищення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біотехноценозу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входять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принципи</w:t>
      </w:r>
      <w:proofErr w:type="spellEnd"/>
      <w:r>
        <w:rPr>
          <w:sz w:val="24"/>
          <w:szCs w:val="24"/>
        </w:rPr>
        <w:t>:</w:t>
      </w: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>-метод “</w:t>
      </w:r>
      <w:proofErr w:type="spellStart"/>
      <w:r>
        <w:rPr>
          <w:sz w:val="24"/>
          <w:szCs w:val="24"/>
        </w:rPr>
        <w:t>Дельфі</w:t>
      </w:r>
      <w:proofErr w:type="spellEnd"/>
      <w:r>
        <w:rPr>
          <w:sz w:val="24"/>
          <w:szCs w:val="24"/>
        </w:rPr>
        <w:t>”;</w:t>
      </w: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 xml:space="preserve">-структурна </w:t>
      </w:r>
      <w:proofErr w:type="spellStart"/>
      <w:r>
        <w:rPr>
          <w:sz w:val="24"/>
          <w:szCs w:val="24"/>
        </w:rPr>
        <w:t>лінгвістика</w:t>
      </w:r>
      <w:proofErr w:type="spellEnd"/>
      <w:r>
        <w:rPr>
          <w:sz w:val="24"/>
          <w:szCs w:val="24"/>
        </w:rPr>
        <w:t>;</w:t>
      </w:r>
    </w:p>
    <w:p w:rsidR="00E75015" w:rsidRPr="00520E46" w:rsidRDefault="00E75015" w:rsidP="00E75015">
      <w:pPr>
        <w:tabs>
          <w:tab w:val="left" w:pos="7485"/>
        </w:tabs>
        <w:rPr>
          <w:sz w:val="24"/>
          <w:szCs w:val="24"/>
        </w:rPr>
      </w:pPr>
      <w:r w:rsidRPr="00520E46">
        <w:rPr>
          <w:sz w:val="24"/>
          <w:szCs w:val="24"/>
        </w:rPr>
        <w:t>-</w:t>
      </w:r>
      <w:proofErr w:type="spellStart"/>
      <w:r w:rsidRPr="00520E46">
        <w:rPr>
          <w:sz w:val="24"/>
          <w:szCs w:val="24"/>
        </w:rPr>
        <w:t>декомпозиція</w:t>
      </w:r>
      <w:proofErr w:type="spellEnd"/>
      <w:r w:rsidRPr="00520E46">
        <w:rPr>
          <w:sz w:val="24"/>
          <w:szCs w:val="24"/>
        </w:rPr>
        <w:t>;</w:t>
      </w:r>
    </w:p>
    <w:p w:rsidR="00E75015" w:rsidRPr="00520E46" w:rsidRDefault="00E75015" w:rsidP="00E75015">
      <w:pPr>
        <w:tabs>
          <w:tab w:val="left" w:pos="7485"/>
        </w:tabs>
        <w:rPr>
          <w:sz w:val="24"/>
          <w:szCs w:val="24"/>
        </w:rPr>
      </w:pPr>
      <w:r w:rsidRPr="00520E46">
        <w:rPr>
          <w:sz w:val="24"/>
          <w:szCs w:val="24"/>
        </w:rPr>
        <w:t>-бонітет насаджень.</w:t>
      </w:r>
    </w:p>
    <w:p w:rsidR="00E75015" w:rsidRPr="00E75015" w:rsidRDefault="00E75015" w:rsidP="00E75015">
      <w:pPr>
        <w:tabs>
          <w:tab w:val="left" w:pos="7485"/>
        </w:tabs>
        <w:rPr>
          <w:b/>
          <w:sz w:val="24"/>
          <w:szCs w:val="24"/>
        </w:rPr>
      </w:pPr>
    </w:p>
    <w:p w:rsidR="00E75015" w:rsidRP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 xml:space="preserve">6.Імітаційно-оптимізаційне </w:t>
      </w:r>
      <w:proofErr w:type="spellStart"/>
      <w:r>
        <w:rPr>
          <w:sz w:val="24"/>
          <w:szCs w:val="24"/>
        </w:rPr>
        <w:t>моделювання</w:t>
      </w:r>
      <w:proofErr w:type="spellEnd"/>
      <w:r>
        <w:rPr>
          <w:sz w:val="24"/>
          <w:szCs w:val="24"/>
        </w:rPr>
        <w:t xml:space="preserve"> оптимально для </w:t>
      </w:r>
      <w:proofErr w:type="spellStart"/>
      <w:r>
        <w:rPr>
          <w:sz w:val="24"/>
          <w:szCs w:val="24"/>
        </w:rPr>
        <w:t>використання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цілях</w:t>
      </w:r>
      <w:proofErr w:type="spellEnd"/>
      <w:r>
        <w:rPr>
          <w:sz w:val="24"/>
          <w:szCs w:val="24"/>
        </w:rPr>
        <w:t>:</w:t>
      </w:r>
    </w:p>
    <w:p w:rsidR="00E75015" w:rsidRPr="00520E46" w:rsidRDefault="00E75015" w:rsidP="00E75015">
      <w:pPr>
        <w:tabs>
          <w:tab w:val="left" w:pos="7485"/>
        </w:tabs>
        <w:rPr>
          <w:sz w:val="24"/>
          <w:szCs w:val="24"/>
        </w:rPr>
      </w:pPr>
      <w:r w:rsidRPr="00520E46">
        <w:rPr>
          <w:sz w:val="24"/>
          <w:szCs w:val="24"/>
        </w:rPr>
        <w:t>-оптимізації природокористування;</w:t>
      </w: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 xml:space="preserve">-прогнозу </w:t>
      </w:r>
      <w:proofErr w:type="spellStart"/>
      <w:r>
        <w:rPr>
          <w:sz w:val="24"/>
          <w:szCs w:val="24"/>
        </w:rPr>
        <w:t>мінімізації</w:t>
      </w:r>
      <w:proofErr w:type="spellEnd"/>
      <w:r>
        <w:rPr>
          <w:sz w:val="24"/>
          <w:szCs w:val="24"/>
        </w:rPr>
        <w:t xml:space="preserve"> техногенного </w:t>
      </w:r>
      <w:proofErr w:type="spellStart"/>
      <w:r>
        <w:rPr>
          <w:sz w:val="24"/>
          <w:szCs w:val="24"/>
        </w:rPr>
        <w:t>забруднення</w:t>
      </w:r>
      <w:proofErr w:type="spellEnd"/>
      <w:r>
        <w:rPr>
          <w:sz w:val="24"/>
          <w:szCs w:val="24"/>
        </w:rPr>
        <w:t>;</w:t>
      </w: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формування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принципів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газочистки</w:t>
      </w:r>
      <w:proofErr w:type="spellEnd"/>
      <w:r>
        <w:rPr>
          <w:sz w:val="24"/>
          <w:szCs w:val="24"/>
        </w:rPr>
        <w:t>;</w:t>
      </w:r>
    </w:p>
    <w:p w:rsidR="00E75015" w:rsidRDefault="00E75015" w:rsidP="00E75015">
      <w:pPr>
        <w:tabs>
          <w:tab w:val="left" w:pos="7485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проектування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газоочисних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скруберів</w:t>
      </w:r>
      <w:proofErr w:type="spellEnd"/>
      <w:r>
        <w:rPr>
          <w:sz w:val="24"/>
          <w:szCs w:val="24"/>
        </w:rPr>
        <w:t>.</w:t>
      </w: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 xml:space="preserve">7.Метод систематичного </w:t>
      </w:r>
      <w:proofErr w:type="spellStart"/>
      <w:r>
        <w:rPr>
          <w:sz w:val="24"/>
          <w:szCs w:val="24"/>
        </w:rPr>
        <w:t>покриття</w:t>
      </w:r>
      <w:proofErr w:type="spellEnd"/>
      <w:r>
        <w:rPr>
          <w:sz w:val="24"/>
          <w:szCs w:val="24"/>
        </w:rPr>
        <w:t xml:space="preserve"> поля в системному </w:t>
      </w:r>
      <w:proofErr w:type="spellStart"/>
      <w:r>
        <w:rPr>
          <w:sz w:val="24"/>
          <w:szCs w:val="24"/>
        </w:rPr>
        <w:t>аналізі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передбачає</w:t>
      </w:r>
      <w:proofErr w:type="spellEnd"/>
      <w:r>
        <w:rPr>
          <w:sz w:val="24"/>
          <w:szCs w:val="24"/>
        </w:rPr>
        <w:t>:</w:t>
      </w:r>
    </w:p>
    <w:p w:rsidR="00E75015" w:rsidRPr="00520E46" w:rsidRDefault="00E75015" w:rsidP="00E75015">
      <w:pPr>
        <w:tabs>
          <w:tab w:val="left" w:pos="3968"/>
        </w:tabs>
        <w:rPr>
          <w:sz w:val="24"/>
          <w:szCs w:val="24"/>
        </w:rPr>
      </w:pPr>
      <w:r w:rsidRPr="00520E46">
        <w:rPr>
          <w:sz w:val="24"/>
          <w:szCs w:val="24"/>
        </w:rPr>
        <w:t>-виділенні опорних пунктів знань;</w:t>
      </w: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мозкову</w:t>
      </w:r>
      <w:proofErr w:type="spellEnd"/>
      <w:r>
        <w:rPr>
          <w:sz w:val="24"/>
          <w:szCs w:val="24"/>
        </w:rPr>
        <w:t xml:space="preserve"> атаку;</w:t>
      </w: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використанна</w:t>
      </w:r>
      <w:proofErr w:type="spellEnd"/>
      <w:r>
        <w:rPr>
          <w:sz w:val="24"/>
          <w:szCs w:val="24"/>
        </w:rPr>
        <w:t xml:space="preserve"> “дерева </w:t>
      </w:r>
      <w:proofErr w:type="spellStart"/>
      <w:r>
        <w:rPr>
          <w:sz w:val="24"/>
          <w:szCs w:val="24"/>
        </w:rPr>
        <w:t>цілей</w:t>
      </w:r>
      <w:proofErr w:type="spellEnd"/>
      <w:r>
        <w:rPr>
          <w:sz w:val="24"/>
          <w:szCs w:val="24"/>
        </w:rPr>
        <w:t>”;</w:t>
      </w: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використання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мережевих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методів</w:t>
      </w:r>
      <w:proofErr w:type="spellEnd"/>
      <w:r>
        <w:rPr>
          <w:sz w:val="24"/>
          <w:szCs w:val="24"/>
        </w:rPr>
        <w:t>.</w:t>
      </w: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 xml:space="preserve">8.Зоопопуляційний </w:t>
      </w:r>
      <w:proofErr w:type="gramStart"/>
      <w:r>
        <w:rPr>
          <w:sz w:val="24"/>
          <w:szCs w:val="24"/>
        </w:rPr>
        <w:t>принцип  в</w:t>
      </w:r>
      <w:proofErr w:type="gramEnd"/>
      <w:r>
        <w:rPr>
          <w:sz w:val="24"/>
          <w:szCs w:val="24"/>
        </w:rPr>
        <w:t xml:space="preserve"> системному </w:t>
      </w:r>
      <w:proofErr w:type="spellStart"/>
      <w:r>
        <w:rPr>
          <w:sz w:val="24"/>
          <w:szCs w:val="24"/>
        </w:rPr>
        <w:t>аналізі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екосистем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відноситься</w:t>
      </w:r>
      <w:proofErr w:type="spellEnd"/>
      <w:r>
        <w:rPr>
          <w:sz w:val="24"/>
          <w:szCs w:val="24"/>
        </w:rPr>
        <w:t xml:space="preserve"> до </w:t>
      </w:r>
      <w:proofErr w:type="spellStart"/>
      <w:r>
        <w:rPr>
          <w:sz w:val="24"/>
          <w:szCs w:val="24"/>
        </w:rPr>
        <w:t>категорії</w:t>
      </w:r>
      <w:proofErr w:type="spellEnd"/>
      <w:r>
        <w:rPr>
          <w:sz w:val="24"/>
          <w:szCs w:val="24"/>
        </w:rPr>
        <w:t>:</w:t>
      </w:r>
    </w:p>
    <w:p w:rsidR="00E75015" w:rsidRDefault="00E75015" w:rsidP="00E75015">
      <w:pPr>
        <w:tabs>
          <w:tab w:val="left" w:pos="3968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-</w:t>
      </w:r>
      <w:proofErr w:type="spellStart"/>
      <w:r w:rsidRPr="00520E46">
        <w:rPr>
          <w:sz w:val="24"/>
          <w:szCs w:val="24"/>
        </w:rPr>
        <w:t>відображення</w:t>
      </w:r>
      <w:proofErr w:type="spellEnd"/>
      <w:r w:rsidRPr="00520E46">
        <w:rPr>
          <w:sz w:val="24"/>
          <w:szCs w:val="24"/>
        </w:rPr>
        <w:t xml:space="preserve"> одного з </w:t>
      </w:r>
      <w:proofErr w:type="spellStart"/>
      <w:r w:rsidRPr="00520E46">
        <w:rPr>
          <w:sz w:val="24"/>
          <w:szCs w:val="24"/>
        </w:rPr>
        <w:t>рівней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ієархії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екологічної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системи</w:t>
      </w:r>
      <w:proofErr w:type="spellEnd"/>
      <w:r w:rsidRPr="00520E46">
        <w:rPr>
          <w:sz w:val="24"/>
          <w:szCs w:val="24"/>
        </w:rPr>
        <w:t>;</w:t>
      </w: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proofErr w:type="spellStart"/>
      <w:proofErr w:type="gramStart"/>
      <w:r>
        <w:rPr>
          <w:sz w:val="24"/>
          <w:szCs w:val="24"/>
        </w:rPr>
        <w:t>аналізу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маштабування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параметрів</w:t>
      </w:r>
      <w:proofErr w:type="spellEnd"/>
      <w:r>
        <w:rPr>
          <w:sz w:val="24"/>
          <w:szCs w:val="24"/>
        </w:rPr>
        <w:t>;</w:t>
      </w:r>
    </w:p>
    <w:p w:rsidR="00E75015" w:rsidRP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концепції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градації</w:t>
      </w:r>
      <w:proofErr w:type="spellEnd"/>
      <w:r>
        <w:rPr>
          <w:sz w:val="24"/>
          <w:szCs w:val="24"/>
        </w:rPr>
        <w:t>;</w:t>
      </w:r>
    </w:p>
    <w:p w:rsidR="00E75015" w:rsidRPr="00E75015" w:rsidRDefault="00E75015" w:rsidP="00E75015">
      <w:pPr>
        <w:tabs>
          <w:tab w:val="left" w:pos="3968"/>
        </w:tabs>
        <w:rPr>
          <w:sz w:val="24"/>
          <w:szCs w:val="24"/>
        </w:rPr>
      </w:pPr>
      <w:r w:rsidRPr="00E75015">
        <w:rPr>
          <w:sz w:val="24"/>
          <w:szCs w:val="24"/>
        </w:rPr>
        <w:t>-характеристики домінювання технного фактору</w:t>
      </w:r>
    </w:p>
    <w:p w:rsidR="00E75015" w:rsidRPr="00E75015" w:rsidRDefault="00E75015" w:rsidP="00E75015">
      <w:pPr>
        <w:tabs>
          <w:tab w:val="left" w:pos="3968"/>
        </w:tabs>
        <w:rPr>
          <w:sz w:val="24"/>
          <w:szCs w:val="24"/>
        </w:rPr>
      </w:pP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 xml:space="preserve">9.Системний </w:t>
      </w:r>
      <w:proofErr w:type="spellStart"/>
      <w:r>
        <w:rPr>
          <w:sz w:val="24"/>
          <w:szCs w:val="24"/>
        </w:rPr>
        <w:t>аналіз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побудуви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екологічного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моніторингу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базується</w:t>
      </w:r>
      <w:proofErr w:type="spellEnd"/>
      <w:r>
        <w:rPr>
          <w:sz w:val="24"/>
          <w:szCs w:val="24"/>
        </w:rPr>
        <w:t xml:space="preserve"> на:</w:t>
      </w: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технічних</w:t>
      </w:r>
      <w:proofErr w:type="spellEnd"/>
      <w:r>
        <w:rPr>
          <w:sz w:val="24"/>
          <w:szCs w:val="24"/>
        </w:rPr>
        <w:t xml:space="preserve"> характеристиках </w:t>
      </w:r>
      <w:proofErr w:type="spellStart"/>
      <w:r>
        <w:rPr>
          <w:sz w:val="24"/>
          <w:szCs w:val="24"/>
        </w:rPr>
        <w:t>масо-габаритних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параметрів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інструментальних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методів</w:t>
      </w:r>
      <w:proofErr w:type="spellEnd"/>
      <w:r>
        <w:rPr>
          <w:sz w:val="24"/>
          <w:szCs w:val="24"/>
        </w:rPr>
        <w:t>;</w:t>
      </w:r>
    </w:p>
    <w:p w:rsidR="00E75015" w:rsidRPr="00520E46" w:rsidRDefault="00E75015" w:rsidP="00E75015">
      <w:pPr>
        <w:tabs>
          <w:tab w:val="left" w:pos="3968"/>
        </w:tabs>
        <w:rPr>
          <w:sz w:val="24"/>
          <w:szCs w:val="24"/>
        </w:rPr>
      </w:pPr>
      <w:r w:rsidRPr="00520E46">
        <w:rPr>
          <w:sz w:val="24"/>
          <w:szCs w:val="24"/>
        </w:rPr>
        <w:t>-</w:t>
      </w:r>
      <w:proofErr w:type="spellStart"/>
      <w:r w:rsidRPr="00520E46">
        <w:rPr>
          <w:sz w:val="24"/>
          <w:szCs w:val="24"/>
        </w:rPr>
        <w:t>інформаційних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можливостях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приладніх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засобів</w:t>
      </w:r>
      <w:proofErr w:type="spellEnd"/>
      <w:r w:rsidRPr="00520E46">
        <w:rPr>
          <w:sz w:val="24"/>
          <w:szCs w:val="24"/>
        </w:rPr>
        <w:t>;</w:t>
      </w: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фізичних</w:t>
      </w:r>
      <w:proofErr w:type="spellEnd"/>
      <w:r>
        <w:rPr>
          <w:sz w:val="24"/>
          <w:szCs w:val="24"/>
        </w:rPr>
        <w:t xml:space="preserve"> принципах </w:t>
      </w:r>
      <w:proofErr w:type="spellStart"/>
      <w:r>
        <w:rPr>
          <w:sz w:val="24"/>
          <w:szCs w:val="24"/>
        </w:rPr>
        <w:t>конструктивних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рішень</w:t>
      </w:r>
      <w:proofErr w:type="spellEnd"/>
      <w:r>
        <w:rPr>
          <w:sz w:val="24"/>
          <w:szCs w:val="24"/>
        </w:rPr>
        <w:t>;</w:t>
      </w: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пріоритетності</w:t>
      </w:r>
      <w:proofErr w:type="spellEnd"/>
      <w:r>
        <w:rPr>
          <w:sz w:val="24"/>
          <w:szCs w:val="24"/>
        </w:rPr>
        <w:t xml:space="preserve"> сфер </w:t>
      </w:r>
      <w:proofErr w:type="spellStart"/>
      <w:r>
        <w:rPr>
          <w:sz w:val="24"/>
          <w:szCs w:val="24"/>
        </w:rPr>
        <w:t>використання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 xml:space="preserve">10.Системний </w:t>
      </w:r>
      <w:proofErr w:type="spellStart"/>
      <w:r>
        <w:rPr>
          <w:sz w:val="24"/>
          <w:szCs w:val="24"/>
        </w:rPr>
        <w:t>аналіз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якості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навколишнього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середовища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реалізує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можливість</w:t>
      </w:r>
      <w:proofErr w:type="spellEnd"/>
      <w:r>
        <w:rPr>
          <w:sz w:val="24"/>
          <w:szCs w:val="24"/>
        </w:rPr>
        <w:t>:</w:t>
      </w:r>
    </w:p>
    <w:p w:rsidR="00E75015" w:rsidRPr="00520E46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>-</w:t>
      </w:r>
      <w:bookmarkStart w:id="0" w:name="_GoBack"/>
      <w:r w:rsidRPr="00520E46">
        <w:rPr>
          <w:sz w:val="24"/>
          <w:szCs w:val="24"/>
        </w:rPr>
        <w:t xml:space="preserve">прогнозу стану </w:t>
      </w:r>
      <w:proofErr w:type="spellStart"/>
      <w:proofErr w:type="gramStart"/>
      <w:r w:rsidRPr="00520E46">
        <w:rPr>
          <w:sz w:val="24"/>
          <w:szCs w:val="24"/>
        </w:rPr>
        <w:t>довкілля</w:t>
      </w:r>
      <w:proofErr w:type="spellEnd"/>
      <w:r w:rsidRPr="00520E46">
        <w:rPr>
          <w:sz w:val="24"/>
          <w:szCs w:val="24"/>
        </w:rPr>
        <w:t xml:space="preserve">  та</w:t>
      </w:r>
      <w:proofErr w:type="gram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оптимізацію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принципів</w:t>
      </w:r>
      <w:proofErr w:type="spellEnd"/>
      <w:r w:rsidRPr="00520E46">
        <w:rPr>
          <w:sz w:val="24"/>
          <w:szCs w:val="24"/>
        </w:rPr>
        <w:t xml:space="preserve"> </w:t>
      </w:r>
      <w:proofErr w:type="spellStart"/>
      <w:r w:rsidRPr="00520E46">
        <w:rPr>
          <w:sz w:val="24"/>
          <w:szCs w:val="24"/>
        </w:rPr>
        <w:t>природокористування</w:t>
      </w:r>
      <w:proofErr w:type="spellEnd"/>
      <w:r w:rsidRPr="00520E46">
        <w:rPr>
          <w:sz w:val="24"/>
          <w:szCs w:val="24"/>
        </w:rPr>
        <w:t>;</w:t>
      </w:r>
    </w:p>
    <w:bookmarkEnd w:id="0"/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proofErr w:type="gramStart"/>
      <w:r>
        <w:rPr>
          <w:sz w:val="24"/>
          <w:szCs w:val="24"/>
        </w:rPr>
        <w:t>удосконалення</w:t>
      </w:r>
      <w:proofErr w:type="spellEnd"/>
      <w:r>
        <w:rPr>
          <w:sz w:val="24"/>
          <w:szCs w:val="24"/>
        </w:rPr>
        <w:t xml:space="preserve">  техно</w:t>
      </w:r>
      <w:proofErr w:type="gramEnd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економічних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показників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технічних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рішень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газоочисних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споруд</w:t>
      </w:r>
      <w:proofErr w:type="spellEnd"/>
      <w:r>
        <w:rPr>
          <w:sz w:val="24"/>
          <w:szCs w:val="24"/>
        </w:rPr>
        <w:t>;</w:t>
      </w: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активацію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фізико-хімічних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процесів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флотації</w:t>
      </w:r>
      <w:proofErr w:type="spellEnd"/>
      <w:r>
        <w:rPr>
          <w:sz w:val="24"/>
          <w:szCs w:val="24"/>
        </w:rPr>
        <w:t>;</w:t>
      </w:r>
    </w:p>
    <w:p w:rsidR="00E75015" w:rsidRDefault="00E75015" w:rsidP="00E75015">
      <w:pPr>
        <w:tabs>
          <w:tab w:val="left" w:pos="3968"/>
        </w:tabs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агрегацію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показників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джерел</w:t>
      </w:r>
      <w:proofErr w:type="spellEnd"/>
      <w:r>
        <w:rPr>
          <w:sz w:val="24"/>
          <w:szCs w:val="24"/>
        </w:rPr>
        <w:t xml:space="preserve"> техногенного </w:t>
      </w:r>
      <w:proofErr w:type="spellStart"/>
      <w:r>
        <w:rPr>
          <w:sz w:val="24"/>
          <w:szCs w:val="24"/>
        </w:rPr>
        <w:t>забруднення</w:t>
      </w:r>
      <w:proofErr w:type="spellEnd"/>
      <w:r>
        <w:rPr>
          <w:sz w:val="24"/>
          <w:szCs w:val="24"/>
        </w:rPr>
        <w:t>.</w:t>
      </w:r>
    </w:p>
    <w:p w:rsidR="00233E10" w:rsidRPr="00E75015" w:rsidRDefault="00233E10" w:rsidP="00E75015"/>
    <w:sectPr w:rsidR="00233E10" w:rsidRPr="00E75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015"/>
    <w:rsid w:val="00233E10"/>
    <w:rsid w:val="00520E46"/>
    <w:rsid w:val="00E7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5B10AA-6EFF-4B62-807F-C5F759F4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015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2017-09-29T17:50:00Z</dcterms:created>
  <dcterms:modified xsi:type="dcterms:W3CDTF">2020-03-19T21:58:00Z</dcterms:modified>
</cp:coreProperties>
</file>