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DE8" w:rsidRPr="00127DE8" w:rsidRDefault="00127DE8" w:rsidP="00127DE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127DE8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Метою</w:t>
      </w:r>
      <w:r w:rsidRPr="00127DE8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викладання навчальної дисципліни «Актуальні проблеми сучасного українського літературознавства» визначається необхідністю ознайомлення з літературознавчими проблемами, розширенням теоретичних знань літературного процесу сьогодення, її основних понять, їх співвідношення, дати аналітичний огляд сучасних літературознавчих методологій, сприяти розвитку вмінь аналізу творів з точки зору сучасної науки про літературу.</w:t>
      </w:r>
    </w:p>
    <w:p w:rsidR="00127DE8" w:rsidRPr="00127DE8" w:rsidRDefault="00127DE8" w:rsidP="00127DE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127DE8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Основні </w:t>
      </w:r>
      <w:r w:rsidRPr="00127DE8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завданням</w:t>
      </w:r>
      <w:r w:rsidRPr="00127DE8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вивчення дисципліни «Актуальні проблеми сучасного українського літературознавства» полягають у аналізі основних літературознавчих проблем, виробленні аналітичного підходу до їх осмислення й усвідомлення, вмінь формувати й відстоювати власну наукову точку зору.</w:t>
      </w:r>
    </w:p>
    <w:p w:rsidR="00127DE8" w:rsidRPr="00127DE8" w:rsidRDefault="00127DE8" w:rsidP="00127DE8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127DE8" w:rsidRPr="00127DE8" w:rsidRDefault="00127DE8" w:rsidP="00127DE8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ar-SA"/>
        </w:rPr>
      </w:pPr>
      <w:r w:rsidRPr="00127DE8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Згідно з вимогами освітньої програми студенти повинні досягти таких </w:t>
      </w:r>
      <w:proofErr w:type="spellStart"/>
      <w:r w:rsidRPr="00127DE8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компетентностей</w:t>
      </w:r>
      <w:proofErr w:type="spellEnd"/>
      <w:r w:rsidRPr="00127DE8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:</w:t>
      </w:r>
      <w:r w:rsidRPr="00127DE8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ar-SA"/>
        </w:rPr>
        <w:t xml:space="preserve">  </w:t>
      </w:r>
    </w:p>
    <w:p w:rsidR="00127DE8" w:rsidRPr="00127DE8" w:rsidRDefault="00127DE8" w:rsidP="00127DE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1425"/>
        <w:gridCol w:w="2460"/>
        <w:gridCol w:w="5477"/>
      </w:tblGrid>
      <w:tr w:rsidR="00127DE8" w:rsidRPr="00127DE8" w:rsidTr="003B59EE">
        <w:trPr>
          <w:trHeight w:val="272"/>
        </w:trPr>
        <w:tc>
          <w:tcPr>
            <w:tcW w:w="703" w:type="dxa"/>
            <w:shd w:val="clear" w:color="auto" w:fill="auto"/>
          </w:tcPr>
          <w:p w:rsidR="00127DE8" w:rsidRPr="00127DE8" w:rsidRDefault="00127DE8" w:rsidP="00127DE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127D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№ з/п</w:t>
            </w:r>
          </w:p>
        </w:tc>
        <w:tc>
          <w:tcPr>
            <w:tcW w:w="3885" w:type="dxa"/>
            <w:gridSpan w:val="2"/>
            <w:shd w:val="clear" w:color="auto" w:fill="auto"/>
          </w:tcPr>
          <w:p w:rsidR="00127DE8" w:rsidRPr="00127DE8" w:rsidRDefault="00127DE8" w:rsidP="00127DE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127D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Програмні компетентності</w:t>
            </w:r>
          </w:p>
        </w:tc>
        <w:tc>
          <w:tcPr>
            <w:tcW w:w="5477" w:type="dxa"/>
            <w:shd w:val="clear" w:color="auto" w:fill="auto"/>
          </w:tcPr>
          <w:p w:rsidR="00127DE8" w:rsidRPr="00127DE8" w:rsidRDefault="00127DE8" w:rsidP="00127DE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127D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Результати навчання</w:t>
            </w:r>
          </w:p>
        </w:tc>
      </w:tr>
      <w:tr w:rsidR="00127DE8" w:rsidRPr="00127DE8" w:rsidTr="003B59EE">
        <w:tc>
          <w:tcPr>
            <w:tcW w:w="703" w:type="dxa"/>
            <w:shd w:val="clear" w:color="auto" w:fill="auto"/>
          </w:tcPr>
          <w:p w:rsidR="00127DE8" w:rsidRPr="00127DE8" w:rsidRDefault="00127DE8" w:rsidP="00127DE8">
            <w:pPr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shd w:val="clear" w:color="auto" w:fill="auto"/>
          </w:tcPr>
          <w:p w:rsidR="00127DE8" w:rsidRPr="00127DE8" w:rsidRDefault="00127DE8" w:rsidP="00127DE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127D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Інтегральна</w:t>
            </w:r>
          </w:p>
        </w:tc>
        <w:tc>
          <w:tcPr>
            <w:tcW w:w="2460" w:type="dxa"/>
            <w:shd w:val="clear" w:color="auto" w:fill="auto"/>
          </w:tcPr>
          <w:p w:rsidR="00127DE8" w:rsidRPr="00127DE8" w:rsidRDefault="00127DE8" w:rsidP="00127D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27D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Здатність розв’язувати складні спеціалізовані завдання та практичні проблеми в процесі навчання і професійної діяльності </w:t>
            </w:r>
          </w:p>
        </w:tc>
        <w:tc>
          <w:tcPr>
            <w:tcW w:w="5477" w:type="dxa"/>
            <w:shd w:val="clear" w:color="auto" w:fill="auto"/>
          </w:tcPr>
          <w:p w:rsidR="00127DE8" w:rsidRPr="00127DE8" w:rsidRDefault="00127DE8" w:rsidP="00127DE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127DE8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val="uk-UA" w:eastAsia="ar-SA"/>
              </w:rPr>
              <w:t>Знати</w:t>
            </w:r>
            <w:r w:rsidRPr="00127DE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  <w:t xml:space="preserve"> традиційні й новітні </w:t>
            </w:r>
            <w:r w:rsidRPr="00127D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теорії та методи літературознавства як підґрунтя системного підходу до вивчення літератури</w:t>
            </w:r>
          </w:p>
          <w:p w:rsidR="00127DE8" w:rsidRPr="00127DE8" w:rsidRDefault="00127DE8" w:rsidP="00127DE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</w:pPr>
          </w:p>
          <w:p w:rsidR="00127DE8" w:rsidRPr="00127DE8" w:rsidRDefault="00127DE8" w:rsidP="00127DE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127DE8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val="uk-UA" w:eastAsia="ar-SA"/>
              </w:rPr>
              <w:t>Уміти</w:t>
            </w:r>
            <w:r w:rsidRPr="00127DE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ar-SA"/>
              </w:rPr>
              <w:t xml:space="preserve"> </w:t>
            </w:r>
            <w:r w:rsidRPr="00127D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творчо, критично, аналітично добирати і використовувати літературознавчі методології задля досягнення навчальних і професійних цілей</w:t>
            </w:r>
          </w:p>
        </w:tc>
      </w:tr>
      <w:tr w:rsidR="00127DE8" w:rsidRPr="00127DE8" w:rsidTr="003B59EE">
        <w:tc>
          <w:tcPr>
            <w:tcW w:w="703" w:type="dxa"/>
            <w:shd w:val="clear" w:color="auto" w:fill="auto"/>
          </w:tcPr>
          <w:p w:rsidR="00127DE8" w:rsidRPr="00127DE8" w:rsidRDefault="00127DE8" w:rsidP="00127DE8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vMerge w:val="restart"/>
            <w:shd w:val="clear" w:color="auto" w:fill="auto"/>
          </w:tcPr>
          <w:p w:rsidR="00127DE8" w:rsidRPr="00127DE8" w:rsidRDefault="00127DE8" w:rsidP="00127DE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127D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Загальні</w:t>
            </w:r>
          </w:p>
        </w:tc>
        <w:tc>
          <w:tcPr>
            <w:tcW w:w="2460" w:type="dxa"/>
            <w:shd w:val="clear" w:color="auto" w:fill="auto"/>
          </w:tcPr>
          <w:p w:rsidR="00127DE8" w:rsidRPr="00127DE8" w:rsidRDefault="00127DE8" w:rsidP="00127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27D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Здатність учитися й оволодівати сучасними знаннями,  опрацьовувати та аналізувати інформацію з різних джерел, зокрема, з використанням інформаційних і комунікаційних технологій </w:t>
            </w:r>
          </w:p>
        </w:tc>
        <w:tc>
          <w:tcPr>
            <w:tcW w:w="5477" w:type="dxa"/>
            <w:shd w:val="clear" w:color="auto" w:fill="auto"/>
          </w:tcPr>
          <w:p w:rsidR="00127DE8" w:rsidRPr="00127DE8" w:rsidRDefault="00127DE8" w:rsidP="00127DE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127D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 xml:space="preserve">Знати </w:t>
            </w:r>
            <w:r w:rsidRPr="00127D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традиційні і сучасні джерела інформації, можливості інформаційних і комунікаційних технологій у процесі вивчення літератури</w:t>
            </w:r>
          </w:p>
          <w:p w:rsidR="00127DE8" w:rsidRPr="00127DE8" w:rsidRDefault="00127DE8" w:rsidP="00127DE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127DE8" w:rsidRPr="00127DE8" w:rsidRDefault="00127DE8" w:rsidP="00127DE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127D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Уміти</w:t>
            </w:r>
            <w:r w:rsidRPr="00127D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віднаходити та використовувати джерела офіційної інформації про актуальні проблеми та основні тенденції розвитку сучасного літературознавства, працювати з бібліотечними фондами, фаховими філологічними виданнями</w:t>
            </w:r>
          </w:p>
        </w:tc>
      </w:tr>
      <w:tr w:rsidR="00127DE8" w:rsidRPr="00127DE8" w:rsidTr="003B59EE">
        <w:tc>
          <w:tcPr>
            <w:tcW w:w="703" w:type="dxa"/>
            <w:shd w:val="clear" w:color="auto" w:fill="auto"/>
          </w:tcPr>
          <w:p w:rsidR="00127DE8" w:rsidRPr="00127DE8" w:rsidRDefault="00127DE8" w:rsidP="00127DE8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25" w:type="dxa"/>
            <w:vMerge/>
            <w:shd w:val="clear" w:color="auto" w:fill="auto"/>
          </w:tcPr>
          <w:p w:rsidR="00127DE8" w:rsidRPr="00127DE8" w:rsidRDefault="00127DE8" w:rsidP="00127DE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460" w:type="dxa"/>
            <w:shd w:val="clear" w:color="auto" w:fill="auto"/>
          </w:tcPr>
          <w:p w:rsidR="00127DE8" w:rsidRPr="00127DE8" w:rsidRDefault="00127DE8" w:rsidP="00127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27DE8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Дотримання етичних норм, </w:t>
            </w:r>
            <w:r w:rsidRPr="00127D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повага до різноманіття та мультикультурності в </w:t>
            </w:r>
            <w:r w:rsidRPr="00127D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процесі навчання і професійної діяльності</w:t>
            </w:r>
            <w:r w:rsidRPr="00127D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127D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5477" w:type="dxa"/>
            <w:shd w:val="clear" w:color="auto" w:fill="auto"/>
          </w:tcPr>
          <w:p w:rsidR="00127DE8" w:rsidRPr="00127DE8" w:rsidRDefault="00127DE8" w:rsidP="00127DE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127D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Знати</w:t>
            </w:r>
            <w:r w:rsidRPr="00127D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етичні норми як передумову створення сприятливих умов виконання професійних обов’язків </w:t>
            </w:r>
          </w:p>
          <w:p w:rsidR="00127DE8" w:rsidRPr="00127DE8" w:rsidRDefault="00127DE8" w:rsidP="00127DE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127D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Уміти</w:t>
            </w:r>
            <w:r w:rsidRPr="00127D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діяти відповідно до етичних міркувань, соціально свідомо, коректно, із урахуванням різноманітності та мультикультурності в колективі </w:t>
            </w:r>
          </w:p>
        </w:tc>
      </w:tr>
      <w:tr w:rsidR="00127DE8" w:rsidRPr="00127DE8" w:rsidTr="003B59EE">
        <w:tc>
          <w:tcPr>
            <w:tcW w:w="703" w:type="dxa"/>
            <w:shd w:val="clear" w:color="auto" w:fill="auto"/>
          </w:tcPr>
          <w:p w:rsidR="00127DE8" w:rsidRPr="00127DE8" w:rsidRDefault="00127DE8" w:rsidP="00127DE8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25" w:type="dxa"/>
            <w:vMerge/>
            <w:shd w:val="clear" w:color="auto" w:fill="auto"/>
          </w:tcPr>
          <w:p w:rsidR="00127DE8" w:rsidRPr="00127DE8" w:rsidRDefault="00127DE8" w:rsidP="00127DE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460" w:type="dxa"/>
            <w:vMerge w:val="restart"/>
            <w:shd w:val="clear" w:color="auto" w:fill="auto"/>
          </w:tcPr>
          <w:p w:rsidR="00127DE8" w:rsidRPr="00127DE8" w:rsidRDefault="00127DE8" w:rsidP="00127D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127D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Уміння</w:t>
            </w:r>
            <w:proofErr w:type="spellEnd"/>
            <w:r w:rsidRPr="00127D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D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виявляти</w:t>
            </w:r>
            <w:proofErr w:type="spellEnd"/>
            <w:r w:rsidRPr="00127D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27D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ставити</w:t>
            </w:r>
            <w:proofErr w:type="spellEnd"/>
            <w:r w:rsidRPr="00127D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127D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вирішувати</w:t>
            </w:r>
            <w:proofErr w:type="spellEnd"/>
            <w:r w:rsidRPr="00127D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актуальні фахові</w:t>
            </w:r>
            <w:r w:rsidRPr="00127D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D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проблеми</w:t>
            </w:r>
            <w:proofErr w:type="spellEnd"/>
            <w:r w:rsidRPr="00127D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127D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D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працю</w:t>
            </w:r>
            <w:r w:rsidRPr="00127D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ючи</w:t>
            </w:r>
            <w:proofErr w:type="spellEnd"/>
            <w:r w:rsidRPr="00127D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27D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127D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D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команді</w:t>
            </w:r>
            <w:proofErr w:type="spellEnd"/>
            <w:r w:rsidRPr="00127D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та автономно</w:t>
            </w:r>
            <w:r w:rsidRPr="00127D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5477" w:type="dxa"/>
            <w:vMerge w:val="restart"/>
            <w:shd w:val="clear" w:color="auto" w:fill="auto"/>
          </w:tcPr>
          <w:p w:rsidR="00127DE8" w:rsidRPr="00127DE8" w:rsidRDefault="00127DE8" w:rsidP="00127DE8">
            <w:pPr>
              <w:widowControl w:val="0"/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127D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Знати</w:t>
            </w:r>
            <w:r w:rsidRPr="00127D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r w:rsidRPr="00127D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теоретичні проблеми, </w:t>
            </w:r>
            <w:r w:rsidRPr="00127D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перспективи удосконалення знань та особливості їх застосування в умовах зміни умов діяльності та професійних завдань.  </w:t>
            </w:r>
          </w:p>
          <w:p w:rsidR="00127DE8" w:rsidRPr="00127DE8" w:rsidRDefault="00127DE8" w:rsidP="00127DE8">
            <w:pPr>
              <w:widowControl w:val="0"/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127D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Уміти</w:t>
            </w:r>
            <w:r w:rsidRPr="00127D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в команді та самостійно з високим рівнем автономності виявляти, ставити та вирішувати фахові проблеми у процесі професійної діяльності </w:t>
            </w:r>
          </w:p>
        </w:tc>
      </w:tr>
      <w:tr w:rsidR="00127DE8" w:rsidRPr="00127DE8" w:rsidTr="003B59EE">
        <w:tc>
          <w:tcPr>
            <w:tcW w:w="703" w:type="dxa"/>
            <w:shd w:val="clear" w:color="auto" w:fill="auto"/>
          </w:tcPr>
          <w:p w:rsidR="00127DE8" w:rsidRPr="00127DE8" w:rsidRDefault="00127DE8" w:rsidP="00127DE8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vMerge/>
            <w:shd w:val="clear" w:color="auto" w:fill="auto"/>
          </w:tcPr>
          <w:p w:rsidR="00127DE8" w:rsidRPr="00127DE8" w:rsidRDefault="00127DE8" w:rsidP="00127DE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460" w:type="dxa"/>
            <w:vMerge/>
            <w:shd w:val="clear" w:color="auto" w:fill="auto"/>
          </w:tcPr>
          <w:p w:rsidR="00127DE8" w:rsidRPr="00127DE8" w:rsidRDefault="00127DE8" w:rsidP="00127D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77" w:type="dxa"/>
            <w:vMerge/>
            <w:shd w:val="clear" w:color="auto" w:fill="auto"/>
          </w:tcPr>
          <w:p w:rsidR="00127DE8" w:rsidRPr="00127DE8" w:rsidRDefault="00127DE8" w:rsidP="00127DE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127DE8" w:rsidRPr="00127DE8" w:rsidTr="003B59EE">
        <w:trPr>
          <w:trHeight w:val="5244"/>
        </w:trPr>
        <w:tc>
          <w:tcPr>
            <w:tcW w:w="703" w:type="dxa"/>
            <w:shd w:val="clear" w:color="auto" w:fill="auto"/>
          </w:tcPr>
          <w:p w:rsidR="00127DE8" w:rsidRPr="00127DE8" w:rsidRDefault="00127DE8" w:rsidP="00127DE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127D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lastRenderedPageBreak/>
              <w:t>6</w:t>
            </w:r>
          </w:p>
        </w:tc>
        <w:tc>
          <w:tcPr>
            <w:tcW w:w="1425" w:type="dxa"/>
            <w:vMerge w:val="restart"/>
            <w:shd w:val="clear" w:color="auto" w:fill="auto"/>
          </w:tcPr>
          <w:p w:rsidR="00127DE8" w:rsidRPr="00127DE8" w:rsidRDefault="00127DE8" w:rsidP="00127DE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127D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Фахові</w:t>
            </w:r>
          </w:p>
        </w:tc>
        <w:tc>
          <w:tcPr>
            <w:tcW w:w="2460" w:type="dxa"/>
            <w:shd w:val="clear" w:color="auto" w:fill="auto"/>
          </w:tcPr>
          <w:p w:rsidR="00127DE8" w:rsidRPr="00127DE8" w:rsidRDefault="00127DE8" w:rsidP="00127D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27D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Здатність використовувати в професійній діяльності системні знання про основні періоди розвитку літературознавчої науки  від давнини до ХХІ століття, еволюцію напрямів, жанрів і стилів, художні явища, а також знання про тенденції розвитку світового літературного процесу </w:t>
            </w:r>
          </w:p>
        </w:tc>
        <w:tc>
          <w:tcPr>
            <w:tcW w:w="5477" w:type="dxa"/>
            <w:shd w:val="clear" w:color="auto" w:fill="auto"/>
          </w:tcPr>
          <w:p w:rsidR="00127DE8" w:rsidRPr="00127DE8" w:rsidRDefault="00127DE8" w:rsidP="00127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27D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Знати</w:t>
            </w:r>
            <w:r w:rsidRPr="00127D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основні періоди розвитку літературознавчої науки від давнини до ХХІ століття, еволюцію напрямів, жанрів і стилів, художні явища, а також знання про тенденції розвитку світового літературного процесу</w:t>
            </w:r>
          </w:p>
          <w:p w:rsidR="00127DE8" w:rsidRPr="00127DE8" w:rsidRDefault="00127DE8" w:rsidP="00127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27DE8" w:rsidRPr="00127DE8" w:rsidRDefault="00127DE8" w:rsidP="00127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27D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Уміти</w:t>
            </w:r>
            <w:r w:rsidRPr="00127D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застосовувати знання про </w:t>
            </w:r>
            <w:r w:rsidRPr="00127D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основні періоди розвитку української літератури  упродовж історії її розвитку, еволюцію напрямів, жанрів і стилів, чільних представників та художні явища, а також знання про тенденції розвитку світового літературного процесу з метою забезпечення якості літературної підготовки в середніх навчальних закладах</w:t>
            </w:r>
          </w:p>
          <w:p w:rsidR="00127DE8" w:rsidRPr="00127DE8" w:rsidRDefault="00127DE8" w:rsidP="00127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27DE8" w:rsidRPr="00127DE8" w:rsidRDefault="00127DE8" w:rsidP="00127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27D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127DE8" w:rsidRPr="00127DE8" w:rsidTr="003B59EE">
        <w:tc>
          <w:tcPr>
            <w:tcW w:w="703" w:type="dxa"/>
            <w:shd w:val="clear" w:color="auto" w:fill="auto"/>
          </w:tcPr>
          <w:p w:rsidR="00127DE8" w:rsidRPr="00127DE8" w:rsidRDefault="00127DE8" w:rsidP="00127DE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127D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7</w:t>
            </w:r>
          </w:p>
        </w:tc>
        <w:tc>
          <w:tcPr>
            <w:tcW w:w="1425" w:type="dxa"/>
            <w:vMerge/>
            <w:shd w:val="clear" w:color="auto" w:fill="auto"/>
          </w:tcPr>
          <w:p w:rsidR="00127DE8" w:rsidRPr="00127DE8" w:rsidRDefault="00127DE8" w:rsidP="00127DE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460" w:type="dxa"/>
            <w:shd w:val="clear" w:color="auto" w:fill="auto"/>
          </w:tcPr>
          <w:p w:rsidR="00127DE8" w:rsidRPr="00127DE8" w:rsidRDefault="00127DE8" w:rsidP="00127D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27D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Уміння здійснювати літературознавчий аналіз текстів різних стилів і жанрів, </w:t>
            </w:r>
          </w:p>
        </w:tc>
        <w:tc>
          <w:tcPr>
            <w:tcW w:w="5477" w:type="dxa"/>
            <w:shd w:val="clear" w:color="auto" w:fill="auto"/>
          </w:tcPr>
          <w:p w:rsidR="00127DE8" w:rsidRPr="00127DE8" w:rsidRDefault="00127DE8" w:rsidP="00127DE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127D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Знати</w:t>
            </w:r>
            <w:r w:rsidRPr="00127D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особливості літературознавчого аналізу текстів різних стилів і жанрів </w:t>
            </w:r>
          </w:p>
          <w:p w:rsidR="00127DE8" w:rsidRPr="00127DE8" w:rsidRDefault="00127DE8" w:rsidP="00127DE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127D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Уміти</w:t>
            </w:r>
            <w:r w:rsidRPr="00127D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здійснювати літературознавчий аналіз текстів різних стилів і жанрів </w:t>
            </w:r>
          </w:p>
        </w:tc>
      </w:tr>
      <w:tr w:rsidR="00127DE8" w:rsidRPr="00127DE8" w:rsidTr="003B59EE">
        <w:trPr>
          <w:trHeight w:val="2617"/>
        </w:trPr>
        <w:tc>
          <w:tcPr>
            <w:tcW w:w="703" w:type="dxa"/>
            <w:shd w:val="clear" w:color="auto" w:fill="auto"/>
          </w:tcPr>
          <w:p w:rsidR="00127DE8" w:rsidRPr="00127DE8" w:rsidRDefault="00127DE8" w:rsidP="00127DE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127D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8</w:t>
            </w:r>
          </w:p>
        </w:tc>
        <w:tc>
          <w:tcPr>
            <w:tcW w:w="1425" w:type="dxa"/>
            <w:vMerge/>
            <w:shd w:val="clear" w:color="auto" w:fill="auto"/>
          </w:tcPr>
          <w:p w:rsidR="00127DE8" w:rsidRPr="00127DE8" w:rsidRDefault="00127DE8" w:rsidP="00127DE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460" w:type="dxa"/>
            <w:shd w:val="clear" w:color="auto" w:fill="auto"/>
          </w:tcPr>
          <w:p w:rsidR="00127DE8" w:rsidRPr="00127DE8" w:rsidRDefault="00127DE8" w:rsidP="00127D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27D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Уміння використовувати виховний потенціал української літератури простежувати виявлення й розвиток традиції художніх творах</w:t>
            </w:r>
          </w:p>
        </w:tc>
        <w:tc>
          <w:tcPr>
            <w:tcW w:w="5477" w:type="dxa"/>
            <w:shd w:val="clear" w:color="auto" w:fill="auto"/>
          </w:tcPr>
          <w:p w:rsidR="00127DE8" w:rsidRPr="00127DE8" w:rsidRDefault="00127DE8" w:rsidP="00127DE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127D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Знати</w:t>
            </w:r>
            <w:r w:rsidRPr="00127D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теоретичні основи літературознавства </w:t>
            </w:r>
          </w:p>
          <w:p w:rsidR="00127DE8" w:rsidRPr="00127DE8" w:rsidRDefault="00127DE8" w:rsidP="00127D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127DE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k-UA" w:eastAsia="ar-SA"/>
              </w:rPr>
              <w:t>Уміти</w:t>
            </w:r>
            <w:r w:rsidRPr="00127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 xml:space="preserve"> застосовувати </w:t>
            </w:r>
            <w:r w:rsidRPr="00127D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можливості літературознавчої науки для аналізу художнього твору. Застосовувати можливості літератури для </w:t>
            </w:r>
            <w:r w:rsidRPr="00127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ar-SA"/>
              </w:rPr>
              <w:t>інтелектуального та літературно-естетичного розвитку,</w:t>
            </w:r>
            <w:r w:rsidRPr="00127DE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формування і розвитку особистості</w:t>
            </w:r>
          </w:p>
          <w:p w:rsidR="00127DE8" w:rsidRPr="00127DE8" w:rsidRDefault="00127DE8" w:rsidP="00127D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</w:tbl>
    <w:p w:rsidR="0093411A" w:rsidRPr="00127DE8" w:rsidRDefault="0093411A">
      <w:pPr>
        <w:rPr>
          <w:lang w:val="uk-UA"/>
        </w:rPr>
      </w:pPr>
      <w:bookmarkStart w:id="0" w:name="_GoBack"/>
      <w:bookmarkEnd w:id="0"/>
    </w:p>
    <w:sectPr w:rsidR="0093411A" w:rsidRPr="00127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638E8"/>
    <w:multiLevelType w:val="hybridMultilevel"/>
    <w:tmpl w:val="C79C3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1A3"/>
    <w:rsid w:val="00127DE8"/>
    <w:rsid w:val="00166CB7"/>
    <w:rsid w:val="00195181"/>
    <w:rsid w:val="004101A3"/>
    <w:rsid w:val="0093411A"/>
    <w:rsid w:val="00FE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593</Words>
  <Characters>3381</Characters>
  <Application>Microsoft Office Word</Application>
  <DocSecurity>0</DocSecurity>
  <Lines>28</Lines>
  <Paragraphs>7</Paragraphs>
  <ScaleCrop>false</ScaleCrop>
  <Company/>
  <LinksUpToDate>false</LinksUpToDate>
  <CharactersWithSpaces>3967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Валя</dc:creator>
  <cp:keywords/>
  <dc:description/>
  <cp:lastModifiedBy>Валя</cp:lastModifiedBy>
  <cp:revision>2</cp:revision>
  <dcterms:created xsi:type="dcterms:W3CDTF">2020-09-01T18:27:00Z</dcterms:created>
  <dcterms:modified xsi:type="dcterms:W3CDTF">2020-09-01T18:29:00Z</dcterms:modified>
</cp:coreProperties>
</file>