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11A" w:rsidRPr="00EE1BF6" w:rsidRDefault="00EE1BF6" w:rsidP="00EE1BF6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r w:rsidRPr="00EE1BF6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Інтенсивність. Суб’єктивність. Інтерсуб’єктивність</w:t>
      </w:r>
    </w:p>
    <w:p w:rsidR="00EE1BF6" w:rsidRPr="00EE1BF6" w:rsidRDefault="00EE1BF6" w:rsidP="00EE1BF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1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EE1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втор, художній текст, суб’єкт. </w:t>
      </w:r>
    </w:p>
    <w:p w:rsidR="00EE1BF6" w:rsidRPr="00EE1BF6" w:rsidRDefault="00EE1BF6" w:rsidP="00EE1BF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1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Питання про інтенсивність, суб’єктивність та інтерсуб’єктивність висловлювання, </w:t>
      </w:r>
    </w:p>
    <w:p w:rsidR="00EE1BF6" w:rsidRPr="00EE1BF6" w:rsidRDefault="00EE1BF6" w:rsidP="00EE1BF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1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специфіка прояву </w:t>
      </w:r>
      <w:r w:rsidRPr="00EE1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інтенсивності, суб’єктивності, інтерсуб’єктивності </w:t>
      </w:r>
      <w:r w:rsidRPr="00EE1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художньому тексті.</w:t>
      </w:r>
    </w:p>
    <w:p w:rsidR="00EE1BF6" w:rsidRPr="00EE1BF6" w:rsidRDefault="00EE1BF6" w:rsidP="00EE1BF6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1BF6">
        <w:rPr>
          <w:rFonts w:ascii="Times New Roman" w:hAnsi="Times New Roman" w:cs="Times New Roman"/>
          <w:sz w:val="28"/>
          <w:szCs w:val="28"/>
          <w:lang w:val="uk-UA"/>
        </w:rPr>
        <w:t>Література</w:t>
      </w:r>
    </w:p>
    <w:p w:rsidR="00EE1BF6" w:rsidRPr="00EE1BF6" w:rsidRDefault="00EE1BF6" w:rsidP="00EE1BF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E1BF6">
        <w:rPr>
          <w:rFonts w:ascii="Times New Roman" w:hAnsi="Times New Roman" w:cs="Times New Roman"/>
          <w:sz w:val="28"/>
          <w:szCs w:val="28"/>
          <w:lang w:val="uk-UA"/>
        </w:rPr>
        <w:t>Балли</w:t>
      </w:r>
      <w:proofErr w:type="spellEnd"/>
      <w:r w:rsidRPr="00EE1BF6">
        <w:rPr>
          <w:rFonts w:ascii="Times New Roman" w:hAnsi="Times New Roman" w:cs="Times New Roman"/>
          <w:sz w:val="28"/>
          <w:szCs w:val="28"/>
          <w:lang w:val="uk-UA"/>
        </w:rPr>
        <w:t xml:space="preserve"> Ш. </w:t>
      </w:r>
      <w:proofErr w:type="spellStart"/>
      <w:r w:rsidRPr="00EE1BF6">
        <w:rPr>
          <w:rFonts w:ascii="Times New Roman" w:hAnsi="Times New Roman" w:cs="Times New Roman"/>
          <w:sz w:val="28"/>
          <w:szCs w:val="28"/>
          <w:lang w:val="uk-UA"/>
        </w:rPr>
        <w:t>французская</w:t>
      </w:r>
      <w:proofErr w:type="spellEnd"/>
      <w:r w:rsidRPr="00EE1BF6">
        <w:rPr>
          <w:rFonts w:ascii="Times New Roman" w:hAnsi="Times New Roman" w:cs="Times New Roman"/>
          <w:sz w:val="28"/>
          <w:szCs w:val="28"/>
          <w:lang w:val="uk-UA"/>
        </w:rPr>
        <w:t xml:space="preserve"> стилістика. Москва : </w:t>
      </w:r>
      <w:proofErr w:type="spellStart"/>
      <w:r w:rsidRPr="00EE1BF6">
        <w:rPr>
          <w:rFonts w:ascii="Times New Roman" w:hAnsi="Times New Roman" w:cs="Times New Roman"/>
          <w:sz w:val="28"/>
          <w:szCs w:val="28"/>
          <w:lang w:val="uk-UA"/>
        </w:rPr>
        <w:t>Издательство</w:t>
      </w:r>
      <w:proofErr w:type="spellEnd"/>
      <w:r w:rsidRPr="00EE1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E1BF6">
        <w:rPr>
          <w:rFonts w:ascii="Times New Roman" w:hAnsi="Times New Roman" w:cs="Times New Roman"/>
          <w:sz w:val="28"/>
          <w:szCs w:val="28"/>
          <w:lang w:val="uk-UA"/>
        </w:rPr>
        <w:t>иностранной</w:t>
      </w:r>
      <w:proofErr w:type="spellEnd"/>
      <w:r w:rsidRPr="00EE1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E1BF6">
        <w:rPr>
          <w:rFonts w:ascii="Times New Roman" w:hAnsi="Times New Roman" w:cs="Times New Roman"/>
          <w:sz w:val="28"/>
          <w:szCs w:val="28"/>
          <w:lang w:val="uk-UA"/>
        </w:rPr>
        <w:t>литературы</w:t>
      </w:r>
      <w:proofErr w:type="spellEnd"/>
      <w:r w:rsidRPr="00EE1BF6">
        <w:rPr>
          <w:rFonts w:ascii="Times New Roman" w:hAnsi="Times New Roman" w:cs="Times New Roman"/>
          <w:sz w:val="28"/>
          <w:szCs w:val="28"/>
          <w:lang w:val="uk-UA"/>
        </w:rPr>
        <w:t xml:space="preserve">, 1961. 394 с. </w:t>
      </w:r>
    </w:p>
    <w:p w:rsidR="00EE1BF6" w:rsidRPr="00EE1BF6" w:rsidRDefault="00EE1BF6" w:rsidP="00EE1BF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E1BF6">
        <w:rPr>
          <w:rFonts w:ascii="Times New Roman" w:hAnsi="Times New Roman" w:cs="Times New Roman"/>
          <w:sz w:val="28"/>
          <w:szCs w:val="28"/>
          <w:lang w:val="uk-UA"/>
        </w:rPr>
        <w:t>Бахтнин</w:t>
      </w:r>
      <w:proofErr w:type="spellEnd"/>
      <w:r w:rsidRPr="00EE1BF6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r w:rsidRPr="00EE1BF6">
        <w:rPr>
          <w:rFonts w:ascii="Times New Roman" w:hAnsi="Times New Roman" w:cs="Times New Roman"/>
          <w:sz w:val="28"/>
          <w:szCs w:val="28"/>
        </w:rPr>
        <w:t>Эстетика словесного творчества. Москва</w:t>
      </w:r>
      <w:proofErr w:type="gramStart"/>
      <w:r w:rsidRPr="00EE1BF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E1BF6">
        <w:rPr>
          <w:rFonts w:ascii="Times New Roman" w:hAnsi="Times New Roman" w:cs="Times New Roman"/>
          <w:sz w:val="28"/>
          <w:szCs w:val="28"/>
        </w:rPr>
        <w:t xml:space="preserve"> Искусство, 1986. 445 с.</w:t>
      </w:r>
    </w:p>
    <w:p w:rsidR="00EE1BF6" w:rsidRPr="00EE1BF6" w:rsidRDefault="00EE1BF6" w:rsidP="00EE1BF6">
      <w:pPr>
        <w:pStyle w:val="a3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EE1BF6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Літературознавча енциклопедія : у 2 т. / </w:t>
      </w:r>
      <w:proofErr w:type="spellStart"/>
      <w:r w:rsidRPr="00EE1BF6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Ю. І. Кова</w:t>
      </w:r>
      <w:proofErr w:type="spellEnd"/>
      <w:r w:rsidRPr="00EE1BF6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лів. Київ : Академія, 2007.  Т. 1. 608 с.; Т. 2. 624 с.</w:t>
      </w:r>
    </w:p>
    <w:p w:rsidR="00EE1BF6" w:rsidRPr="00EE1BF6" w:rsidRDefault="00EE1BF6" w:rsidP="00EE1BF6">
      <w:pPr>
        <w:pStyle w:val="a3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EE1BF6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Літературознавчий словник-довідник / Р. Т. </w:t>
      </w:r>
      <w:proofErr w:type="spellStart"/>
      <w:r w:rsidRPr="00EE1BF6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Гром’як</w:t>
      </w:r>
      <w:proofErr w:type="spellEnd"/>
      <w:r w:rsidRPr="00EE1BF6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, Ю. І. Ковалів та ін. Київ : Академія, 1997. 752 с.</w:t>
      </w:r>
    </w:p>
    <w:p w:rsidR="00EE1BF6" w:rsidRPr="00EE1BF6" w:rsidRDefault="00EE1BF6" w:rsidP="00EE1BF6">
      <w:pPr>
        <w:pStyle w:val="a3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EE1BF6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Лексикон загального та порівняльного літературознавства. Чернівці : Золоті литаври, 2001. 636 с.</w:t>
      </w:r>
    </w:p>
    <w:p w:rsidR="00EE1BF6" w:rsidRPr="00EE1BF6" w:rsidRDefault="00EE1BF6" w:rsidP="00EE1BF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E1BF6">
        <w:rPr>
          <w:rFonts w:ascii="Times New Roman" w:hAnsi="Times New Roman" w:cs="Times New Roman"/>
          <w:sz w:val="28"/>
          <w:szCs w:val="28"/>
          <w:lang w:val="uk-UA"/>
        </w:rPr>
        <w:t>Бородкина</w:t>
      </w:r>
      <w:proofErr w:type="spellEnd"/>
      <w:r w:rsidRPr="00EE1BF6">
        <w:rPr>
          <w:rFonts w:ascii="Times New Roman" w:hAnsi="Times New Roman" w:cs="Times New Roman"/>
          <w:sz w:val="28"/>
          <w:szCs w:val="28"/>
          <w:lang w:val="uk-UA"/>
        </w:rPr>
        <w:t xml:space="preserve"> О. </w:t>
      </w:r>
      <w:proofErr w:type="spellStart"/>
      <w:r w:rsidRPr="00EE1BF6">
        <w:rPr>
          <w:rFonts w:ascii="Times New Roman" w:hAnsi="Times New Roman" w:cs="Times New Roman"/>
          <w:sz w:val="28"/>
          <w:szCs w:val="28"/>
          <w:lang w:val="uk-UA"/>
        </w:rPr>
        <w:t>Категория</w:t>
      </w:r>
      <w:proofErr w:type="spellEnd"/>
      <w:r w:rsidRPr="00EE1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E1BF6">
        <w:rPr>
          <w:rFonts w:ascii="Times New Roman" w:hAnsi="Times New Roman" w:cs="Times New Roman"/>
          <w:sz w:val="28"/>
          <w:szCs w:val="28"/>
          <w:lang w:val="uk-UA"/>
        </w:rPr>
        <w:t>итенстивности</w:t>
      </w:r>
      <w:proofErr w:type="spellEnd"/>
      <w:r w:rsidRPr="00EE1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E1BF6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EE1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E1BF6">
        <w:rPr>
          <w:rFonts w:ascii="Times New Roman" w:hAnsi="Times New Roman" w:cs="Times New Roman"/>
          <w:sz w:val="28"/>
          <w:szCs w:val="28"/>
          <w:lang w:val="uk-UA"/>
        </w:rPr>
        <w:t>средство</w:t>
      </w:r>
      <w:proofErr w:type="spellEnd"/>
      <w:r w:rsidRPr="00EE1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E1BF6">
        <w:rPr>
          <w:rFonts w:ascii="Times New Roman" w:hAnsi="Times New Roman" w:cs="Times New Roman"/>
          <w:sz w:val="28"/>
          <w:szCs w:val="28"/>
          <w:lang w:val="uk-UA"/>
        </w:rPr>
        <w:t>выражения</w:t>
      </w:r>
      <w:proofErr w:type="spellEnd"/>
      <w:r w:rsidRPr="00EE1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E1BF6">
        <w:rPr>
          <w:rFonts w:ascii="Times New Roman" w:hAnsi="Times New Roman" w:cs="Times New Roman"/>
          <w:sz w:val="28"/>
          <w:szCs w:val="28"/>
          <w:lang w:val="uk-UA"/>
        </w:rPr>
        <w:t>экспрессивности</w:t>
      </w:r>
      <w:proofErr w:type="spellEnd"/>
      <w:r w:rsidRPr="00EE1BF6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EE1BF6">
        <w:rPr>
          <w:rFonts w:ascii="Times New Roman" w:hAnsi="Times New Roman" w:cs="Times New Roman"/>
          <w:sz w:val="28"/>
          <w:szCs w:val="28"/>
          <w:lang w:val="uk-UA"/>
        </w:rPr>
        <w:t>художественной</w:t>
      </w:r>
      <w:proofErr w:type="spellEnd"/>
      <w:r w:rsidRPr="00EE1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E1BF6">
        <w:rPr>
          <w:rFonts w:ascii="Times New Roman" w:hAnsi="Times New Roman" w:cs="Times New Roman"/>
          <w:sz w:val="28"/>
          <w:szCs w:val="28"/>
          <w:lang w:val="uk-UA"/>
        </w:rPr>
        <w:t>прозе</w:t>
      </w:r>
      <w:proofErr w:type="spellEnd"/>
      <w:r w:rsidRPr="00EE1BF6">
        <w:rPr>
          <w:rFonts w:ascii="Times New Roman" w:hAnsi="Times New Roman" w:cs="Times New Roman"/>
          <w:sz w:val="28"/>
          <w:szCs w:val="28"/>
          <w:lang w:val="uk-UA"/>
        </w:rPr>
        <w:t xml:space="preserve"> И. А. </w:t>
      </w:r>
      <w:proofErr w:type="spellStart"/>
      <w:r w:rsidRPr="00EE1BF6">
        <w:rPr>
          <w:rFonts w:ascii="Times New Roman" w:hAnsi="Times New Roman" w:cs="Times New Roman"/>
          <w:sz w:val="28"/>
          <w:szCs w:val="28"/>
          <w:lang w:val="uk-UA"/>
        </w:rPr>
        <w:t>Бунина</w:t>
      </w:r>
      <w:proofErr w:type="spellEnd"/>
      <w:r w:rsidRPr="00EE1BF6">
        <w:rPr>
          <w:rFonts w:ascii="Times New Roman" w:hAnsi="Times New Roman" w:cs="Times New Roman"/>
          <w:sz w:val="28"/>
          <w:szCs w:val="28"/>
          <w:lang w:val="uk-UA"/>
        </w:rPr>
        <w:t xml:space="preserve"> и А. И. </w:t>
      </w:r>
      <w:proofErr w:type="spellStart"/>
      <w:r w:rsidRPr="00EE1BF6">
        <w:rPr>
          <w:rFonts w:ascii="Times New Roman" w:hAnsi="Times New Roman" w:cs="Times New Roman"/>
          <w:sz w:val="28"/>
          <w:szCs w:val="28"/>
          <w:lang w:val="uk-UA"/>
        </w:rPr>
        <w:t>Куприна</w:t>
      </w:r>
      <w:proofErr w:type="spellEnd"/>
      <w:r w:rsidRPr="00EE1BF6">
        <w:rPr>
          <w:rFonts w:ascii="Times New Roman" w:hAnsi="Times New Roman" w:cs="Times New Roman"/>
          <w:sz w:val="28"/>
          <w:szCs w:val="28"/>
          <w:lang w:val="uk-UA"/>
        </w:rPr>
        <w:t xml:space="preserve"> : автореф. Дис.. на </w:t>
      </w:r>
      <w:proofErr w:type="spellStart"/>
      <w:r w:rsidRPr="00EE1BF6">
        <w:rPr>
          <w:rFonts w:ascii="Times New Roman" w:hAnsi="Times New Roman" w:cs="Times New Roman"/>
          <w:sz w:val="28"/>
          <w:szCs w:val="28"/>
          <w:lang w:val="uk-UA"/>
        </w:rPr>
        <w:t>соискание</w:t>
      </w:r>
      <w:proofErr w:type="spellEnd"/>
      <w:r w:rsidRPr="00EE1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E1BF6">
        <w:rPr>
          <w:rFonts w:ascii="Times New Roman" w:hAnsi="Times New Roman" w:cs="Times New Roman"/>
          <w:sz w:val="28"/>
          <w:szCs w:val="28"/>
          <w:lang w:val="uk-UA"/>
        </w:rPr>
        <w:t>научной</w:t>
      </w:r>
      <w:proofErr w:type="spellEnd"/>
      <w:r w:rsidRPr="00EE1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E1BF6">
        <w:rPr>
          <w:rFonts w:ascii="Times New Roman" w:hAnsi="Times New Roman" w:cs="Times New Roman"/>
          <w:sz w:val="28"/>
          <w:szCs w:val="28"/>
          <w:lang w:val="uk-UA"/>
        </w:rPr>
        <w:t>степени</w:t>
      </w:r>
      <w:proofErr w:type="spellEnd"/>
      <w:r w:rsidRPr="00EE1BF6">
        <w:rPr>
          <w:rFonts w:ascii="Times New Roman" w:hAnsi="Times New Roman" w:cs="Times New Roman"/>
          <w:sz w:val="28"/>
          <w:szCs w:val="28"/>
          <w:lang w:val="uk-UA"/>
        </w:rPr>
        <w:t xml:space="preserve"> канд.. філол.. наук : спец. 10.02.01 «</w:t>
      </w:r>
      <w:proofErr w:type="spellStart"/>
      <w:r w:rsidRPr="00EE1BF6">
        <w:rPr>
          <w:rFonts w:ascii="Times New Roman" w:hAnsi="Times New Roman" w:cs="Times New Roman"/>
          <w:sz w:val="28"/>
          <w:szCs w:val="28"/>
          <w:lang w:val="uk-UA"/>
        </w:rPr>
        <w:t>Русский</w:t>
      </w:r>
      <w:proofErr w:type="spellEnd"/>
      <w:r w:rsidRPr="00EE1BF6">
        <w:rPr>
          <w:rFonts w:ascii="Times New Roman" w:hAnsi="Times New Roman" w:cs="Times New Roman"/>
          <w:sz w:val="28"/>
          <w:szCs w:val="28"/>
          <w:lang w:val="uk-UA"/>
        </w:rPr>
        <w:t xml:space="preserve"> язик». </w:t>
      </w:r>
      <w:proofErr w:type="spellStart"/>
      <w:r w:rsidRPr="00EE1BF6">
        <w:rPr>
          <w:rFonts w:ascii="Times New Roman" w:hAnsi="Times New Roman" w:cs="Times New Roman"/>
          <w:sz w:val="28"/>
          <w:szCs w:val="28"/>
          <w:lang w:val="uk-UA"/>
        </w:rPr>
        <w:t>Ростов-на</w:t>
      </w:r>
      <w:proofErr w:type="spellEnd"/>
      <w:r w:rsidRPr="00EE1BF6">
        <w:rPr>
          <w:rFonts w:ascii="Times New Roman" w:hAnsi="Times New Roman" w:cs="Times New Roman"/>
          <w:sz w:val="28"/>
          <w:szCs w:val="28"/>
          <w:lang w:val="uk-UA"/>
        </w:rPr>
        <w:t xml:space="preserve"> Дону, 2007. 25 с.</w:t>
      </w:r>
      <w:bookmarkEnd w:id="0"/>
    </w:p>
    <w:sectPr w:rsidR="00EE1BF6" w:rsidRPr="00EE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A0DE7"/>
    <w:multiLevelType w:val="hybridMultilevel"/>
    <w:tmpl w:val="255E0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517BC7"/>
    <w:multiLevelType w:val="hybridMultilevel"/>
    <w:tmpl w:val="2D209C82"/>
    <w:lvl w:ilvl="0" w:tplc="DC761E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E74D1D"/>
    <w:multiLevelType w:val="hybridMultilevel"/>
    <w:tmpl w:val="2E143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74C"/>
    <w:rsid w:val="00166CB7"/>
    <w:rsid w:val="00195181"/>
    <w:rsid w:val="0093411A"/>
    <w:rsid w:val="00D3774C"/>
    <w:rsid w:val="00EE1BF6"/>
    <w:rsid w:val="00FE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B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2</cp:revision>
  <dcterms:created xsi:type="dcterms:W3CDTF">2020-09-01T20:14:00Z</dcterms:created>
  <dcterms:modified xsi:type="dcterms:W3CDTF">2020-09-01T20:25:00Z</dcterms:modified>
</cp:coreProperties>
</file>