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9" w:rsidRPr="00C72C88" w:rsidRDefault="00C72C8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Тема: </w:t>
      </w:r>
      <w:r w:rsidR="006E1652" w:rsidRPr="006E1652">
        <w:rPr>
          <w:rFonts w:ascii="Times New Roman" w:hAnsi="Times New Roman" w:cs="Times New Roman"/>
          <w:b/>
          <w:sz w:val="32"/>
          <w:szCs w:val="32"/>
          <w:lang w:val="uk-UA"/>
        </w:rPr>
        <w:t>Центри аналітичних досліджень як суб’єкти політичної діяльності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Загальна характеристика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Етапи розвитку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72C88">
        <w:rPr>
          <w:rFonts w:ascii="Times New Roman" w:hAnsi="Times New Roman" w:cs="Times New Roman"/>
          <w:sz w:val="32"/>
          <w:szCs w:val="32"/>
          <w:lang w:val="uk-UA"/>
        </w:rPr>
        <w:t>Періодизаційні</w:t>
      </w:r>
      <w:proofErr w:type="spellEnd"/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 моделі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Характеристика окремих етапів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Прогностична оцінка ключових тенденцій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Роль у розвитку міжнародних відносин</w:t>
      </w:r>
    </w:p>
    <w:p w:rsid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b/>
          <w:sz w:val="32"/>
          <w:szCs w:val="32"/>
          <w:lang w:val="uk-UA"/>
        </w:rPr>
        <w:t>Література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Андрущенко Т. В. Ціннісний дискурс цивілізацій / Тетяна Вікторівна Андрущенко ; Нац. пед. ун-т ім. М. П. Драгоманова. – К. : Україна, 2011. – 439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Е. Цивілізаційний підхід до історії : сучасний український досвід : 1991–2009 : [монографія] / В. Е.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– К. : Логос, 2011. – 219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Губань Р. В. Міжнародно-правові аспекти розвитку діалогу між цивілізаціями : монографія / Р. В. Губань ; Нац. пед. ун-т ім. </w:t>
      </w:r>
      <w:r w:rsidRPr="00C72C88">
        <w:rPr>
          <w:rFonts w:ascii="Times New Roman" w:hAnsi="Times New Roman" w:cs="Times New Roman"/>
          <w:sz w:val="28"/>
          <w:szCs w:val="28"/>
        </w:rPr>
        <w:t>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НПУ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225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 xml:space="preserve">Данилевский Н. Я. Россия и Европа: взгляд на культурные и политические отношения славянского мира к 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германо-романскому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 / Николай Яковлевич Данилевский.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РОССПЭН, 2010. – 663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цивілізацій Сходу та Заходу : історія, філософія, філологія /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І.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Отрощенко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;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ред. Л. Матвєєва ; НАН України, Ін-т сходознавства ім. А. Кримського. – К. : НАНУ, 2004. – 166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Ісаєв В. Естетична імперативність цивілізації та культури : монографія / В. Ісаєв, М. Журба ; Східноукраїнський нац. ун-т ім. Володимира Даля. – Луганськ : [Вид-во СНУ ім. 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Даля], 2009. – 187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proofErr w:type="gramEnd"/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Історія європейської цивілізації : навчальний посібник / В. Й. Голуб [та ін.] ; Національна академія оборони України, Науково-дослідний центр гуманітарних проблем Збройних Сил України. – К. : НАОУ, 2007. – 294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В. Г.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; Запорізький національний університет.</w:t>
      </w:r>
      <w:r w:rsidRPr="00C72C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З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C72C88">
        <w:rPr>
          <w:rFonts w:ascii="Times New Roman" w:hAnsi="Times New Roman" w:cs="Times New Roman"/>
          <w:sz w:val="28"/>
          <w:szCs w:val="28"/>
        </w:rPr>
        <w:t>, 2011. – 308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С. Б.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Б.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Ю.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Павленко.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2007. – 316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Культурно-цивілізаційний простір Європи і Україна : особливості становлення та сучасні тенденції розвитку : [колективна монографія] / наук. ред. </w:t>
      </w:r>
      <w:r w:rsidRPr="00C72C88">
        <w:rPr>
          <w:rFonts w:ascii="Times New Roman" w:hAnsi="Times New Roman" w:cs="Times New Roman"/>
          <w:sz w:val="28"/>
          <w:szCs w:val="28"/>
        </w:rPr>
        <w:t>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І.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Кудряченко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 xml:space="preserve">; НАН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європ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ейських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ідж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ень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– К.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404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 цивілізації ХХІ століття : проблема свободи / В. Г.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Табачковський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НАН України, Ін-т філософії ім.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Сковороди.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думка, 2005. – 271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 – (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Методологія сталого розвитку : цивілізаційний контекст : монографія / В. Х.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Арутюнов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Київський нац.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ун-т ім. В. Гетьмана. – К. : КНЕУ, 2010. – 296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А.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цивілізація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О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деса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288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Тойнби А. Постижение истории / Арнольд Тойнби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[пер. с англ. Е. Д.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Жарковой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Айрис-Пресс, 2010. – 637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Шпенглер О. Закат Европы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и действительность : очерки морфологии мировой истории / Освальд Шпенглер [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пер. с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К. А.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Свасьяна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. – М. :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, 2006. – </w:t>
      </w:r>
      <w:r w:rsidRPr="00C72C88">
        <w:rPr>
          <w:rFonts w:ascii="Times New Roman" w:hAnsi="Times New Roman" w:cs="Times New Roman"/>
          <w:sz w:val="28"/>
          <w:szCs w:val="28"/>
        </w:rPr>
        <w:t>797 с. – (Антология мысли).</w:t>
      </w:r>
    </w:p>
    <w:p w:rsidR="00C72C88" w:rsidRP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72C88" w:rsidRPr="00C72C88" w:rsidSect="0063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20"/>
    <w:multiLevelType w:val="hybridMultilevel"/>
    <w:tmpl w:val="17E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16B3"/>
    <w:multiLevelType w:val="hybridMultilevel"/>
    <w:tmpl w:val="D974EF60"/>
    <w:lvl w:ilvl="0" w:tplc="C7B298D8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2C88"/>
    <w:rsid w:val="0007709B"/>
    <w:rsid w:val="001736AC"/>
    <w:rsid w:val="001C72D7"/>
    <w:rsid w:val="0025021D"/>
    <w:rsid w:val="00275126"/>
    <w:rsid w:val="002B4EE6"/>
    <w:rsid w:val="003375B0"/>
    <w:rsid w:val="00351039"/>
    <w:rsid w:val="003804C8"/>
    <w:rsid w:val="003B11B4"/>
    <w:rsid w:val="00504577"/>
    <w:rsid w:val="005A61B3"/>
    <w:rsid w:val="005C48D3"/>
    <w:rsid w:val="005E39C8"/>
    <w:rsid w:val="006351E9"/>
    <w:rsid w:val="006A56B2"/>
    <w:rsid w:val="006B02F9"/>
    <w:rsid w:val="006E1652"/>
    <w:rsid w:val="007478EF"/>
    <w:rsid w:val="00755FCB"/>
    <w:rsid w:val="007A6A54"/>
    <w:rsid w:val="008918C1"/>
    <w:rsid w:val="00A3460E"/>
    <w:rsid w:val="00AB298E"/>
    <w:rsid w:val="00B74C47"/>
    <w:rsid w:val="00BB29E3"/>
    <w:rsid w:val="00C72C88"/>
    <w:rsid w:val="00C737B3"/>
    <w:rsid w:val="00CD1F38"/>
    <w:rsid w:val="00DB33FF"/>
    <w:rsid w:val="00E3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426</Words>
  <Characters>2429</Characters>
  <Application>Microsoft Office Word</Application>
  <DocSecurity>0</DocSecurity>
  <Lines>20</Lines>
  <Paragraphs>5</Paragraphs>
  <ScaleCrop>false</ScaleCrop>
  <Company>Microsoft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С.Ч.</dc:creator>
  <cp:keywords/>
  <dc:description/>
  <cp:lastModifiedBy>С.Ч.</cp:lastModifiedBy>
  <cp:revision>17</cp:revision>
  <dcterms:created xsi:type="dcterms:W3CDTF">2020-09-02T08:12:00Z</dcterms:created>
  <dcterms:modified xsi:type="dcterms:W3CDTF">2020-09-02T09:09:00Z</dcterms:modified>
</cp:coreProperties>
</file>