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1A52" w:rsidRPr="00B20DCE" w:rsidRDefault="00B20DCE" w:rsidP="00B20DCE">
      <w:pPr>
        <w:jc w:val="center"/>
        <w:rPr>
          <w:rFonts w:ascii="Times New Roman" w:hAnsi="Times New Roman" w:cs="Times New Roman"/>
          <w:b/>
          <w:color w:val="00B050"/>
          <w:sz w:val="40"/>
          <w:szCs w:val="40"/>
          <w:lang w:val="uk-UA"/>
        </w:rPr>
      </w:pPr>
      <w:r w:rsidRPr="00B20DCE">
        <w:rPr>
          <w:rFonts w:ascii="Times New Roman" w:hAnsi="Times New Roman" w:cs="Times New Roman"/>
          <w:b/>
          <w:color w:val="00B050"/>
          <w:sz w:val="40"/>
          <w:szCs w:val="40"/>
          <w:lang w:val="uk-UA"/>
        </w:rPr>
        <w:t xml:space="preserve">ПИТАННЯ ДО </w:t>
      </w:r>
      <w:r w:rsidR="006702ED">
        <w:rPr>
          <w:rFonts w:ascii="Times New Roman" w:hAnsi="Times New Roman" w:cs="Times New Roman"/>
          <w:b/>
          <w:color w:val="00B050"/>
          <w:sz w:val="40"/>
          <w:szCs w:val="40"/>
          <w:lang w:val="uk-UA"/>
        </w:rPr>
        <w:t xml:space="preserve">ЗАЛІКУ </w:t>
      </w:r>
      <w:bookmarkStart w:id="0" w:name="_GoBack"/>
      <w:bookmarkEnd w:id="0"/>
      <w:r w:rsidRPr="00B20DCE">
        <w:rPr>
          <w:rFonts w:ascii="Times New Roman" w:hAnsi="Times New Roman" w:cs="Times New Roman"/>
          <w:b/>
          <w:color w:val="00B050"/>
          <w:sz w:val="40"/>
          <w:szCs w:val="40"/>
          <w:lang w:val="uk-UA"/>
        </w:rPr>
        <w:t>З ДИСЦИПЛІНИ</w:t>
      </w:r>
    </w:p>
    <w:p w:rsidR="00B20DCE" w:rsidRDefault="00B20DCE" w:rsidP="00B20DCE">
      <w:pPr>
        <w:jc w:val="center"/>
        <w:rPr>
          <w:rFonts w:ascii="Times New Roman" w:hAnsi="Times New Roman" w:cs="Times New Roman"/>
          <w:b/>
          <w:color w:val="00B050"/>
          <w:sz w:val="40"/>
          <w:szCs w:val="40"/>
          <w:lang w:val="uk-UA"/>
        </w:rPr>
      </w:pPr>
      <w:r w:rsidRPr="00B20DCE">
        <w:rPr>
          <w:rFonts w:ascii="Times New Roman" w:hAnsi="Times New Roman" w:cs="Times New Roman"/>
          <w:b/>
          <w:color w:val="00B050"/>
          <w:sz w:val="40"/>
          <w:szCs w:val="40"/>
          <w:lang w:val="uk-UA"/>
        </w:rPr>
        <w:t>«ТЕОРІЯ ТА ІСТОРІЯ ЗВЯЗКІВ З ГРОМАДСЬКІСТЮ»</w:t>
      </w:r>
    </w:p>
    <w:p w:rsidR="00B20DCE" w:rsidRDefault="00B20DCE" w:rsidP="00B20DCE">
      <w:pPr>
        <w:jc w:val="center"/>
        <w:rPr>
          <w:rFonts w:ascii="Times New Roman" w:hAnsi="Times New Roman" w:cs="Times New Roman"/>
          <w:b/>
          <w:color w:val="00B050"/>
          <w:sz w:val="40"/>
          <w:szCs w:val="40"/>
          <w:lang w:val="uk-UA"/>
        </w:rPr>
      </w:pPr>
    </w:p>
    <w:p w:rsidR="00B20DCE" w:rsidRPr="004C7705" w:rsidRDefault="00B20DCE" w:rsidP="004C7705">
      <w:pPr>
        <w:pStyle w:val="a3"/>
        <w:numPr>
          <w:ilvl w:val="0"/>
          <w:numId w:val="8"/>
        </w:numPr>
        <w:shd w:val="clear" w:color="auto" w:fill="FFFFFF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4C7705">
        <w:rPr>
          <w:rFonts w:ascii="Times New Roman" w:hAnsi="Times New Roman" w:cs="Times New Roman"/>
          <w:iCs/>
          <w:color w:val="000000"/>
          <w:spacing w:val="-1"/>
          <w:sz w:val="28"/>
          <w:szCs w:val="28"/>
          <w:lang w:val="uk-UA"/>
        </w:rPr>
        <w:t xml:space="preserve">Сучасні теоретико-методологічні підходи до організації наукового знання про зв’язки з громадськістю. </w:t>
      </w:r>
    </w:p>
    <w:p w:rsidR="00B20DCE" w:rsidRPr="004C7705" w:rsidRDefault="00B20DCE" w:rsidP="004C7705">
      <w:pPr>
        <w:pStyle w:val="a3"/>
        <w:numPr>
          <w:ilvl w:val="0"/>
          <w:numId w:val="8"/>
        </w:numPr>
        <w:shd w:val="clear" w:color="auto" w:fill="FFFFFF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4C7705">
        <w:rPr>
          <w:rFonts w:ascii="Times New Roman" w:hAnsi="Times New Roman" w:cs="Times New Roman"/>
          <w:iCs/>
          <w:color w:val="000000"/>
          <w:spacing w:val="-1"/>
          <w:sz w:val="28"/>
          <w:szCs w:val="28"/>
          <w:lang w:val="uk-UA"/>
        </w:rPr>
        <w:t xml:space="preserve">Організація дисциплінарного знання про </w:t>
      </w:r>
      <w:proofErr w:type="spellStart"/>
      <w:r w:rsidRPr="004C7705">
        <w:rPr>
          <w:rFonts w:ascii="Times New Roman" w:hAnsi="Times New Roman" w:cs="Times New Roman"/>
          <w:iCs/>
          <w:color w:val="000000"/>
          <w:spacing w:val="-1"/>
          <w:sz w:val="28"/>
          <w:szCs w:val="28"/>
          <w:lang w:val="uk-UA"/>
        </w:rPr>
        <w:t>паблік</w:t>
      </w:r>
      <w:proofErr w:type="spellEnd"/>
      <w:r w:rsidRPr="004C7705">
        <w:rPr>
          <w:rFonts w:ascii="Times New Roman" w:hAnsi="Times New Roman" w:cs="Times New Roman"/>
          <w:iCs/>
          <w:color w:val="000000"/>
          <w:spacing w:val="-1"/>
          <w:sz w:val="28"/>
          <w:szCs w:val="28"/>
          <w:lang w:val="uk-UA"/>
        </w:rPr>
        <w:t xml:space="preserve"> </w:t>
      </w:r>
      <w:proofErr w:type="spellStart"/>
      <w:r w:rsidRPr="004C7705">
        <w:rPr>
          <w:rFonts w:ascii="Times New Roman" w:hAnsi="Times New Roman" w:cs="Times New Roman"/>
          <w:iCs/>
          <w:color w:val="000000"/>
          <w:spacing w:val="-1"/>
          <w:sz w:val="28"/>
          <w:szCs w:val="28"/>
          <w:lang w:val="uk-UA"/>
        </w:rPr>
        <w:t>рилейшнз</w:t>
      </w:r>
      <w:proofErr w:type="spellEnd"/>
      <w:r w:rsidRPr="004C7705">
        <w:rPr>
          <w:rFonts w:ascii="Times New Roman" w:hAnsi="Times New Roman" w:cs="Times New Roman"/>
          <w:iCs/>
          <w:color w:val="000000"/>
          <w:spacing w:val="-1"/>
          <w:sz w:val="28"/>
          <w:szCs w:val="28"/>
          <w:lang w:val="uk-UA"/>
        </w:rPr>
        <w:t xml:space="preserve">. Поняття «наукова дисципліна», її функції. </w:t>
      </w:r>
    </w:p>
    <w:p w:rsidR="00B20DCE" w:rsidRPr="004C7705" w:rsidRDefault="00B20DCE" w:rsidP="004C7705">
      <w:pPr>
        <w:pStyle w:val="a3"/>
        <w:numPr>
          <w:ilvl w:val="0"/>
          <w:numId w:val="8"/>
        </w:numPr>
        <w:shd w:val="clear" w:color="auto" w:fill="FFFFFF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4C7705">
        <w:rPr>
          <w:rFonts w:ascii="Times New Roman" w:hAnsi="Times New Roman" w:cs="Times New Roman"/>
          <w:iCs/>
          <w:color w:val="000000"/>
          <w:spacing w:val="-1"/>
          <w:sz w:val="28"/>
          <w:szCs w:val="28"/>
          <w:lang w:val="uk-UA"/>
        </w:rPr>
        <w:t xml:space="preserve">Основні складові наукової дисципліни «Зв’язки з громадськістю». </w:t>
      </w:r>
    </w:p>
    <w:p w:rsidR="00B20DCE" w:rsidRPr="004C7705" w:rsidRDefault="00B20DCE" w:rsidP="004C7705">
      <w:pPr>
        <w:pStyle w:val="a3"/>
        <w:numPr>
          <w:ilvl w:val="0"/>
          <w:numId w:val="8"/>
        </w:numPr>
        <w:shd w:val="clear" w:color="auto" w:fill="FFFFFF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4C7705">
        <w:rPr>
          <w:rFonts w:ascii="Times New Roman" w:hAnsi="Times New Roman" w:cs="Times New Roman"/>
          <w:iCs/>
          <w:color w:val="000000"/>
          <w:spacing w:val="-1"/>
          <w:sz w:val="28"/>
          <w:szCs w:val="28"/>
          <w:lang w:val="uk-UA"/>
        </w:rPr>
        <w:t>Дисциплінарний, феноменологічний та соціально-</w:t>
      </w:r>
      <w:proofErr w:type="spellStart"/>
      <w:r w:rsidRPr="004C7705">
        <w:rPr>
          <w:rFonts w:ascii="Times New Roman" w:hAnsi="Times New Roman" w:cs="Times New Roman"/>
          <w:iCs/>
          <w:color w:val="000000"/>
          <w:spacing w:val="-1"/>
          <w:sz w:val="28"/>
          <w:szCs w:val="28"/>
          <w:lang w:val="uk-UA"/>
        </w:rPr>
        <w:t>комунікаціний</w:t>
      </w:r>
      <w:proofErr w:type="spellEnd"/>
      <w:r w:rsidRPr="004C7705">
        <w:rPr>
          <w:rFonts w:ascii="Times New Roman" w:hAnsi="Times New Roman" w:cs="Times New Roman"/>
          <w:iCs/>
          <w:color w:val="000000"/>
          <w:spacing w:val="-1"/>
          <w:sz w:val="28"/>
          <w:szCs w:val="28"/>
          <w:lang w:val="uk-UA"/>
        </w:rPr>
        <w:t xml:space="preserve"> підходи до аналізу феномену </w:t>
      </w:r>
      <w:r w:rsidRPr="004C7705">
        <w:rPr>
          <w:rFonts w:ascii="Times New Roman" w:hAnsi="Times New Roman" w:cs="Times New Roman"/>
          <w:iCs/>
          <w:color w:val="000000"/>
          <w:spacing w:val="-1"/>
          <w:sz w:val="28"/>
          <w:szCs w:val="28"/>
          <w:lang w:val="en-US"/>
        </w:rPr>
        <w:t>PR</w:t>
      </w:r>
      <w:r w:rsidRPr="004C7705">
        <w:rPr>
          <w:rFonts w:ascii="Times New Roman" w:hAnsi="Times New Roman" w:cs="Times New Roman"/>
          <w:iCs/>
          <w:color w:val="000000"/>
          <w:spacing w:val="-1"/>
          <w:sz w:val="28"/>
          <w:szCs w:val="28"/>
          <w:lang w:val="uk-UA"/>
        </w:rPr>
        <w:t xml:space="preserve">. </w:t>
      </w:r>
    </w:p>
    <w:p w:rsidR="00B20DCE" w:rsidRPr="004C7705" w:rsidRDefault="00B20DCE" w:rsidP="004C7705">
      <w:pPr>
        <w:pStyle w:val="a3"/>
        <w:numPr>
          <w:ilvl w:val="0"/>
          <w:numId w:val="8"/>
        </w:numPr>
        <w:shd w:val="clear" w:color="auto" w:fill="FFFFFF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4C7705">
        <w:rPr>
          <w:rFonts w:ascii="Times New Roman" w:hAnsi="Times New Roman" w:cs="Times New Roman"/>
          <w:iCs/>
          <w:color w:val="000000"/>
          <w:spacing w:val="-1"/>
          <w:sz w:val="28"/>
          <w:szCs w:val="28"/>
          <w:lang w:val="uk-UA"/>
        </w:rPr>
        <w:t xml:space="preserve">Українська та зарубіжна наука про функціонування </w:t>
      </w:r>
      <w:proofErr w:type="spellStart"/>
      <w:r w:rsidRPr="004C7705">
        <w:rPr>
          <w:rFonts w:ascii="Times New Roman" w:hAnsi="Times New Roman" w:cs="Times New Roman"/>
          <w:iCs/>
          <w:color w:val="000000"/>
          <w:spacing w:val="-1"/>
          <w:sz w:val="28"/>
          <w:szCs w:val="28"/>
          <w:lang w:val="uk-UA"/>
        </w:rPr>
        <w:t>паблік</w:t>
      </w:r>
      <w:proofErr w:type="spellEnd"/>
      <w:r w:rsidRPr="004C7705">
        <w:rPr>
          <w:rFonts w:ascii="Times New Roman" w:hAnsi="Times New Roman" w:cs="Times New Roman"/>
          <w:iCs/>
          <w:color w:val="000000"/>
          <w:spacing w:val="-1"/>
          <w:sz w:val="28"/>
          <w:szCs w:val="28"/>
          <w:lang w:val="uk-UA"/>
        </w:rPr>
        <w:t xml:space="preserve"> </w:t>
      </w:r>
      <w:proofErr w:type="spellStart"/>
      <w:r w:rsidRPr="004C7705">
        <w:rPr>
          <w:rFonts w:ascii="Times New Roman" w:hAnsi="Times New Roman" w:cs="Times New Roman"/>
          <w:iCs/>
          <w:color w:val="000000"/>
          <w:spacing w:val="-1"/>
          <w:sz w:val="28"/>
          <w:szCs w:val="28"/>
          <w:lang w:val="uk-UA"/>
        </w:rPr>
        <w:t>рилейшнз</w:t>
      </w:r>
      <w:proofErr w:type="spellEnd"/>
      <w:r w:rsidRPr="004C7705">
        <w:rPr>
          <w:rFonts w:ascii="Times New Roman" w:hAnsi="Times New Roman" w:cs="Times New Roman"/>
          <w:iCs/>
          <w:color w:val="000000"/>
          <w:spacing w:val="-1"/>
          <w:sz w:val="28"/>
          <w:szCs w:val="28"/>
          <w:lang w:val="uk-UA"/>
        </w:rPr>
        <w:t xml:space="preserve"> в сучасному соціально-комунікаційному просторі. </w:t>
      </w:r>
    </w:p>
    <w:p w:rsidR="00B20DCE" w:rsidRPr="004C7705" w:rsidRDefault="00B20DCE" w:rsidP="004C7705">
      <w:pPr>
        <w:pStyle w:val="a3"/>
        <w:numPr>
          <w:ilvl w:val="0"/>
          <w:numId w:val="8"/>
        </w:numPr>
        <w:shd w:val="clear" w:color="auto" w:fill="FFFFFF"/>
        <w:tabs>
          <w:tab w:val="left" w:pos="567"/>
        </w:tabs>
        <w:spacing w:line="240" w:lineRule="auto"/>
        <w:jc w:val="both"/>
        <w:rPr>
          <w:rFonts w:ascii="Times New Roman" w:hAnsi="Times New Roman" w:cs="Times New Roman"/>
          <w:bCs/>
          <w:color w:val="000000"/>
          <w:spacing w:val="-1"/>
          <w:sz w:val="28"/>
          <w:szCs w:val="28"/>
          <w:lang w:val="uk-UA"/>
        </w:rPr>
      </w:pPr>
      <w:r w:rsidRPr="004C7705">
        <w:rPr>
          <w:rFonts w:ascii="Times New Roman" w:hAnsi="Times New Roman" w:cs="Times New Roman"/>
          <w:bCs/>
          <w:color w:val="000000"/>
          <w:spacing w:val="-1"/>
          <w:sz w:val="28"/>
          <w:szCs w:val="28"/>
          <w:lang w:val="uk-UA"/>
        </w:rPr>
        <w:t>Інтегративні процеси в сучасні науці про соціальні комунікації. Комплекс соціально-комунікаційних дисциплін.</w:t>
      </w:r>
    </w:p>
    <w:p w:rsidR="00B20DCE" w:rsidRPr="004C7705" w:rsidRDefault="00B20DCE" w:rsidP="004C7705">
      <w:pPr>
        <w:pStyle w:val="a3"/>
        <w:numPr>
          <w:ilvl w:val="0"/>
          <w:numId w:val="8"/>
        </w:numPr>
        <w:shd w:val="clear" w:color="auto" w:fill="FFFFFF"/>
        <w:tabs>
          <w:tab w:val="left" w:pos="567"/>
        </w:tabs>
        <w:spacing w:line="240" w:lineRule="auto"/>
        <w:jc w:val="both"/>
        <w:rPr>
          <w:rFonts w:ascii="Times New Roman" w:hAnsi="Times New Roman" w:cs="Times New Roman"/>
          <w:bCs/>
          <w:color w:val="000000"/>
          <w:spacing w:val="-1"/>
          <w:sz w:val="28"/>
          <w:szCs w:val="28"/>
          <w:lang w:val="uk-UA"/>
        </w:rPr>
      </w:pPr>
      <w:r w:rsidRPr="004C7705">
        <w:rPr>
          <w:rFonts w:ascii="Times New Roman" w:hAnsi="Times New Roman" w:cs="Times New Roman"/>
          <w:bCs/>
          <w:color w:val="000000"/>
          <w:spacing w:val="-1"/>
          <w:sz w:val="28"/>
          <w:szCs w:val="28"/>
          <w:lang w:val="uk-UA"/>
        </w:rPr>
        <w:t xml:space="preserve">Місце </w:t>
      </w:r>
      <w:proofErr w:type="spellStart"/>
      <w:r w:rsidRPr="004C7705">
        <w:rPr>
          <w:rFonts w:ascii="Times New Roman" w:hAnsi="Times New Roman" w:cs="Times New Roman"/>
          <w:bCs/>
          <w:color w:val="000000"/>
          <w:spacing w:val="-1"/>
          <w:sz w:val="28"/>
          <w:szCs w:val="28"/>
          <w:lang w:val="uk-UA"/>
        </w:rPr>
        <w:t>паблік</w:t>
      </w:r>
      <w:proofErr w:type="spellEnd"/>
      <w:r w:rsidRPr="004C7705">
        <w:rPr>
          <w:rFonts w:ascii="Times New Roman" w:hAnsi="Times New Roman" w:cs="Times New Roman"/>
          <w:bCs/>
          <w:color w:val="000000"/>
          <w:spacing w:val="-1"/>
          <w:sz w:val="28"/>
          <w:szCs w:val="28"/>
          <w:lang w:val="uk-UA"/>
        </w:rPr>
        <w:t xml:space="preserve"> </w:t>
      </w:r>
      <w:proofErr w:type="spellStart"/>
      <w:r w:rsidRPr="004C7705">
        <w:rPr>
          <w:rFonts w:ascii="Times New Roman" w:hAnsi="Times New Roman" w:cs="Times New Roman"/>
          <w:bCs/>
          <w:color w:val="000000"/>
          <w:spacing w:val="-1"/>
          <w:sz w:val="28"/>
          <w:szCs w:val="28"/>
          <w:lang w:val="uk-UA"/>
        </w:rPr>
        <w:t>рилейшнз</w:t>
      </w:r>
      <w:proofErr w:type="spellEnd"/>
      <w:r w:rsidRPr="004C7705">
        <w:rPr>
          <w:rFonts w:ascii="Times New Roman" w:hAnsi="Times New Roman" w:cs="Times New Roman"/>
          <w:bCs/>
          <w:color w:val="000000"/>
          <w:spacing w:val="-1"/>
          <w:sz w:val="28"/>
          <w:szCs w:val="28"/>
          <w:lang w:val="uk-UA"/>
        </w:rPr>
        <w:t xml:space="preserve"> в системі дисциплін соціально-комунікаційного циклу. </w:t>
      </w:r>
    </w:p>
    <w:p w:rsidR="00B20DCE" w:rsidRPr="004C7705" w:rsidRDefault="00B20DCE" w:rsidP="004C7705">
      <w:pPr>
        <w:pStyle w:val="a3"/>
        <w:numPr>
          <w:ilvl w:val="0"/>
          <w:numId w:val="8"/>
        </w:numPr>
        <w:shd w:val="clear" w:color="auto" w:fill="FFFFFF"/>
        <w:tabs>
          <w:tab w:val="left" w:pos="567"/>
        </w:tabs>
        <w:spacing w:line="240" w:lineRule="auto"/>
        <w:jc w:val="both"/>
        <w:rPr>
          <w:rFonts w:ascii="Times New Roman" w:hAnsi="Times New Roman" w:cs="Times New Roman"/>
          <w:bCs/>
          <w:color w:val="000000"/>
          <w:spacing w:val="-1"/>
          <w:sz w:val="28"/>
          <w:szCs w:val="28"/>
          <w:lang w:val="uk-UA"/>
        </w:rPr>
      </w:pPr>
      <w:r w:rsidRPr="004C7705">
        <w:rPr>
          <w:rFonts w:ascii="Times New Roman" w:hAnsi="Times New Roman" w:cs="Times New Roman"/>
          <w:bCs/>
          <w:color w:val="000000"/>
          <w:spacing w:val="-1"/>
          <w:sz w:val="28"/>
          <w:szCs w:val="28"/>
          <w:lang w:val="uk-UA"/>
        </w:rPr>
        <w:t xml:space="preserve">Теорія комунікативної дії </w:t>
      </w:r>
      <w:proofErr w:type="spellStart"/>
      <w:r w:rsidRPr="004C7705">
        <w:rPr>
          <w:rFonts w:ascii="Times New Roman" w:hAnsi="Times New Roman" w:cs="Times New Roman"/>
          <w:bCs/>
          <w:color w:val="000000"/>
          <w:spacing w:val="-1"/>
          <w:sz w:val="28"/>
          <w:szCs w:val="28"/>
          <w:lang w:val="uk-UA"/>
        </w:rPr>
        <w:t>Ю.Габермаса</w:t>
      </w:r>
      <w:proofErr w:type="spellEnd"/>
      <w:r w:rsidRPr="004C7705">
        <w:rPr>
          <w:rFonts w:ascii="Times New Roman" w:hAnsi="Times New Roman" w:cs="Times New Roman"/>
          <w:bCs/>
          <w:color w:val="000000"/>
          <w:spacing w:val="-1"/>
          <w:sz w:val="28"/>
          <w:szCs w:val="28"/>
          <w:lang w:val="uk-UA"/>
        </w:rPr>
        <w:t xml:space="preserve">. </w:t>
      </w:r>
    </w:p>
    <w:p w:rsidR="00B20DCE" w:rsidRPr="004C7705" w:rsidRDefault="00B20DCE" w:rsidP="004C7705">
      <w:pPr>
        <w:pStyle w:val="a3"/>
        <w:numPr>
          <w:ilvl w:val="0"/>
          <w:numId w:val="8"/>
        </w:numPr>
        <w:shd w:val="clear" w:color="auto" w:fill="FFFFFF"/>
        <w:tabs>
          <w:tab w:val="left" w:pos="567"/>
        </w:tabs>
        <w:spacing w:line="240" w:lineRule="auto"/>
        <w:jc w:val="both"/>
        <w:rPr>
          <w:rFonts w:ascii="Times New Roman" w:hAnsi="Times New Roman" w:cs="Times New Roman"/>
          <w:bCs/>
          <w:color w:val="000000"/>
          <w:spacing w:val="-1"/>
          <w:sz w:val="28"/>
          <w:szCs w:val="28"/>
          <w:lang w:val="uk-UA"/>
        </w:rPr>
      </w:pPr>
      <w:r w:rsidRPr="004C7705">
        <w:rPr>
          <w:rFonts w:ascii="Times New Roman" w:hAnsi="Times New Roman" w:cs="Times New Roman"/>
          <w:bCs/>
          <w:color w:val="000000"/>
          <w:spacing w:val="-1"/>
          <w:sz w:val="28"/>
          <w:szCs w:val="28"/>
          <w:lang w:val="uk-UA"/>
        </w:rPr>
        <w:t xml:space="preserve">Теорія когнітивного дисонансу </w:t>
      </w:r>
      <w:proofErr w:type="spellStart"/>
      <w:r w:rsidRPr="004C7705">
        <w:rPr>
          <w:rFonts w:ascii="Times New Roman" w:hAnsi="Times New Roman" w:cs="Times New Roman"/>
          <w:bCs/>
          <w:color w:val="000000"/>
          <w:spacing w:val="-1"/>
          <w:sz w:val="28"/>
          <w:szCs w:val="28"/>
          <w:lang w:val="uk-UA"/>
        </w:rPr>
        <w:t>Л.Фестінгера</w:t>
      </w:r>
      <w:proofErr w:type="spellEnd"/>
      <w:r w:rsidRPr="004C7705">
        <w:rPr>
          <w:rFonts w:ascii="Times New Roman" w:hAnsi="Times New Roman" w:cs="Times New Roman"/>
          <w:bCs/>
          <w:color w:val="000000"/>
          <w:spacing w:val="-1"/>
          <w:sz w:val="28"/>
          <w:szCs w:val="28"/>
          <w:lang w:val="uk-UA"/>
        </w:rPr>
        <w:t xml:space="preserve">. Теорія референтних груп в наукових розвідках  </w:t>
      </w:r>
      <w:proofErr w:type="spellStart"/>
      <w:r w:rsidRPr="004C7705">
        <w:rPr>
          <w:rFonts w:ascii="Times New Roman" w:hAnsi="Times New Roman" w:cs="Times New Roman"/>
          <w:bCs/>
          <w:color w:val="000000"/>
          <w:spacing w:val="-1"/>
          <w:sz w:val="28"/>
          <w:szCs w:val="28"/>
          <w:lang w:val="uk-UA"/>
        </w:rPr>
        <w:t>Г.Гаймена</w:t>
      </w:r>
      <w:proofErr w:type="spellEnd"/>
      <w:r w:rsidRPr="004C7705">
        <w:rPr>
          <w:rFonts w:ascii="Times New Roman" w:hAnsi="Times New Roman" w:cs="Times New Roman"/>
          <w:bCs/>
          <w:color w:val="000000"/>
          <w:spacing w:val="-1"/>
          <w:sz w:val="28"/>
          <w:szCs w:val="28"/>
          <w:lang w:val="uk-UA"/>
        </w:rPr>
        <w:t xml:space="preserve">, </w:t>
      </w:r>
      <w:proofErr w:type="spellStart"/>
      <w:r w:rsidRPr="004C7705">
        <w:rPr>
          <w:rFonts w:ascii="Times New Roman" w:hAnsi="Times New Roman" w:cs="Times New Roman"/>
          <w:bCs/>
          <w:color w:val="000000"/>
          <w:spacing w:val="-1"/>
          <w:sz w:val="28"/>
          <w:szCs w:val="28"/>
          <w:lang w:val="uk-UA"/>
        </w:rPr>
        <w:t>Дж.Міда</w:t>
      </w:r>
      <w:proofErr w:type="spellEnd"/>
      <w:r w:rsidRPr="004C7705">
        <w:rPr>
          <w:rFonts w:ascii="Times New Roman" w:hAnsi="Times New Roman" w:cs="Times New Roman"/>
          <w:bCs/>
          <w:color w:val="000000"/>
          <w:spacing w:val="-1"/>
          <w:sz w:val="28"/>
          <w:szCs w:val="28"/>
          <w:lang w:val="uk-UA"/>
        </w:rPr>
        <w:t xml:space="preserve"> та </w:t>
      </w:r>
      <w:proofErr w:type="spellStart"/>
      <w:r w:rsidRPr="004C7705">
        <w:rPr>
          <w:rFonts w:ascii="Times New Roman" w:hAnsi="Times New Roman" w:cs="Times New Roman"/>
          <w:bCs/>
          <w:color w:val="000000"/>
          <w:spacing w:val="-1"/>
          <w:sz w:val="28"/>
          <w:szCs w:val="28"/>
          <w:lang w:val="uk-UA"/>
        </w:rPr>
        <w:t>Ч.Кулі</w:t>
      </w:r>
      <w:proofErr w:type="spellEnd"/>
      <w:r w:rsidRPr="004C7705">
        <w:rPr>
          <w:rFonts w:ascii="Times New Roman" w:hAnsi="Times New Roman" w:cs="Times New Roman"/>
          <w:bCs/>
          <w:color w:val="000000"/>
          <w:spacing w:val="-1"/>
          <w:sz w:val="28"/>
          <w:szCs w:val="28"/>
          <w:lang w:val="uk-UA"/>
        </w:rPr>
        <w:t xml:space="preserve">. </w:t>
      </w:r>
    </w:p>
    <w:p w:rsidR="00B20DCE" w:rsidRPr="004C7705" w:rsidRDefault="00B20DCE" w:rsidP="004C7705">
      <w:pPr>
        <w:pStyle w:val="a3"/>
        <w:numPr>
          <w:ilvl w:val="0"/>
          <w:numId w:val="8"/>
        </w:numPr>
        <w:shd w:val="clear" w:color="auto" w:fill="FFFFFF"/>
        <w:tabs>
          <w:tab w:val="left" w:pos="567"/>
        </w:tabs>
        <w:spacing w:line="240" w:lineRule="auto"/>
        <w:jc w:val="both"/>
        <w:rPr>
          <w:rFonts w:ascii="Times New Roman" w:hAnsi="Times New Roman" w:cs="Times New Roman"/>
          <w:bCs/>
          <w:color w:val="000000"/>
          <w:spacing w:val="-1"/>
          <w:sz w:val="28"/>
          <w:szCs w:val="28"/>
          <w:lang w:val="uk-UA"/>
        </w:rPr>
      </w:pPr>
      <w:r w:rsidRPr="004C7705">
        <w:rPr>
          <w:rFonts w:ascii="Times New Roman" w:hAnsi="Times New Roman" w:cs="Times New Roman"/>
          <w:bCs/>
          <w:color w:val="000000"/>
          <w:spacing w:val="-1"/>
          <w:sz w:val="28"/>
          <w:szCs w:val="28"/>
          <w:lang w:val="uk-UA"/>
        </w:rPr>
        <w:t xml:space="preserve">Інтеграція  наукових досліджень громадської думки </w:t>
      </w:r>
      <w:proofErr w:type="spellStart"/>
      <w:r w:rsidRPr="004C7705">
        <w:rPr>
          <w:rFonts w:ascii="Times New Roman" w:hAnsi="Times New Roman" w:cs="Times New Roman"/>
          <w:bCs/>
          <w:color w:val="000000"/>
          <w:spacing w:val="-1"/>
          <w:sz w:val="28"/>
          <w:szCs w:val="28"/>
          <w:lang w:val="uk-UA"/>
        </w:rPr>
        <w:t>А.Лоуелла</w:t>
      </w:r>
      <w:proofErr w:type="spellEnd"/>
      <w:r w:rsidRPr="004C7705">
        <w:rPr>
          <w:rFonts w:ascii="Times New Roman" w:hAnsi="Times New Roman" w:cs="Times New Roman"/>
          <w:bCs/>
          <w:color w:val="000000"/>
          <w:spacing w:val="-1"/>
          <w:sz w:val="28"/>
          <w:szCs w:val="28"/>
          <w:lang w:val="uk-UA"/>
        </w:rPr>
        <w:t xml:space="preserve">, </w:t>
      </w:r>
      <w:proofErr w:type="spellStart"/>
      <w:r w:rsidRPr="004C7705">
        <w:rPr>
          <w:rFonts w:ascii="Times New Roman" w:hAnsi="Times New Roman" w:cs="Times New Roman"/>
          <w:bCs/>
          <w:color w:val="000000"/>
          <w:spacing w:val="-1"/>
          <w:sz w:val="28"/>
          <w:szCs w:val="28"/>
          <w:lang w:val="uk-UA"/>
        </w:rPr>
        <w:t>Г.Гегеля</w:t>
      </w:r>
      <w:proofErr w:type="spellEnd"/>
      <w:r w:rsidRPr="004C7705">
        <w:rPr>
          <w:rFonts w:ascii="Times New Roman" w:hAnsi="Times New Roman" w:cs="Times New Roman"/>
          <w:bCs/>
          <w:color w:val="000000"/>
          <w:spacing w:val="-1"/>
          <w:sz w:val="28"/>
          <w:szCs w:val="28"/>
          <w:lang w:val="uk-UA"/>
        </w:rPr>
        <w:t xml:space="preserve">, М Вебера в систему знань про феномен </w:t>
      </w:r>
      <w:r w:rsidRPr="004C7705">
        <w:rPr>
          <w:rFonts w:ascii="Times New Roman" w:hAnsi="Times New Roman" w:cs="Times New Roman"/>
          <w:bCs/>
          <w:color w:val="000000"/>
          <w:spacing w:val="-1"/>
          <w:sz w:val="28"/>
          <w:szCs w:val="28"/>
          <w:lang w:val="en-US"/>
        </w:rPr>
        <w:t>PR</w:t>
      </w:r>
      <w:r w:rsidRPr="004C7705">
        <w:rPr>
          <w:rFonts w:ascii="Times New Roman" w:hAnsi="Times New Roman" w:cs="Times New Roman"/>
          <w:bCs/>
          <w:color w:val="000000"/>
          <w:spacing w:val="-1"/>
          <w:sz w:val="28"/>
          <w:szCs w:val="28"/>
        </w:rPr>
        <w:t xml:space="preserve">. </w:t>
      </w:r>
      <w:r w:rsidRPr="004C7705">
        <w:rPr>
          <w:rFonts w:ascii="Times New Roman" w:hAnsi="Times New Roman" w:cs="Times New Roman"/>
          <w:bCs/>
          <w:color w:val="000000"/>
          <w:spacing w:val="-1"/>
          <w:sz w:val="28"/>
          <w:szCs w:val="28"/>
          <w:lang w:val="uk-UA"/>
        </w:rPr>
        <w:t xml:space="preserve"> </w:t>
      </w:r>
    </w:p>
    <w:p w:rsidR="00B20DCE" w:rsidRPr="004C7705" w:rsidRDefault="00B20DCE" w:rsidP="004C7705">
      <w:pPr>
        <w:pStyle w:val="a3"/>
        <w:numPr>
          <w:ilvl w:val="0"/>
          <w:numId w:val="8"/>
        </w:numPr>
        <w:shd w:val="clear" w:color="auto" w:fill="FFFFFF"/>
        <w:tabs>
          <w:tab w:val="left" w:pos="567"/>
        </w:tabs>
        <w:spacing w:line="240" w:lineRule="auto"/>
        <w:jc w:val="both"/>
        <w:rPr>
          <w:rFonts w:ascii="Times New Roman" w:hAnsi="Times New Roman" w:cs="Times New Roman"/>
          <w:bCs/>
          <w:color w:val="000000"/>
          <w:spacing w:val="-1"/>
          <w:sz w:val="28"/>
          <w:szCs w:val="28"/>
          <w:lang w:val="uk-UA"/>
        </w:rPr>
      </w:pPr>
      <w:r w:rsidRPr="004C7705">
        <w:rPr>
          <w:rFonts w:ascii="Times New Roman" w:hAnsi="Times New Roman" w:cs="Times New Roman"/>
          <w:bCs/>
          <w:color w:val="000000"/>
          <w:spacing w:val="-1"/>
          <w:sz w:val="28"/>
          <w:szCs w:val="28"/>
          <w:lang w:val="uk-UA"/>
        </w:rPr>
        <w:t xml:space="preserve">Теорія соціальної дії </w:t>
      </w:r>
      <w:proofErr w:type="spellStart"/>
      <w:r w:rsidRPr="004C7705">
        <w:rPr>
          <w:rFonts w:ascii="Times New Roman" w:hAnsi="Times New Roman" w:cs="Times New Roman"/>
          <w:bCs/>
          <w:color w:val="000000"/>
          <w:spacing w:val="-1"/>
          <w:sz w:val="28"/>
          <w:szCs w:val="28"/>
          <w:lang w:val="uk-UA"/>
        </w:rPr>
        <w:t>П.Лазарсфельда</w:t>
      </w:r>
      <w:proofErr w:type="spellEnd"/>
      <w:r w:rsidRPr="004C7705">
        <w:rPr>
          <w:rFonts w:ascii="Times New Roman" w:hAnsi="Times New Roman" w:cs="Times New Roman"/>
          <w:bCs/>
          <w:color w:val="000000"/>
          <w:spacing w:val="-1"/>
          <w:sz w:val="28"/>
          <w:szCs w:val="28"/>
          <w:lang w:val="uk-UA"/>
        </w:rPr>
        <w:t xml:space="preserve"> та соціальна теорія  </w:t>
      </w:r>
      <w:proofErr w:type="spellStart"/>
      <w:r w:rsidRPr="004C7705">
        <w:rPr>
          <w:rFonts w:ascii="Times New Roman" w:hAnsi="Times New Roman" w:cs="Times New Roman"/>
          <w:bCs/>
          <w:color w:val="000000"/>
          <w:spacing w:val="-1"/>
          <w:sz w:val="28"/>
          <w:szCs w:val="28"/>
          <w:lang w:val="uk-UA"/>
        </w:rPr>
        <w:t>Р.Мертона</w:t>
      </w:r>
      <w:proofErr w:type="spellEnd"/>
      <w:r w:rsidRPr="004C7705">
        <w:rPr>
          <w:rFonts w:ascii="Times New Roman" w:hAnsi="Times New Roman" w:cs="Times New Roman"/>
          <w:bCs/>
          <w:color w:val="000000"/>
          <w:spacing w:val="-1"/>
          <w:sz w:val="28"/>
          <w:szCs w:val="28"/>
          <w:lang w:val="uk-UA"/>
        </w:rPr>
        <w:t xml:space="preserve"> в контексті наукового знання про </w:t>
      </w:r>
      <w:proofErr w:type="spellStart"/>
      <w:r w:rsidRPr="004C7705">
        <w:rPr>
          <w:rFonts w:ascii="Times New Roman" w:hAnsi="Times New Roman" w:cs="Times New Roman"/>
          <w:bCs/>
          <w:color w:val="000000"/>
          <w:spacing w:val="-1"/>
          <w:sz w:val="28"/>
          <w:szCs w:val="28"/>
          <w:lang w:val="uk-UA"/>
        </w:rPr>
        <w:t>паблік</w:t>
      </w:r>
      <w:proofErr w:type="spellEnd"/>
      <w:r w:rsidRPr="004C7705">
        <w:rPr>
          <w:rFonts w:ascii="Times New Roman" w:hAnsi="Times New Roman" w:cs="Times New Roman"/>
          <w:bCs/>
          <w:color w:val="000000"/>
          <w:spacing w:val="-1"/>
          <w:sz w:val="28"/>
          <w:szCs w:val="28"/>
          <w:lang w:val="uk-UA"/>
        </w:rPr>
        <w:t xml:space="preserve"> </w:t>
      </w:r>
      <w:proofErr w:type="spellStart"/>
      <w:r w:rsidRPr="004C7705">
        <w:rPr>
          <w:rFonts w:ascii="Times New Roman" w:hAnsi="Times New Roman" w:cs="Times New Roman"/>
          <w:bCs/>
          <w:color w:val="000000"/>
          <w:spacing w:val="-1"/>
          <w:sz w:val="28"/>
          <w:szCs w:val="28"/>
          <w:lang w:val="uk-UA"/>
        </w:rPr>
        <w:t>рилейшнз</w:t>
      </w:r>
      <w:proofErr w:type="spellEnd"/>
      <w:r w:rsidRPr="004C7705">
        <w:rPr>
          <w:rFonts w:ascii="Times New Roman" w:hAnsi="Times New Roman" w:cs="Times New Roman"/>
          <w:bCs/>
          <w:color w:val="000000"/>
          <w:spacing w:val="-1"/>
          <w:sz w:val="28"/>
          <w:szCs w:val="28"/>
          <w:lang w:val="uk-UA"/>
        </w:rPr>
        <w:t>.</w:t>
      </w:r>
    </w:p>
    <w:p w:rsidR="00B20DCE" w:rsidRPr="004C7705" w:rsidRDefault="00B20DCE" w:rsidP="004C7705">
      <w:pPr>
        <w:pStyle w:val="a3"/>
        <w:numPr>
          <w:ilvl w:val="0"/>
          <w:numId w:val="8"/>
        </w:numPr>
        <w:shd w:val="clear" w:color="auto" w:fill="FFFFFF"/>
        <w:tabs>
          <w:tab w:val="left" w:pos="567"/>
        </w:tabs>
        <w:spacing w:line="240" w:lineRule="auto"/>
        <w:jc w:val="both"/>
        <w:rPr>
          <w:rFonts w:ascii="Times New Roman" w:hAnsi="Times New Roman" w:cs="Times New Roman"/>
          <w:bCs/>
          <w:color w:val="000000"/>
          <w:spacing w:val="-1"/>
          <w:sz w:val="28"/>
          <w:szCs w:val="28"/>
          <w:lang w:val="uk-UA"/>
        </w:rPr>
      </w:pPr>
      <w:r w:rsidRPr="004C7705">
        <w:rPr>
          <w:rFonts w:ascii="Times New Roman" w:hAnsi="Times New Roman" w:cs="Times New Roman"/>
          <w:bCs/>
          <w:color w:val="000000"/>
          <w:spacing w:val="-1"/>
          <w:sz w:val="28"/>
          <w:szCs w:val="28"/>
          <w:lang w:val="uk-UA"/>
        </w:rPr>
        <w:t>Міждисциплінарні зв’язки  та інтегративний характер теорії  зв’язків з громадськістю.</w:t>
      </w:r>
    </w:p>
    <w:p w:rsidR="00B20DCE" w:rsidRPr="004C7705" w:rsidRDefault="00B20DCE" w:rsidP="004C7705">
      <w:pPr>
        <w:pStyle w:val="a3"/>
        <w:numPr>
          <w:ilvl w:val="0"/>
          <w:numId w:val="8"/>
        </w:numPr>
        <w:shd w:val="clear" w:color="auto" w:fill="FFFFFF"/>
        <w:spacing w:line="240" w:lineRule="auto"/>
        <w:jc w:val="both"/>
        <w:rPr>
          <w:rFonts w:ascii="Times New Roman" w:hAnsi="Times New Roman" w:cs="Times New Roman"/>
          <w:bCs/>
          <w:color w:val="000000"/>
          <w:spacing w:val="-1"/>
          <w:sz w:val="28"/>
          <w:szCs w:val="28"/>
          <w:lang w:val="uk-UA"/>
        </w:rPr>
      </w:pPr>
      <w:r w:rsidRPr="004C7705">
        <w:rPr>
          <w:rFonts w:ascii="Times New Roman" w:hAnsi="Times New Roman" w:cs="Times New Roman"/>
          <w:iCs/>
          <w:color w:val="000000"/>
          <w:spacing w:val="-1"/>
          <w:sz w:val="28"/>
          <w:szCs w:val="28"/>
          <w:lang w:val="uk-UA"/>
        </w:rPr>
        <w:t xml:space="preserve">Інтерпретація феномену </w:t>
      </w:r>
      <w:proofErr w:type="spellStart"/>
      <w:r w:rsidRPr="004C7705">
        <w:rPr>
          <w:rFonts w:ascii="Times New Roman" w:hAnsi="Times New Roman" w:cs="Times New Roman"/>
          <w:iCs/>
          <w:color w:val="000000"/>
          <w:spacing w:val="-1"/>
          <w:sz w:val="28"/>
          <w:szCs w:val="28"/>
          <w:lang w:val="uk-UA"/>
        </w:rPr>
        <w:t>паблік</w:t>
      </w:r>
      <w:proofErr w:type="spellEnd"/>
      <w:r w:rsidRPr="004C7705">
        <w:rPr>
          <w:rFonts w:ascii="Times New Roman" w:hAnsi="Times New Roman" w:cs="Times New Roman"/>
          <w:iCs/>
          <w:color w:val="000000"/>
          <w:spacing w:val="-1"/>
          <w:sz w:val="28"/>
          <w:szCs w:val="28"/>
          <w:lang w:val="uk-UA"/>
        </w:rPr>
        <w:t xml:space="preserve"> </w:t>
      </w:r>
      <w:proofErr w:type="spellStart"/>
      <w:r w:rsidRPr="004C7705">
        <w:rPr>
          <w:rFonts w:ascii="Times New Roman" w:hAnsi="Times New Roman" w:cs="Times New Roman"/>
          <w:iCs/>
          <w:color w:val="000000"/>
          <w:spacing w:val="-1"/>
          <w:sz w:val="28"/>
          <w:szCs w:val="28"/>
          <w:lang w:val="uk-UA"/>
        </w:rPr>
        <w:t>рилейшнз</w:t>
      </w:r>
      <w:proofErr w:type="spellEnd"/>
      <w:r w:rsidRPr="004C7705">
        <w:rPr>
          <w:rFonts w:ascii="Times New Roman" w:hAnsi="Times New Roman" w:cs="Times New Roman"/>
          <w:iCs/>
          <w:color w:val="000000"/>
          <w:spacing w:val="-1"/>
          <w:sz w:val="28"/>
          <w:szCs w:val="28"/>
          <w:lang w:val="uk-UA"/>
        </w:rPr>
        <w:t xml:space="preserve"> українською та зарубіжними науковими школами. </w:t>
      </w:r>
    </w:p>
    <w:p w:rsidR="00B20DCE" w:rsidRPr="004C7705" w:rsidRDefault="00B20DCE" w:rsidP="004C7705">
      <w:pPr>
        <w:pStyle w:val="a3"/>
        <w:numPr>
          <w:ilvl w:val="0"/>
          <w:numId w:val="8"/>
        </w:numPr>
        <w:shd w:val="clear" w:color="auto" w:fill="FFFFFF"/>
        <w:spacing w:line="240" w:lineRule="auto"/>
        <w:jc w:val="both"/>
        <w:rPr>
          <w:rFonts w:ascii="Times New Roman" w:hAnsi="Times New Roman" w:cs="Times New Roman"/>
          <w:bCs/>
          <w:color w:val="000000"/>
          <w:spacing w:val="-1"/>
          <w:sz w:val="28"/>
          <w:szCs w:val="28"/>
          <w:lang w:val="uk-UA"/>
        </w:rPr>
      </w:pPr>
      <w:r w:rsidRPr="004C7705">
        <w:rPr>
          <w:rFonts w:ascii="Times New Roman" w:hAnsi="Times New Roman" w:cs="Times New Roman"/>
          <w:iCs/>
          <w:color w:val="000000"/>
          <w:spacing w:val="-1"/>
          <w:sz w:val="28"/>
          <w:szCs w:val="28"/>
          <w:lang w:val="uk-UA"/>
        </w:rPr>
        <w:t xml:space="preserve">Основні підходи до вивчення феномену </w:t>
      </w:r>
      <w:r w:rsidRPr="004C7705">
        <w:rPr>
          <w:rFonts w:ascii="Times New Roman" w:hAnsi="Times New Roman" w:cs="Times New Roman"/>
          <w:bCs/>
          <w:color w:val="000000"/>
          <w:spacing w:val="-1"/>
          <w:sz w:val="28"/>
          <w:szCs w:val="28"/>
          <w:lang w:val="en-US"/>
        </w:rPr>
        <w:t>PR</w:t>
      </w:r>
      <w:r w:rsidRPr="004C7705">
        <w:rPr>
          <w:rFonts w:ascii="Times New Roman" w:hAnsi="Times New Roman" w:cs="Times New Roman"/>
          <w:bCs/>
          <w:color w:val="000000"/>
          <w:spacing w:val="-1"/>
          <w:sz w:val="28"/>
          <w:szCs w:val="28"/>
          <w:lang w:val="uk-UA"/>
        </w:rPr>
        <w:t xml:space="preserve">. </w:t>
      </w:r>
      <w:r w:rsidRPr="004C7705">
        <w:rPr>
          <w:rFonts w:ascii="Times New Roman" w:hAnsi="Times New Roman" w:cs="Times New Roman"/>
          <w:bCs/>
          <w:color w:val="000000"/>
          <w:spacing w:val="-1"/>
          <w:sz w:val="28"/>
          <w:szCs w:val="28"/>
          <w:lang w:val="en-US"/>
        </w:rPr>
        <w:t>PR</w:t>
      </w:r>
      <w:r w:rsidRPr="004C7705">
        <w:rPr>
          <w:rFonts w:ascii="Times New Roman" w:hAnsi="Times New Roman" w:cs="Times New Roman"/>
          <w:bCs/>
          <w:color w:val="000000"/>
          <w:spacing w:val="-1"/>
          <w:sz w:val="28"/>
          <w:szCs w:val="28"/>
          <w:lang w:val="uk-UA"/>
        </w:rPr>
        <w:t xml:space="preserve"> як феномен культури.</w:t>
      </w:r>
    </w:p>
    <w:p w:rsidR="00B20DCE" w:rsidRPr="004C7705" w:rsidRDefault="00B20DCE" w:rsidP="004C7705">
      <w:pPr>
        <w:pStyle w:val="a3"/>
        <w:numPr>
          <w:ilvl w:val="0"/>
          <w:numId w:val="8"/>
        </w:numPr>
        <w:shd w:val="clear" w:color="auto" w:fill="FFFFFF"/>
        <w:spacing w:line="240" w:lineRule="auto"/>
        <w:jc w:val="both"/>
        <w:rPr>
          <w:rFonts w:ascii="Times New Roman" w:hAnsi="Times New Roman" w:cs="Times New Roman"/>
          <w:bCs/>
          <w:color w:val="000000"/>
          <w:spacing w:val="-1"/>
          <w:sz w:val="28"/>
          <w:szCs w:val="28"/>
          <w:lang w:val="uk-UA"/>
        </w:rPr>
      </w:pPr>
      <w:r w:rsidRPr="004C7705">
        <w:rPr>
          <w:rFonts w:ascii="Times New Roman" w:hAnsi="Times New Roman" w:cs="Times New Roman"/>
          <w:bCs/>
          <w:color w:val="000000"/>
          <w:spacing w:val="-1"/>
          <w:sz w:val="28"/>
          <w:szCs w:val="28"/>
          <w:lang w:val="en-US"/>
        </w:rPr>
        <w:t>PR</w:t>
      </w:r>
      <w:r w:rsidRPr="004C770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як комунікаційний менеджмент або управління комунікаціями.</w:t>
      </w:r>
    </w:p>
    <w:p w:rsidR="00B20DCE" w:rsidRPr="004C7705" w:rsidRDefault="00B20DCE" w:rsidP="004C7705">
      <w:pPr>
        <w:pStyle w:val="a3"/>
        <w:numPr>
          <w:ilvl w:val="0"/>
          <w:numId w:val="8"/>
        </w:numPr>
        <w:shd w:val="clear" w:color="auto" w:fill="FFFFFF"/>
        <w:spacing w:line="240" w:lineRule="auto"/>
        <w:jc w:val="both"/>
        <w:rPr>
          <w:rFonts w:ascii="Times New Roman" w:hAnsi="Times New Roman" w:cs="Times New Roman"/>
          <w:bCs/>
          <w:color w:val="000000"/>
          <w:spacing w:val="-1"/>
          <w:sz w:val="28"/>
          <w:szCs w:val="28"/>
          <w:lang w:val="uk-UA"/>
        </w:rPr>
      </w:pPr>
      <w:r w:rsidRPr="004C7705">
        <w:rPr>
          <w:rFonts w:ascii="Times New Roman" w:hAnsi="Times New Roman" w:cs="Times New Roman"/>
          <w:bCs/>
          <w:color w:val="000000"/>
          <w:spacing w:val="-1"/>
          <w:sz w:val="28"/>
          <w:szCs w:val="28"/>
          <w:lang w:val="en-US"/>
        </w:rPr>
        <w:t>PR</w:t>
      </w:r>
      <w:r w:rsidRPr="004C770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як система комунікацій. </w:t>
      </w:r>
    </w:p>
    <w:p w:rsidR="00B20DCE" w:rsidRPr="004C7705" w:rsidRDefault="00B20DCE" w:rsidP="004C7705">
      <w:pPr>
        <w:pStyle w:val="a3"/>
        <w:numPr>
          <w:ilvl w:val="0"/>
          <w:numId w:val="8"/>
        </w:numPr>
        <w:shd w:val="clear" w:color="auto" w:fill="FFFFFF"/>
        <w:spacing w:line="240" w:lineRule="auto"/>
        <w:jc w:val="both"/>
        <w:rPr>
          <w:rFonts w:ascii="Times New Roman" w:hAnsi="Times New Roman" w:cs="Times New Roman"/>
          <w:bCs/>
          <w:color w:val="000000"/>
          <w:spacing w:val="-1"/>
          <w:sz w:val="28"/>
          <w:szCs w:val="28"/>
          <w:lang w:val="uk-UA"/>
        </w:rPr>
      </w:pPr>
      <w:r w:rsidRPr="004C770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PR  як соціальна технологія. </w:t>
      </w:r>
    </w:p>
    <w:p w:rsidR="00B20DCE" w:rsidRPr="004C7705" w:rsidRDefault="00B20DCE" w:rsidP="004C7705">
      <w:pPr>
        <w:pStyle w:val="a3"/>
        <w:numPr>
          <w:ilvl w:val="0"/>
          <w:numId w:val="8"/>
        </w:numPr>
        <w:shd w:val="clear" w:color="auto" w:fill="FFFFFF"/>
        <w:spacing w:line="240" w:lineRule="auto"/>
        <w:jc w:val="both"/>
        <w:rPr>
          <w:rFonts w:ascii="Times New Roman" w:hAnsi="Times New Roman" w:cs="Times New Roman"/>
          <w:bCs/>
          <w:color w:val="000000"/>
          <w:spacing w:val="-1"/>
          <w:sz w:val="28"/>
          <w:szCs w:val="28"/>
          <w:lang w:val="uk-UA"/>
        </w:rPr>
      </w:pPr>
      <w:r w:rsidRPr="004C770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Універсальний, етимологічний, національний та професійний пласти </w:t>
      </w:r>
      <w:proofErr w:type="spellStart"/>
      <w:r w:rsidRPr="004C7705">
        <w:rPr>
          <w:rFonts w:ascii="Times New Roman" w:hAnsi="Times New Roman" w:cs="Times New Roman"/>
          <w:bCs/>
          <w:sz w:val="28"/>
          <w:szCs w:val="28"/>
          <w:lang w:val="uk-UA"/>
        </w:rPr>
        <w:t>паблік</w:t>
      </w:r>
      <w:proofErr w:type="spellEnd"/>
      <w:r w:rsidRPr="004C770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proofErr w:type="spellStart"/>
      <w:r w:rsidRPr="004C7705">
        <w:rPr>
          <w:rFonts w:ascii="Times New Roman" w:hAnsi="Times New Roman" w:cs="Times New Roman"/>
          <w:bCs/>
          <w:sz w:val="28"/>
          <w:szCs w:val="28"/>
          <w:lang w:val="uk-UA"/>
        </w:rPr>
        <w:t>рилейшнз</w:t>
      </w:r>
      <w:proofErr w:type="spellEnd"/>
      <w:r w:rsidRPr="004C770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.  </w:t>
      </w:r>
    </w:p>
    <w:p w:rsidR="00B20DCE" w:rsidRPr="004C7705" w:rsidRDefault="00B20DCE" w:rsidP="004C7705">
      <w:pPr>
        <w:pStyle w:val="a3"/>
        <w:numPr>
          <w:ilvl w:val="0"/>
          <w:numId w:val="8"/>
        </w:num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C770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Українська наукова школа </w:t>
      </w:r>
      <w:r w:rsidRPr="004C7705">
        <w:rPr>
          <w:rFonts w:ascii="Times New Roman" w:hAnsi="Times New Roman" w:cs="Times New Roman"/>
          <w:bCs/>
          <w:color w:val="000000"/>
          <w:spacing w:val="-1"/>
          <w:sz w:val="28"/>
          <w:szCs w:val="28"/>
          <w:lang w:val="en-US"/>
        </w:rPr>
        <w:t>PR</w:t>
      </w:r>
      <w:r w:rsidRPr="004C770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. </w:t>
      </w:r>
    </w:p>
    <w:p w:rsidR="00B20DCE" w:rsidRPr="004C7705" w:rsidRDefault="00B20DCE" w:rsidP="004C7705">
      <w:pPr>
        <w:pStyle w:val="a3"/>
        <w:numPr>
          <w:ilvl w:val="0"/>
          <w:numId w:val="8"/>
        </w:numPr>
        <w:shd w:val="clear" w:color="auto" w:fill="FFFFFF"/>
        <w:spacing w:line="240" w:lineRule="auto"/>
        <w:jc w:val="both"/>
        <w:rPr>
          <w:rFonts w:ascii="Times New Roman" w:hAnsi="Times New Roman" w:cs="Times New Roman"/>
          <w:iCs/>
          <w:sz w:val="28"/>
          <w:szCs w:val="28"/>
          <w:lang w:val="uk-UA"/>
        </w:rPr>
      </w:pPr>
      <w:r w:rsidRPr="004C7705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Осмислення феномену </w:t>
      </w:r>
      <w:proofErr w:type="spellStart"/>
      <w:r w:rsidRPr="004C7705">
        <w:rPr>
          <w:rFonts w:ascii="Times New Roman" w:hAnsi="Times New Roman" w:cs="Times New Roman"/>
          <w:iCs/>
          <w:sz w:val="28"/>
          <w:szCs w:val="28"/>
          <w:lang w:val="uk-UA"/>
        </w:rPr>
        <w:t>паблік</w:t>
      </w:r>
      <w:proofErr w:type="spellEnd"/>
      <w:r w:rsidRPr="004C7705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 </w:t>
      </w:r>
      <w:proofErr w:type="spellStart"/>
      <w:r w:rsidRPr="004C7705">
        <w:rPr>
          <w:rFonts w:ascii="Times New Roman" w:hAnsi="Times New Roman" w:cs="Times New Roman"/>
          <w:iCs/>
          <w:sz w:val="28"/>
          <w:szCs w:val="28"/>
          <w:lang w:val="uk-UA"/>
        </w:rPr>
        <w:t>рилейшнз</w:t>
      </w:r>
      <w:proofErr w:type="spellEnd"/>
      <w:r w:rsidRPr="004C7705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 як соціально-комунікаційної діяльності. </w:t>
      </w:r>
    </w:p>
    <w:p w:rsidR="00B20DCE" w:rsidRPr="004C7705" w:rsidRDefault="00B20DCE" w:rsidP="004C7705">
      <w:pPr>
        <w:pStyle w:val="a3"/>
        <w:numPr>
          <w:ilvl w:val="0"/>
          <w:numId w:val="8"/>
        </w:numPr>
        <w:shd w:val="clear" w:color="auto" w:fill="FFFFFF"/>
        <w:spacing w:line="240" w:lineRule="auto"/>
        <w:jc w:val="both"/>
        <w:rPr>
          <w:rFonts w:ascii="Times New Roman" w:hAnsi="Times New Roman" w:cs="Times New Roman"/>
          <w:iCs/>
          <w:sz w:val="28"/>
          <w:szCs w:val="28"/>
          <w:lang w:val="uk-UA"/>
        </w:rPr>
      </w:pPr>
      <w:r w:rsidRPr="004C7705">
        <w:rPr>
          <w:rFonts w:ascii="Times New Roman" w:hAnsi="Times New Roman" w:cs="Times New Roman"/>
          <w:bCs/>
          <w:color w:val="000000"/>
          <w:spacing w:val="-1"/>
          <w:sz w:val="28"/>
          <w:szCs w:val="28"/>
          <w:lang w:val="en-US"/>
        </w:rPr>
        <w:t>PR</w:t>
      </w:r>
      <w:r w:rsidRPr="004C7705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 як форма соціальної взаємодії.</w:t>
      </w:r>
    </w:p>
    <w:p w:rsidR="00B20DCE" w:rsidRPr="004C7705" w:rsidRDefault="00B20DCE" w:rsidP="004C7705">
      <w:pPr>
        <w:pStyle w:val="a3"/>
        <w:numPr>
          <w:ilvl w:val="0"/>
          <w:numId w:val="8"/>
        </w:numPr>
        <w:shd w:val="clear" w:color="auto" w:fill="FFFFFF"/>
        <w:spacing w:line="240" w:lineRule="auto"/>
        <w:jc w:val="both"/>
        <w:rPr>
          <w:rFonts w:ascii="Times New Roman" w:hAnsi="Times New Roman" w:cs="Times New Roman"/>
          <w:iCs/>
          <w:sz w:val="28"/>
          <w:szCs w:val="28"/>
          <w:lang w:val="uk-UA"/>
        </w:rPr>
      </w:pPr>
      <w:proofErr w:type="spellStart"/>
      <w:r w:rsidRPr="004C7705">
        <w:rPr>
          <w:rFonts w:ascii="Times New Roman" w:hAnsi="Times New Roman" w:cs="Times New Roman"/>
          <w:iCs/>
          <w:sz w:val="28"/>
          <w:szCs w:val="28"/>
          <w:lang w:val="uk-UA"/>
        </w:rPr>
        <w:lastRenderedPageBreak/>
        <w:t>Г.Почепцов</w:t>
      </w:r>
      <w:proofErr w:type="spellEnd"/>
      <w:r w:rsidRPr="004C7705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 про наукові підходи до визначення   об’єкту  «комунікація».</w:t>
      </w:r>
    </w:p>
    <w:p w:rsidR="00B20DCE" w:rsidRPr="004C7705" w:rsidRDefault="00B20DCE" w:rsidP="004C7705">
      <w:pPr>
        <w:pStyle w:val="a3"/>
        <w:numPr>
          <w:ilvl w:val="0"/>
          <w:numId w:val="8"/>
        </w:numPr>
        <w:shd w:val="clear" w:color="auto" w:fill="FFFFFF"/>
        <w:spacing w:line="240" w:lineRule="auto"/>
        <w:jc w:val="both"/>
        <w:rPr>
          <w:rFonts w:ascii="Times New Roman" w:hAnsi="Times New Roman" w:cs="Times New Roman"/>
          <w:iCs/>
          <w:sz w:val="28"/>
          <w:szCs w:val="28"/>
          <w:lang w:val="uk-UA"/>
        </w:rPr>
      </w:pPr>
      <w:r w:rsidRPr="004C7705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Розгляд комунікаційної складової  зв’язків з громадськістю у працях </w:t>
      </w:r>
      <w:proofErr w:type="spellStart"/>
      <w:r w:rsidRPr="004C7705">
        <w:rPr>
          <w:rFonts w:ascii="Times New Roman" w:hAnsi="Times New Roman" w:cs="Times New Roman"/>
          <w:iCs/>
          <w:sz w:val="28"/>
          <w:szCs w:val="28"/>
          <w:lang w:val="uk-UA"/>
        </w:rPr>
        <w:t>Е.Бернейза</w:t>
      </w:r>
      <w:proofErr w:type="spellEnd"/>
      <w:r w:rsidRPr="004C7705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, </w:t>
      </w:r>
      <w:proofErr w:type="spellStart"/>
      <w:r w:rsidRPr="004C7705">
        <w:rPr>
          <w:rFonts w:ascii="Times New Roman" w:hAnsi="Times New Roman" w:cs="Times New Roman"/>
          <w:iCs/>
          <w:sz w:val="28"/>
          <w:szCs w:val="28"/>
          <w:lang w:val="uk-UA"/>
        </w:rPr>
        <w:t>Ф.Генслоу</w:t>
      </w:r>
      <w:proofErr w:type="spellEnd"/>
      <w:r w:rsidRPr="004C7705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, Ф. </w:t>
      </w:r>
      <w:proofErr w:type="spellStart"/>
      <w:r w:rsidRPr="004C7705">
        <w:rPr>
          <w:rFonts w:ascii="Times New Roman" w:hAnsi="Times New Roman" w:cs="Times New Roman"/>
          <w:iCs/>
          <w:sz w:val="28"/>
          <w:szCs w:val="28"/>
          <w:lang w:val="uk-UA"/>
        </w:rPr>
        <w:t>Джефкінса</w:t>
      </w:r>
      <w:proofErr w:type="spellEnd"/>
      <w:r w:rsidRPr="004C7705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, Г. </w:t>
      </w:r>
      <w:proofErr w:type="spellStart"/>
      <w:r w:rsidRPr="004C7705">
        <w:rPr>
          <w:rFonts w:ascii="Times New Roman" w:hAnsi="Times New Roman" w:cs="Times New Roman"/>
          <w:iCs/>
          <w:sz w:val="28"/>
          <w:szCs w:val="28"/>
          <w:lang w:val="uk-UA"/>
        </w:rPr>
        <w:t>Почепцова</w:t>
      </w:r>
      <w:proofErr w:type="spellEnd"/>
      <w:r w:rsidRPr="004C7705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, Ф. </w:t>
      </w:r>
      <w:proofErr w:type="spellStart"/>
      <w:r w:rsidRPr="004C7705">
        <w:rPr>
          <w:rFonts w:ascii="Times New Roman" w:hAnsi="Times New Roman" w:cs="Times New Roman"/>
          <w:iCs/>
          <w:sz w:val="28"/>
          <w:szCs w:val="28"/>
          <w:lang w:val="uk-UA"/>
        </w:rPr>
        <w:t>Шаркова</w:t>
      </w:r>
      <w:proofErr w:type="spellEnd"/>
      <w:r w:rsidRPr="004C7705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. </w:t>
      </w:r>
    </w:p>
    <w:p w:rsidR="00B20DCE" w:rsidRPr="004C7705" w:rsidRDefault="00B20DCE" w:rsidP="004C7705">
      <w:pPr>
        <w:pStyle w:val="a3"/>
        <w:numPr>
          <w:ilvl w:val="0"/>
          <w:numId w:val="8"/>
        </w:numPr>
        <w:shd w:val="clear" w:color="auto" w:fill="FFFFFF"/>
        <w:spacing w:line="240" w:lineRule="auto"/>
        <w:jc w:val="both"/>
        <w:rPr>
          <w:rFonts w:ascii="Times New Roman" w:hAnsi="Times New Roman" w:cs="Times New Roman"/>
          <w:iCs/>
          <w:sz w:val="28"/>
          <w:szCs w:val="28"/>
          <w:lang w:val="uk-UA"/>
        </w:rPr>
      </w:pPr>
      <w:r w:rsidRPr="004C7705">
        <w:rPr>
          <w:rFonts w:ascii="Times New Roman" w:hAnsi="Times New Roman" w:cs="Times New Roman"/>
          <w:iCs/>
          <w:sz w:val="28"/>
          <w:szCs w:val="28"/>
          <w:lang w:val="uk-UA"/>
        </w:rPr>
        <w:t>Комунікаційний процес у трактуванні А.Соколова.</w:t>
      </w:r>
    </w:p>
    <w:p w:rsidR="00B20DCE" w:rsidRPr="004C7705" w:rsidRDefault="00B20DCE" w:rsidP="004C7705">
      <w:pPr>
        <w:pStyle w:val="a3"/>
        <w:numPr>
          <w:ilvl w:val="0"/>
          <w:numId w:val="8"/>
        </w:numPr>
        <w:shd w:val="clear" w:color="auto" w:fill="FFFFFF"/>
        <w:spacing w:line="240" w:lineRule="auto"/>
        <w:jc w:val="both"/>
        <w:rPr>
          <w:rFonts w:ascii="Times New Roman" w:hAnsi="Times New Roman" w:cs="Times New Roman"/>
          <w:iCs/>
          <w:sz w:val="28"/>
          <w:szCs w:val="28"/>
          <w:lang w:val="uk-UA"/>
        </w:rPr>
      </w:pPr>
      <w:r w:rsidRPr="004C7705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Цілі </w:t>
      </w:r>
      <w:r w:rsidRPr="004C7705">
        <w:rPr>
          <w:rFonts w:ascii="Times New Roman" w:hAnsi="Times New Roman" w:cs="Times New Roman"/>
          <w:bCs/>
          <w:color w:val="000000"/>
          <w:spacing w:val="-1"/>
          <w:sz w:val="28"/>
          <w:szCs w:val="28"/>
          <w:lang w:val="en-US"/>
        </w:rPr>
        <w:t>PR</w:t>
      </w:r>
      <w:r w:rsidRPr="004C7705">
        <w:rPr>
          <w:rFonts w:ascii="Times New Roman" w:hAnsi="Times New Roman" w:cs="Times New Roman"/>
          <w:bCs/>
          <w:color w:val="000000"/>
          <w:spacing w:val="-1"/>
          <w:sz w:val="28"/>
          <w:szCs w:val="28"/>
          <w:lang w:val="uk-UA"/>
        </w:rPr>
        <w:t xml:space="preserve">-комунікації.  Діалогова природа </w:t>
      </w:r>
      <w:r w:rsidRPr="004C7705">
        <w:rPr>
          <w:rFonts w:ascii="Times New Roman" w:hAnsi="Times New Roman" w:cs="Times New Roman"/>
          <w:bCs/>
          <w:color w:val="000000"/>
          <w:spacing w:val="-1"/>
          <w:sz w:val="28"/>
          <w:szCs w:val="28"/>
          <w:lang w:val="en-US"/>
        </w:rPr>
        <w:t>PR</w:t>
      </w:r>
      <w:r w:rsidRPr="004C7705">
        <w:rPr>
          <w:rFonts w:ascii="Times New Roman" w:hAnsi="Times New Roman" w:cs="Times New Roman"/>
          <w:bCs/>
          <w:color w:val="000000"/>
          <w:spacing w:val="-1"/>
          <w:sz w:val="28"/>
          <w:szCs w:val="28"/>
          <w:lang w:val="uk-UA"/>
        </w:rPr>
        <w:t xml:space="preserve">-комунікації.      </w:t>
      </w:r>
    </w:p>
    <w:p w:rsidR="00B20DCE" w:rsidRPr="004C7705" w:rsidRDefault="00B20DCE" w:rsidP="004C7705">
      <w:pPr>
        <w:pStyle w:val="a3"/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4C7705">
        <w:rPr>
          <w:rFonts w:ascii="Times New Roman" w:hAnsi="Times New Roman" w:cs="Times New Roman"/>
          <w:bCs/>
          <w:sz w:val="28"/>
          <w:szCs w:val="28"/>
        </w:rPr>
        <w:t>Наукове</w:t>
      </w:r>
      <w:proofErr w:type="spellEnd"/>
      <w:r w:rsidRPr="004C7705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4C7705">
        <w:rPr>
          <w:rFonts w:ascii="Times New Roman" w:hAnsi="Times New Roman" w:cs="Times New Roman"/>
          <w:bCs/>
          <w:sz w:val="28"/>
          <w:szCs w:val="28"/>
        </w:rPr>
        <w:t>осмислення</w:t>
      </w:r>
      <w:proofErr w:type="spellEnd"/>
      <w:r w:rsidRPr="004C7705">
        <w:rPr>
          <w:rFonts w:ascii="Times New Roman" w:hAnsi="Times New Roman" w:cs="Times New Roman"/>
          <w:bCs/>
          <w:sz w:val="28"/>
          <w:szCs w:val="28"/>
        </w:rPr>
        <w:t xml:space="preserve"> причин та умов </w:t>
      </w:r>
      <w:proofErr w:type="spellStart"/>
      <w:r w:rsidRPr="004C7705">
        <w:rPr>
          <w:rFonts w:ascii="Times New Roman" w:hAnsi="Times New Roman" w:cs="Times New Roman"/>
          <w:bCs/>
          <w:sz w:val="28"/>
          <w:szCs w:val="28"/>
        </w:rPr>
        <w:t>формування</w:t>
      </w:r>
      <w:proofErr w:type="spellEnd"/>
      <w:r w:rsidRPr="004C7705">
        <w:rPr>
          <w:rFonts w:ascii="Times New Roman" w:hAnsi="Times New Roman" w:cs="Times New Roman"/>
          <w:bCs/>
          <w:sz w:val="28"/>
          <w:szCs w:val="28"/>
        </w:rPr>
        <w:t xml:space="preserve"> науки про PR</w:t>
      </w:r>
    </w:p>
    <w:p w:rsidR="00B20DCE" w:rsidRPr="004C7705" w:rsidRDefault="00B20DCE" w:rsidP="004C7705">
      <w:pPr>
        <w:pStyle w:val="a3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</w:rPr>
      </w:pPr>
      <w:r w:rsidRPr="004C7705">
        <w:rPr>
          <w:rFonts w:ascii="Times New Roman" w:hAnsi="Times New Roman" w:cs="Times New Roman"/>
          <w:sz w:val="28"/>
        </w:rPr>
        <w:t xml:space="preserve">Причини та </w:t>
      </w:r>
      <w:proofErr w:type="spellStart"/>
      <w:r w:rsidRPr="004C7705">
        <w:rPr>
          <w:rFonts w:ascii="Times New Roman" w:hAnsi="Times New Roman" w:cs="Times New Roman"/>
          <w:sz w:val="28"/>
        </w:rPr>
        <w:t>умови</w:t>
      </w:r>
      <w:proofErr w:type="spellEnd"/>
      <w:r w:rsidRPr="004C7705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4C7705">
        <w:rPr>
          <w:rFonts w:ascii="Times New Roman" w:hAnsi="Times New Roman" w:cs="Times New Roman"/>
          <w:sz w:val="28"/>
        </w:rPr>
        <w:t>розвитку</w:t>
      </w:r>
      <w:proofErr w:type="spellEnd"/>
      <w:r w:rsidRPr="004C7705">
        <w:rPr>
          <w:rFonts w:ascii="Times New Roman" w:hAnsi="Times New Roman" w:cs="Times New Roman"/>
          <w:sz w:val="28"/>
        </w:rPr>
        <w:t xml:space="preserve"> PR-практики та </w:t>
      </w:r>
      <w:proofErr w:type="spellStart"/>
      <w:r w:rsidRPr="004C7705">
        <w:rPr>
          <w:rFonts w:ascii="Times New Roman" w:hAnsi="Times New Roman" w:cs="Times New Roman"/>
          <w:sz w:val="28"/>
        </w:rPr>
        <w:t>наукового</w:t>
      </w:r>
      <w:proofErr w:type="spellEnd"/>
      <w:r w:rsidRPr="004C7705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4C7705">
        <w:rPr>
          <w:rFonts w:ascii="Times New Roman" w:hAnsi="Times New Roman" w:cs="Times New Roman"/>
          <w:sz w:val="28"/>
        </w:rPr>
        <w:t>знання</w:t>
      </w:r>
      <w:proofErr w:type="spellEnd"/>
      <w:r w:rsidRPr="004C7705">
        <w:rPr>
          <w:rFonts w:ascii="Times New Roman" w:hAnsi="Times New Roman" w:cs="Times New Roman"/>
          <w:sz w:val="28"/>
        </w:rPr>
        <w:t xml:space="preserve"> про PR в </w:t>
      </w:r>
      <w:proofErr w:type="spellStart"/>
      <w:r w:rsidRPr="004C7705">
        <w:rPr>
          <w:rFonts w:ascii="Times New Roman" w:hAnsi="Times New Roman" w:cs="Times New Roman"/>
          <w:sz w:val="28"/>
        </w:rPr>
        <w:t>різних</w:t>
      </w:r>
      <w:proofErr w:type="spellEnd"/>
      <w:r w:rsidRPr="004C7705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4C7705">
        <w:rPr>
          <w:rFonts w:ascii="Times New Roman" w:hAnsi="Times New Roman" w:cs="Times New Roman"/>
          <w:sz w:val="28"/>
        </w:rPr>
        <w:t>країнах</w:t>
      </w:r>
      <w:proofErr w:type="spellEnd"/>
      <w:r w:rsidRPr="004C7705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4C7705">
        <w:rPr>
          <w:rFonts w:ascii="Times New Roman" w:hAnsi="Times New Roman" w:cs="Times New Roman"/>
          <w:sz w:val="28"/>
        </w:rPr>
        <w:t>світу</w:t>
      </w:r>
      <w:proofErr w:type="spellEnd"/>
      <w:r w:rsidRPr="004C7705">
        <w:rPr>
          <w:rFonts w:ascii="Times New Roman" w:hAnsi="Times New Roman" w:cs="Times New Roman"/>
          <w:sz w:val="28"/>
        </w:rPr>
        <w:t xml:space="preserve"> в </w:t>
      </w:r>
      <w:proofErr w:type="spellStart"/>
      <w:r w:rsidRPr="004C7705">
        <w:rPr>
          <w:rFonts w:ascii="Times New Roman" w:hAnsi="Times New Roman" w:cs="Times New Roman"/>
          <w:sz w:val="28"/>
        </w:rPr>
        <w:t>кінці</w:t>
      </w:r>
      <w:proofErr w:type="spellEnd"/>
      <w:r w:rsidRPr="004C7705">
        <w:rPr>
          <w:rFonts w:ascii="Times New Roman" w:hAnsi="Times New Roman" w:cs="Times New Roman"/>
          <w:sz w:val="28"/>
        </w:rPr>
        <w:t xml:space="preserve"> ХХ-</w:t>
      </w:r>
      <w:proofErr w:type="spellStart"/>
      <w:r w:rsidRPr="004C7705">
        <w:rPr>
          <w:rFonts w:ascii="Times New Roman" w:hAnsi="Times New Roman" w:cs="Times New Roman"/>
          <w:sz w:val="28"/>
        </w:rPr>
        <w:t>го</w:t>
      </w:r>
      <w:proofErr w:type="spellEnd"/>
      <w:r w:rsidRPr="004C7705">
        <w:rPr>
          <w:rFonts w:ascii="Times New Roman" w:hAnsi="Times New Roman" w:cs="Times New Roman"/>
          <w:sz w:val="28"/>
        </w:rPr>
        <w:t xml:space="preserve"> – </w:t>
      </w:r>
      <w:proofErr w:type="gramStart"/>
      <w:r w:rsidRPr="004C7705">
        <w:rPr>
          <w:rFonts w:ascii="Times New Roman" w:hAnsi="Times New Roman" w:cs="Times New Roman"/>
          <w:sz w:val="28"/>
        </w:rPr>
        <w:t>на початку</w:t>
      </w:r>
      <w:proofErr w:type="gramEnd"/>
      <w:r w:rsidRPr="004C7705">
        <w:rPr>
          <w:rFonts w:ascii="Times New Roman" w:hAnsi="Times New Roman" w:cs="Times New Roman"/>
          <w:sz w:val="28"/>
        </w:rPr>
        <w:t xml:space="preserve"> ХХІ </w:t>
      </w:r>
      <w:proofErr w:type="spellStart"/>
      <w:r w:rsidRPr="004C7705">
        <w:rPr>
          <w:rFonts w:ascii="Times New Roman" w:hAnsi="Times New Roman" w:cs="Times New Roman"/>
          <w:sz w:val="28"/>
        </w:rPr>
        <w:t>століть</w:t>
      </w:r>
      <w:proofErr w:type="spellEnd"/>
      <w:r w:rsidRPr="004C7705">
        <w:rPr>
          <w:rFonts w:ascii="Times New Roman" w:hAnsi="Times New Roman" w:cs="Times New Roman"/>
          <w:sz w:val="28"/>
        </w:rPr>
        <w:t>.</w:t>
      </w:r>
    </w:p>
    <w:p w:rsidR="00B20DCE" w:rsidRPr="004C7705" w:rsidRDefault="00B20DCE" w:rsidP="004C7705">
      <w:pPr>
        <w:pStyle w:val="a3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lang w:eastAsia="ru-RU"/>
        </w:rPr>
      </w:pPr>
      <w:proofErr w:type="spellStart"/>
      <w:r w:rsidRPr="004C7705">
        <w:rPr>
          <w:rFonts w:ascii="Times New Roman" w:hAnsi="Times New Roman" w:cs="Times New Roman"/>
          <w:sz w:val="28"/>
          <w:szCs w:val="28"/>
        </w:rPr>
        <w:t>Основні</w:t>
      </w:r>
      <w:proofErr w:type="spellEnd"/>
      <w:r w:rsidRPr="004C770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C7705">
        <w:rPr>
          <w:rFonts w:ascii="Times New Roman" w:hAnsi="Times New Roman" w:cs="Times New Roman"/>
          <w:sz w:val="28"/>
          <w:szCs w:val="28"/>
        </w:rPr>
        <w:t>чинники</w:t>
      </w:r>
      <w:proofErr w:type="spellEnd"/>
      <w:r w:rsidRPr="004C770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C7705">
        <w:rPr>
          <w:rFonts w:ascii="Times New Roman" w:hAnsi="Times New Roman" w:cs="Times New Roman"/>
          <w:sz w:val="28"/>
          <w:lang w:eastAsia="ru-RU"/>
        </w:rPr>
        <w:t>появи</w:t>
      </w:r>
      <w:proofErr w:type="spellEnd"/>
      <w:r w:rsidRPr="004C7705">
        <w:rPr>
          <w:rFonts w:ascii="Times New Roman" w:hAnsi="Times New Roman" w:cs="Times New Roman"/>
          <w:sz w:val="28"/>
          <w:lang w:eastAsia="ru-RU"/>
        </w:rPr>
        <w:t xml:space="preserve"> науки про </w:t>
      </w:r>
      <w:proofErr w:type="spellStart"/>
      <w:r w:rsidRPr="004C7705">
        <w:rPr>
          <w:rFonts w:ascii="Times New Roman" w:hAnsi="Times New Roman" w:cs="Times New Roman"/>
          <w:sz w:val="28"/>
          <w:lang w:eastAsia="ru-RU"/>
        </w:rPr>
        <w:t>зв’язки</w:t>
      </w:r>
      <w:proofErr w:type="spellEnd"/>
      <w:r w:rsidRPr="004C7705">
        <w:rPr>
          <w:rFonts w:ascii="Times New Roman" w:hAnsi="Times New Roman" w:cs="Times New Roman"/>
          <w:sz w:val="28"/>
          <w:lang w:eastAsia="ru-RU"/>
        </w:rPr>
        <w:t xml:space="preserve"> з </w:t>
      </w:r>
      <w:proofErr w:type="spellStart"/>
      <w:r w:rsidRPr="004C7705">
        <w:rPr>
          <w:rFonts w:ascii="Times New Roman" w:hAnsi="Times New Roman" w:cs="Times New Roman"/>
          <w:sz w:val="28"/>
          <w:lang w:eastAsia="ru-RU"/>
        </w:rPr>
        <w:t>громадськістю</w:t>
      </w:r>
      <w:proofErr w:type="spellEnd"/>
      <w:r w:rsidRPr="004C7705">
        <w:rPr>
          <w:rFonts w:ascii="Times New Roman" w:hAnsi="Times New Roman" w:cs="Times New Roman"/>
          <w:sz w:val="28"/>
          <w:lang w:eastAsia="ru-RU"/>
        </w:rPr>
        <w:t xml:space="preserve"> в </w:t>
      </w:r>
      <w:proofErr w:type="spellStart"/>
      <w:r w:rsidRPr="004C7705">
        <w:rPr>
          <w:rFonts w:ascii="Times New Roman" w:hAnsi="Times New Roman" w:cs="Times New Roman"/>
          <w:sz w:val="28"/>
          <w:lang w:eastAsia="ru-RU"/>
        </w:rPr>
        <w:t>Україні</w:t>
      </w:r>
      <w:proofErr w:type="spellEnd"/>
    </w:p>
    <w:p w:rsidR="00B20DCE" w:rsidRPr="004C7705" w:rsidRDefault="00B20DCE" w:rsidP="004C7705">
      <w:pPr>
        <w:pStyle w:val="a3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lang w:eastAsia="ru-RU"/>
        </w:rPr>
      </w:pPr>
      <w:proofErr w:type="spellStart"/>
      <w:r w:rsidRPr="004C7705">
        <w:rPr>
          <w:rFonts w:ascii="Times New Roman" w:hAnsi="Times New Roman" w:cs="Times New Roman"/>
          <w:sz w:val="28"/>
          <w:lang w:eastAsia="ru-RU"/>
        </w:rPr>
        <w:t>Актуальні</w:t>
      </w:r>
      <w:proofErr w:type="spellEnd"/>
      <w:r w:rsidRPr="004C7705">
        <w:rPr>
          <w:rFonts w:ascii="Times New Roman" w:hAnsi="Times New Roman" w:cs="Times New Roman"/>
          <w:sz w:val="28"/>
          <w:lang w:eastAsia="ru-RU"/>
        </w:rPr>
        <w:t xml:space="preserve"> </w:t>
      </w:r>
      <w:proofErr w:type="spellStart"/>
      <w:r w:rsidRPr="004C7705">
        <w:rPr>
          <w:rFonts w:ascii="Times New Roman" w:hAnsi="Times New Roman" w:cs="Times New Roman"/>
          <w:sz w:val="28"/>
          <w:lang w:eastAsia="ru-RU"/>
        </w:rPr>
        <w:t>завдання</w:t>
      </w:r>
      <w:proofErr w:type="spellEnd"/>
      <w:r w:rsidRPr="004C7705">
        <w:rPr>
          <w:rFonts w:ascii="Times New Roman" w:hAnsi="Times New Roman" w:cs="Times New Roman"/>
          <w:sz w:val="28"/>
          <w:lang w:eastAsia="ru-RU"/>
        </w:rPr>
        <w:t xml:space="preserve"> науки про </w:t>
      </w:r>
      <w:proofErr w:type="spellStart"/>
      <w:r w:rsidRPr="004C7705">
        <w:rPr>
          <w:rFonts w:ascii="Times New Roman" w:hAnsi="Times New Roman" w:cs="Times New Roman"/>
          <w:sz w:val="28"/>
          <w:lang w:eastAsia="ru-RU"/>
        </w:rPr>
        <w:t>зв’язки</w:t>
      </w:r>
      <w:proofErr w:type="spellEnd"/>
      <w:r w:rsidRPr="004C7705">
        <w:rPr>
          <w:rFonts w:ascii="Times New Roman" w:hAnsi="Times New Roman" w:cs="Times New Roman"/>
          <w:sz w:val="28"/>
          <w:lang w:eastAsia="ru-RU"/>
        </w:rPr>
        <w:t xml:space="preserve"> з </w:t>
      </w:r>
      <w:proofErr w:type="spellStart"/>
      <w:r w:rsidRPr="004C7705">
        <w:rPr>
          <w:rFonts w:ascii="Times New Roman" w:hAnsi="Times New Roman" w:cs="Times New Roman"/>
          <w:sz w:val="28"/>
          <w:lang w:eastAsia="ru-RU"/>
        </w:rPr>
        <w:t>громадськістю</w:t>
      </w:r>
      <w:proofErr w:type="spellEnd"/>
      <w:r w:rsidRPr="004C7705">
        <w:rPr>
          <w:rFonts w:ascii="Times New Roman" w:hAnsi="Times New Roman" w:cs="Times New Roman"/>
          <w:sz w:val="28"/>
          <w:lang w:eastAsia="ru-RU"/>
        </w:rPr>
        <w:t>.</w:t>
      </w:r>
    </w:p>
    <w:p w:rsidR="00B20DCE" w:rsidRPr="004C7705" w:rsidRDefault="00B20DCE" w:rsidP="004C7705">
      <w:pPr>
        <w:pStyle w:val="a3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lang w:val="uk-UA" w:eastAsia="ru-RU"/>
        </w:rPr>
      </w:pPr>
      <w:proofErr w:type="spellStart"/>
      <w:r w:rsidRPr="004C7705">
        <w:rPr>
          <w:rFonts w:ascii="Times New Roman" w:hAnsi="Times New Roman" w:cs="Times New Roman"/>
          <w:sz w:val="28"/>
          <w:lang w:eastAsia="ru-RU"/>
        </w:rPr>
        <w:t>Основні</w:t>
      </w:r>
      <w:proofErr w:type="spellEnd"/>
      <w:r w:rsidRPr="004C7705">
        <w:rPr>
          <w:rFonts w:ascii="Times New Roman" w:hAnsi="Times New Roman" w:cs="Times New Roman"/>
          <w:sz w:val="28"/>
          <w:lang w:eastAsia="ru-RU"/>
        </w:rPr>
        <w:t xml:space="preserve"> </w:t>
      </w:r>
      <w:proofErr w:type="spellStart"/>
      <w:r w:rsidRPr="004C7705">
        <w:rPr>
          <w:rFonts w:ascii="Times New Roman" w:hAnsi="Times New Roman" w:cs="Times New Roman"/>
          <w:sz w:val="28"/>
          <w:lang w:eastAsia="ru-RU"/>
        </w:rPr>
        <w:t>ознаки</w:t>
      </w:r>
      <w:proofErr w:type="spellEnd"/>
      <w:r w:rsidRPr="004C7705">
        <w:rPr>
          <w:rFonts w:ascii="Times New Roman" w:hAnsi="Times New Roman" w:cs="Times New Roman"/>
          <w:sz w:val="28"/>
          <w:lang w:eastAsia="ru-RU"/>
        </w:rPr>
        <w:t xml:space="preserve">  </w:t>
      </w:r>
      <w:proofErr w:type="spellStart"/>
      <w:r w:rsidRPr="004C7705">
        <w:rPr>
          <w:rFonts w:ascii="Times New Roman" w:hAnsi="Times New Roman" w:cs="Times New Roman"/>
          <w:sz w:val="28"/>
          <w:lang w:eastAsia="ru-RU"/>
        </w:rPr>
        <w:t>становлення</w:t>
      </w:r>
      <w:proofErr w:type="spellEnd"/>
      <w:r w:rsidRPr="004C7705">
        <w:rPr>
          <w:rFonts w:ascii="Times New Roman" w:hAnsi="Times New Roman" w:cs="Times New Roman"/>
          <w:sz w:val="28"/>
          <w:lang w:eastAsia="ru-RU"/>
        </w:rPr>
        <w:t xml:space="preserve"> та </w:t>
      </w:r>
      <w:proofErr w:type="spellStart"/>
      <w:r w:rsidRPr="004C7705">
        <w:rPr>
          <w:rFonts w:ascii="Times New Roman" w:eastAsia="Calibri" w:hAnsi="Times New Roman" w:cs="Times New Roman"/>
          <w:sz w:val="28"/>
          <w:szCs w:val="28"/>
        </w:rPr>
        <w:t>тенденції</w:t>
      </w:r>
      <w:proofErr w:type="spellEnd"/>
      <w:r w:rsidRPr="004C7705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4C7705">
        <w:rPr>
          <w:rFonts w:ascii="Times New Roman" w:eastAsia="Calibri" w:hAnsi="Times New Roman" w:cs="Times New Roman"/>
          <w:sz w:val="28"/>
          <w:szCs w:val="28"/>
        </w:rPr>
        <w:t>розвитку</w:t>
      </w:r>
      <w:proofErr w:type="spellEnd"/>
      <w:r w:rsidRPr="004C770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C7705">
        <w:rPr>
          <w:rFonts w:ascii="Times New Roman" w:hAnsi="Times New Roman" w:cs="Times New Roman"/>
          <w:sz w:val="28"/>
          <w:lang w:eastAsia="ru-RU"/>
        </w:rPr>
        <w:t xml:space="preserve">науки про </w:t>
      </w:r>
      <w:proofErr w:type="spellStart"/>
      <w:r w:rsidRPr="004C7705">
        <w:rPr>
          <w:rFonts w:ascii="Times New Roman" w:hAnsi="Times New Roman" w:cs="Times New Roman"/>
          <w:sz w:val="28"/>
          <w:lang w:eastAsia="ru-RU"/>
        </w:rPr>
        <w:t>зв’язки</w:t>
      </w:r>
      <w:proofErr w:type="spellEnd"/>
      <w:r w:rsidRPr="004C7705">
        <w:rPr>
          <w:rFonts w:ascii="Times New Roman" w:hAnsi="Times New Roman" w:cs="Times New Roman"/>
          <w:sz w:val="28"/>
          <w:lang w:eastAsia="ru-RU"/>
        </w:rPr>
        <w:t xml:space="preserve"> з </w:t>
      </w:r>
      <w:proofErr w:type="spellStart"/>
      <w:r w:rsidRPr="004C7705">
        <w:rPr>
          <w:rFonts w:ascii="Times New Roman" w:hAnsi="Times New Roman" w:cs="Times New Roman"/>
          <w:sz w:val="28"/>
          <w:lang w:eastAsia="ru-RU"/>
        </w:rPr>
        <w:t>громадськістю</w:t>
      </w:r>
      <w:proofErr w:type="spellEnd"/>
      <w:r w:rsidRPr="004C7705">
        <w:rPr>
          <w:rFonts w:ascii="Times New Roman" w:hAnsi="Times New Roman" w:cs="Times New Roman"/>
          <w:sz w:val="28"/>
          <w:lang w:eastAsia="ru-RU"/>
        </w:rPr>
        <w:t>.</w:t>
      </w:r>
    </w:p>
    <w:p w:rsidR="00B20DCE" w:rsidRPr="00B20DCE" w:rsidRDefault="00B20DCE" w:rsidP="004C7705">
      <w:pPr>
        <w:pStyle w:val="a4"/>
        <w:numPr>
          <w:ilvl w:val="0"/>
          <w:numId w:val="8"/>
        </w:numPr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B20DCE">
        <w:rPr>
          <w:rFonts w:ascii="Times New Roman" w:hAnsi="Times New Roman"/>
          <w:sz w:val="28"/>
          <w:szCs w:val="28"/>
          <w:bdr w:val="none" w:sz="0" w:space="0" w:color="auto" w:frame="1"/>
          <w:lang w:val="uk-UA"/>
        </w:rPr>
        <w:t>Об’єкт дослідження науки, що вивчає соціальні комунікації.</w:t>
      </w:r>
    </w:p>
    <w:p w:rsidR="00B20DCE" w:rsidRPr="00B20DCE" w:rsidRDefault="00B20DCE" w:rsidP="004C7705">
      <w:pPr>
        <w:pStyle w:val="a4"/>
        <w:numPr>
          <w:ilvl w:val="0"/>
          <w:numId w:val="8"/>
        </w:numPr>
        <w:contextualSpacing/>
        <w:jc w:val="both"/>
        <w:rPr>
          <w:rFonts w:ascii="Times New Roman" w:hAnsi="Times New Roman"/>
          <w:sz w:val="28"/>
          <w:szCs w:val="28"/>
        </w:rPr>
      </w:pPr>
      <w:r w:rsidRPr="00B20DCE">
        <w:rPr>
          <w:rFonts w:ascii="Times New Roman" w:hAnsi="Times New Roman"/>
          <w:sz w:val="28"/>
          <w:szCs w:val="28"/>
          <w:bdr w:val="none" w:sz="0" w:space="0" w:color="auto" w:frame="1"/>
          <w:lang w:val="uk-UA"/>
        </w:rPr>
        <w:t xml:space="preserve">Предметна сфера науки про </w:t>
      </w:r>
      <w:r w:rsidRPr="00B20DCE">
        <w:rPr>
          <w:rFonts w:ascii="Times New Roman" w:hAnsi="Times New Roman"/>
          <w:bCs/>
          <w:sz w:val="28"/>
          <w:szCs w:val="28"/>
        </w:rPr>
        <w:t>PR</w:t>
      </w:r>
      <w:r w:rsidRPr="00B20DCE">
        <w:rPr>
          <w:rFonts w:ascii="Times New Roman" w:hAnsi="Times New Roman"/>
          <w:bCs/>
          <w:sz w:val="28"/>
          <w:szCs w:val="28"/>
          <w:lang w:val="uk-UA"/>
        </w:rPr>
        <w:t>.</w:t>
      </w:r>
    </w:p>
    <w:p w:rsidR="00B20DCE" w:rsidRPr="00B20DCE" w:rsidRDefault="00B20DCE" w:rsidP="004C7705">
      <w:pPr>
        <w:pStyle w:val="a4"/>
        <w:numPr>
          <w:ilvl w:val="0"/>
          <w:numId w:val="8"/>
        </w:numPr>
        <w:contextualSpacing/>
        <w:jc w:val="both"/>
        <w:rPr>
          <w:rFonts w:ascii="Times New Roman" w:hAnsi="Times New Roman"/>
          <w:sz w:val="28"/>
          <w:szCs w:val="28"/>
        </w:rPr>
      </w:pPr>
      <w:r w:rsidRPr="00B20DCE">
        <w:rPr>
          <w:rFonts w:ascii="Times New Roman" w:hAnsi="Times New Roman"/>
          <w:sz w:val="28"/>
          <w:szCs w:val="28"/>
        </w:rPr>
        <w:t xml:space="preserve">Мета науки про </w:t>
      </w:r>
      <w:proofErr w:type="spellStart"/>
      <w:r w:rsidRPr="00B20DCE">
        <w:rPr>
          <w:rFonts w:ascii="Times New Roman" w:hAnsi="Times New Roman"/>
          <w:sz w:val="28"/>
          <w:szCs w:val="28"/>
        </w:rPr>
        <w:t>зв’язки</w:t>
      </w:r>
      <w:proofErr w:type="spellEnd"/>
      <w:r w:rsidRPr="00B20DCE">
        <w:rPr>
          <w:rFonts w:ascii="Times New Roman" w:hAnsi="Times New Roman"/>
          <w:sz w:val="28"/>
          <w:szCs w:val="28"/>
        </w:rPr>
        <w:t xml:space="preserve"> з </w:t>
      </w:r>
      <w:proofErr w:type="spellStart"/>
      <w:r w:rsidRPr="00B20DCE">
        <w:rPr>
          <w:rFonts w:ascii="Times New Roman" w:hAnsi="Times New Roman"/>
          <w:sz w:val="28"/>
          <w:szCs w:val="28"/>
        </w:rPr>
        <w:t>громадськістю</w:t>
      </w:r>
      <w:proofErr w:type="spellEnd"/>
      <w:r w:rsidRPr="00B20DCE">
        <w:rPr>
          <w:rFonts w:ascii="Times New Roman" w:hAnsi="Times New Roman"/>
          <w:sz w:val="28"/>
          <w:szCs w:val="28"/>
          <w:lang w:val="uk-UA"/>
        </w:rPr>
        <w:t>.</w:t>
      </w:r>
    </w:p>
    <w:p w:rsidR="00B20DCE" w:rsidRPr="00B20DCE" w:rsidRDefault="00B20DCE" w:rsidP="004C7705">
      <w:pPr>
        <w:pStyle w:val="a4"/>
        <w:numPr>
          <w:ilvl w:val="0"/>
          <w:numId w:val="8"/>
        </w:numPr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B20DCE">
        <w:rPr>
          <w:rFonts w:ascii="Times New Roman" w:hAnsi="Times New Roman"/>
          <w:sz w:val="28"/>
          <w:szCs w:val="28"/>
          <w:lang w:val="uk-UA"/>
        </w:rPr>
        <w:t xml:space="preserve">Систематизація теорії та практики зі зв’язків з громадськістю. </w:t>
      </w:r>
    </w:p>
    <w:p w:rsidR="00B20DCE" w:rsidRPr="00B20DCE" w:rsidRDefault="00B20DCE" w:rsidP="004C7705">
      <w:pPr>
        <w:pStyle w:val="a4"/>
        <w:numPr>
          <w:ilvl w:val="0"/>
          <w:numId w:val="8"/>
        </w:numPr>
        <w:contextualSpacing/>
        <w:jc w:val="both"/>
        <w:rPr>
          <w:rFonts w:ascii="Times New Roman" w:hAnsi="Times New Roman"/>
          <w:sz w:val="28"/>
          <w:szCs w:val="28"/>
        </w:rPr>
      </w:pPr>
      <w:r w:rsidRPr="00B20DCE">
        <w:rPr>
          <w:rFonts w:ascii="Times New Roman" w:hAnsi="Times New Roman"/>
          <w:sz w:val="28"/>
          <w:szCs w:val="28"/>
          <w:lang w:val="uk-UA"/>
        </w:rPr>
        <w:t>П</w:t>
      </w:r>
      <w:proofErr w:type="spellStart"/>
      <w:r w:rsidRPr="00B20DCE">
        <w:rPr>
          <w:rFonts w:ascii="Times New Roman" w:hAnsi="Times New Roman"/>
          <w:sz w:val="28"/>
          <w:szCs w:val="28"/>
        </w:rPr>
        <w:t>ізнавальна</w:t>
      </w:r>
      <w:proofErr w:type="spellEnd"/>
      <w:r w:rsidRPr="00B20DCE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B20DCE">
        <w:rPr>
          <w:rFonts w:ascii="Times New Roman" w:hAnsi="Times New Roman"/>
          <w:sz w:val="28"/>
          <w:szCs w:val="28"/>
        </w:rPr>
        <w:t>ціннісна</w:t>
      </w:r>
      <w:proofErr w:type="spellEnd"/>
      <w:r w:rsidRPr="00B20DCE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B20DCE">
        <w:rPr>
          <w:rFonts w:ascii="Times New Roman" w:hAnsi="Times New Roman"/>
          <w:sz w:val="28"/>
          <w:szCs w:val="28"/>
        </w:rPr>
        <w:t>прогностична</w:t>
      </w:r>
      <w:proofErr w:type="spellEnd"/>
      <w:r w:rsidRPr="00B20DCE">
        <w:rPr>
          <w:rFonts w:ascii="Times New Roman" w:hAnsi="Times New Roman"/>
          <w:sz w:val="28"/>
          <w:szCs w:val="28"/>
        </w:rPr>
        <w:t>, практично-</w:t>
      </w:r>
      <w:proofErr w:type="spellStart"/>
      <w:r w:rsidRPr="00B20DCE">
        <w:rPr>
          <w:rFonts w:ascii="Times New Roman" w:hAnsi="Times New Roman"/>
          <w:sz w:val="28"/>
          <w:szCs w:val="28"/>
        </w:rPr>
        <w:t>перетворювальна</w:t>
      </w:r>
      <w:proofErr w:type="spellEnd"/>
      <w:r w:rsidRPr="00B20DCE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Pr="00B20DCE">
        <w:rPr>
          <w:rFonts w:ascii="Times New Roman" w:hAnsi="Times New Roman"/>
          <w:sz w:val="28"/>
          <w:szCs w:val="28"/>
        </w:rPr>
        <w:t>освітньо-виховна</w:t>
      </w:r>
      <w:proofErr w:type="spellEnd"/>
      <w:r w:rsidRPr="00B20DC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20DCE">
        <w:rPr>
          <w:rFonts w:ascii="Times New Roman" w:hAnsi="Times New Roman"/>
          <w:sz w:val="28"/>
          <w:szCs w:val="28"/>
        </w:rPr>
        <w:t>функції</w:t>
      </w:r>
      <w:proofErr w:type="spellEnd"/>
      <w:r w:rsidRPr="00B20DCE">
        <w:rPr>
          <w:rFonts w:ascii="Times New Roman" w:hAnsi="Times New Roman"/>
          <w:sz w:val="28"/>
          <w:szCs w:val="28"/>
        </w:rPr>
        <w:t xml:space="preserve"> науки про </w:t>
      </w:r>
      <w:proofErr w:type="spellStart"/>
      <w:r w:rsidRPr="00B20DCE">
        <w:rPr>
          <w:rFonts w:ascii="Times New Roman" w:hAnsi="Times New Roman"/>
          <w:sz w:val="28"/>
          <w:szCs w:val="28"/>
        </w:rPr>
        <w:t>зв’язки</w:t>
      </w:r>
      <w:proofErr w:type="spellEnd"/>
      <w:r w:rsidRPr="00B20DCE">
        <w:rPr>
          <w:rFonts w:ascii="Times New Roman" w:hAnsi="Times New Roman"/>
          <w:sz w:val="28"/>
          <w:szCs w:val="28"/>
        </w:rPr>
        <w:t xml:space="preserve"> з </w:t>
      </w:r>
      <w:proofErr w:type="spellStart"/>
      <w:r w:rsidRPr="00B20DCE">
        <w:rPr>
          <w:rFonts w:ascii="Times New Roman" w:hAnsi="Times New Roman"/>
          <w:sz w:val="28"/>
          <w:szCs w:val="28"/>
        </w:rPr>
        <w:t>громадськістю</w:t>
      </w:r>
      <w:proofErr w:type="spellEnd"/>
      <w:r w:rsidRPr="00B20DCE">
        <w:rPr>
          <w:rFonts w:ascii="Times New Roman" w:hAnsi="Times New Roman"/>
          <w:sz w:val="28"/>
          <w:szCs w:val="28"/>
          <w:lang w:val="uk-UA"/>
        </w:rPr>
        <w:t>.</w:t>
      </w:r>
    </w:p>
    <w:p w:rsidR="00B20DCE" w:rsidRPr="00B20DCE" w:rsidRDefault="00B20DCE" w:rsidP="004C7705">
      <w:pPr>
        <w:pStyle w:val="a4"/>
        <w:numPr>
          <w:ilvl w:val="0"/>
          <w:numId w:val="8"/>
        </w:numPr>
        <w:jc w:val="both"/>
        <w:rPr>
          <w:rFonts w:ascii="Times New Roman" w:hAnsi="Times New Roman"/>
          <w:sz w:val="28"/>
          <w:szCs w:val="28"/>
          <w:lang w:val="uk-UA"/>
        </w:rPr>
      </w:pPr>
      <w:r w:rsidRPr="00B20DCE">
        <w:rPr>
          <w:rFonts w:ascii="Times New Roman" w:hAnsi="Times New Roman"/>
          <w:sz w:val="28"/>
          <w:szCs w:val="28"/>
          <w:lang w:val="uk-UA"/>
        </w:rPr>
        <w:t xml:space="preserve">Поняттєво-категоріальний апарат науки про </w:t>
      </w:r>
      <w:r w:rsidRPr="00B20DCE">
        <w:rPr>
          <w:rFonts w:ascii="Times New Roman" w:hAnsi="Times New Roman"/>
          <w:sz w:val="28"/>
          <w:szCs w:val="28"/>
        </w:rPr>
        <w:t>PR</w:t>
      </w:r>
      <w:r w:rsidRPr="00B20DCE">
        <w:rPr>
          <w:rFonts w:ascii="Times New Roman" w:hAnsi="Times New Roman"/>
          <w:sz w:val="28"/>
          <w:szCs w:val="28"/>
          <w:lang w:val="uk-UA"/>
        </w:rPr>
        <w:t>.</w:t>
      </w:r>
    </w:p>
    <w:p w:rsidR="00B20DCE" w:rsidRPr="004C7705" w:rsidRDefault="00B20DCE" w:rsidP="004C7705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4C7705">
        <w:rPr>
          <w:rFonts w:ascii="Times New Roman" w:hAnsi="Times New Roman" w:cs="Times New Roman"/>
          <w:bCs/>
          <w:sz w:val="28"/>
          <w:szCs w:val="28"/>
          <w:lang w:val="uk-UA"/>
        </w:rPr>
        <w:t>Соціальні, економічні та політичні причини виникнення та розвитку теорії  зв'язків з громадськістю.</w:t>
      </w:r>
    </w:p>
    <w:p w:rsidR="00B20DCE" w:rsidRPr="004C7705" w:rsidRDefault="00B20DCE" w:rsidP="004C7705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4C7705">
        <w:rPr>
          <w:rFonts w:ascii="Times New Roman" w:hAnsi="Times New Roman" w:cs="Times New Roman"/>
          <w:sz w:val="28"/>
          <w:szCs w:val="28"/>
          <w:lang w:val="uk-UA"/>
        </w:rPr>
        <w:t>Виокремлення теорії  зв’язків з громадськістю в системі наук про соціальні комунікації.</w:t>
      </w:r>
      <w:r w:rsidRPr="004C770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</w:p>
    <w:p w:rsidR="00B20DCE" w:rsidRPr="004C7705" w:rsidRDefault="00B20DCE" w:rsidP="004C7705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4C7705">
        <w:rPr>
          <w:rFonts w:ascii="Times New Roman" w:hAnsi="Times New Roman" w:cs="Times New Roman"/>
          <w:bCs/>
          <w:sz w:val="28"/>
          <w:szCs w:val="28"/>
          <w:lang w:val="uk-UA"/>
        </w:rPr>
        <w:t>Історичні корені PR.</w:t>
      </w:r>
    </w:p>
    <w:p w:rsidR="00B20DCE" w:rsidRPr="004C7705" w:rsidRDefault="00B20DCE" w:rsidP="004C7705">
      <w:pPr>
        <w:pStyle w:val="a3"/>
        <w:numPr>
          <w:ilvl w:val="0"/>
          <w:numId w:val="8"/>
        </w:numPr>
        <w:shd w:val="clear" w:color="auto" w:fill="FFFFFF"/>
        <w:jc w:val="both"/>
        <w:rPr>
          <w:rFonts w:ascii="Times New Roman" w:hAnsi="Times New Roman" w:cs="Times New Roman"/>
          <w:bCs/>
          <w:color w:val="000000"/>
          <w:spacing w:val="-1"/>
          <w:sz w:val="28"/>
          <w:szCs w:val="28"/>
          <w:lang w:val="uk-UA"/>
        </w:rPr>
      </w:pPr>
      <w:r w:rsidRPr="004C7705">
        <w:rPr>
          <w:rFonts w:ascii="Times New Roman" w:hAnsi="Times New Roman" w:cs="Times New Roman"/>
          <w:bCs/>
          <w:color w:val="000000"/>
          <w:spacing w:val="-1"/>
          <w:sz w:val="28"/>
          <w:szCs w:val="28"/>
          <w:lang w:val="uk-UA"/>
        </w:rPr>
        <w:t>Фундаментальні та прикладні  наукові дослідження в сфері зв’язків з громадськістю.</w:t>
      </w:r>
      <w:r w:rsidRPr="004C770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B20DCE" w:rsidRPr="004C7705" w:rsidRDefault="00B20DCE" w:rsidP="004C7705">
      <w:pPr>
        <w:pStyle w:val="a3"/>
        <w:numPr>
          <w:ilvl w:val="0"/>
          <w:numId w:val="8"/>
        </w:numPr>
        <w:shd w:val="clear" w:color="auto" w:fill="FFFFFF"/>
        <w:jc w:val="both"/>
        <w:rPr>
          <w:rFonts w:ascii="Times New Roman" w:hAnsi="Times New Roman" w:cs="Times New Roman"/>
          <w:bCs/>
          <w:color w:val="000000"/>
          <w:spacing w:val="-1"/>
          <w:sz w:val="28"/>
          <w:szCs w:val="28"/>
          <w:lang w:val="uk-UA"/>
        </w:rPr>
      </w:pPr>
      <w:r w:rsidRPr="004C7705">
        <w:rPr>
          <w:rFonts w:ascii="Times New Roman" w:hAnsi="Times New Roman" w:cs="Times New Roman"/>
          <w:sz w:val="28"/>
          <w:szCs w:val="28"/>
          <w:lang w:val="uk-UA"/>
        </w:rPr>
        <w:t xml:space="preserve">Теоретичний  та емпіричний рівні дослідження </w:t>
      </w:r>
      <w:r w:rsidRPr="004C7705">
        <w:rPr>
          <w:rFonts w:ascii="Times New Roman" w:hAnsi="Times New Roman" w:cs="Times New Roman"/>
          <w:sz w:val="28"/>
          <w:szCs w:val="28"/>
        </w:rPr>
        <w:t>PR</w:t>
      </w:r>
      <w:r w:rsidRPr="004C7705">
        <w:rPr>
          <w:rFonts w:ascii="Times New Roman" w:hAnsi="Times New Roman" w:cs="Times New Roman"/>
          <w:sz w:val="28"/>
          <w:szCs w:val="28"/>
          <w:lang w:val="uk-UA"/>
        </w:rPr>
        <w:t xml:space="preserve"> в Україні. </w:t>
      </w:r>
    </w:p>
    <w:p w:rsidR="00B20DCE" w:rsidRPr="004C7705" w:rsidRDefault="00B20DCE" w:rsidP="004C7705">
      <w:pPr>
        <w:pStyle w:val="a3"/>
        <w:numPr>
          <w:ilvl w:val="0"/>
          <w:numId w:val="8"/>
        </w:numPr>
        <w:shd w:val="clear" w:color="auto" w:fill="FFFFFF"/>
        <w:jc w:val="both"/>
        <w:rPr>
          <w:rFonts w:ascii="Times New Roman" w:hAnsi="Times New Roman" w:cs="Times New Roman"/>
          <w:bCs/>
          <w:color w:val="000000"/>
          <w:spacing w:val="-1"/>
          <w:sz w:val="28"/>
          <w:szCs w:val="28"/>
          <w:lang w:val="uk-UA"/>
        </w:rPr>
      </w:pPr>
      <w:r w:rsidRPr="004C7705">
        <w:rPr>
          <w:rFonts w:ascii="Times New Roman" w:hAnsi="Times New Roman" w:cs="Times New Roman"/>
          <w:sz w:val="28"/>
          <w:szCs w:val="28"/>
        </w:rPr>
        <w:t xml:space="preserve">Проблематика </w:t>
      </w:r>
      <w:proofErr w:type="spellStart"/>
      <w:r w:rsidRPr="004C7705">
        <w:rPr>
          <w:rFonts w:ascii="Times New Roman" w:hAnsi="Times New Roman" w:cs="Times New Roman"/>
          <w:sz w:val="28"/>
          <w:szCs w:val="28"/>
        </w:rPr>
        <w:t>наукових</w:t>
      </w:r>
      <w:proofErr w:type="spellEnd"/>
      <w:r w:rsidRPr="004C770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C7705">
        <w:rPr>
          <w:rFonts w:ascii="Times New Roman" w:hAnsi="Times New Roman" w:cs="Times New Roman"/>
          <w:sz w:val="28"/>
          <w:szCs w:val="28"/>
        </w:rPr>
        <w:t>досліджень</w:t>
      </w:r>
      <w:proofErr w:type="spellEnd"/>
      <w:r w:rsidRPr="004C7705">
        <w:rPr>
          <w:rFonts w:ascii="Times New Roman" w:hAnsi="Times New Roman" w:cs="Times New Roman"/>
          <w:sz w:val="28"/>
          <w:szCs w:val="28"/>
        </w:rPr>
        <w:t xml:space="preserve"> PR-</w:t>
      </w:r>
      <w:proofErr w:type="spellStart"/>
      <w:r w:rsidRPr="004C7705">
        <w:rPr>
          <w:rFonts w:ascii="Times New Roman" w:hAnsi="Times New Roman" w:cs="Times New Roman"/>
          <w:sz w:val="28"/>
          <w:szCs w:val="28"/>
        </w:rPr>
        <w:t>комунікацій</w:t>
      </w:r>
      <w:proofErr w:type="spellEnd"/>
      <w:r w:rsidRPr="004C7705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20DCE" w:rsidRPr="00B20DCE" w:rsidRDefault="00B20DCE" w:rsidP="004C7705">
      <w:pPr>
        <w:jc w:val="both"/>
        <w:rPr>
          <w:rFonts w:ascii="Times New Roman" w:hAnsi="Times New Roman" w:cs="Times New Roman"/>
          <w:b/>
          <w:color w:val="00B050"/>
          <w:sz w:val="28"/>
          <w:szCs w:val="28"/>
          <w:lang w:val="uk-UA"/>
        </w:rPr>
      </w:pPr>
    </w:p>
    <w:sectPr w:rsidR="00B20DCE" w:rsidRPr="00B20D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317EE"/>
    <w:multiLevelType w:val="hybridMultilevel"/>
    <w:tmpl w:val="6B889DC2"/>
    <w:lvl w:ilvl="0" w:tplc="08829F3C">
      <w:start w:val="1"/>
      <w:numFmt w:val="decimal"/>
      <w:lvlText w:val="%1."/>
      <w:lvlJc w:val="left"/>
      <w:pPr>
        <w:ind w:left="1068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98C793E"/>
    <w:multiLevelType w:val="hybridMultilevel"/>
    <w:tmpl w:val="5218ED2E"/>
    <w:lvl w:ilvl="0" w:tplc="C092432C">
      <w:start w:val="1"/>
      <w:numFmt w:val="decimal"/>
      <w:lvlText w:val="%1."/>
      <w:lvlJc w:val="left"/>
      <w:pPr>
        <w:ind w:left="502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B834F3"/>
    <w:multiLevelType w:val="hybridMultilevel"/>
    <w:tmpl w:val="C310C1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374100"/>
    <w:multiLevelType w:val="hybridMultilevel"/>
    <w:tmpl w:val="CF70B3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6E1F59"/>
    <w:multiLevelType w:val="hybridMultilevel"/>
    <w:tmpl w:val="44E8FFCA"/>
    <w:lvl w:ilvl="0" w:tplc="0419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5" w15:restartNumberingAfterBreak="0">
    <w:nsid w:val="630337E5"/>
    <w:multiLevelType w:val="hybridMultilevel"/>
    <w:tmpl w:val="923ECB46"/>
    <w:lvl w:ilvl="0" w:tplc="3768FDFE">
      <w:start w:val="1"/>
      <w:numFmt w:val="decimal"/>
      <w:lvlText w:val="%1."/>
      <w:lvlJc w:val="left"/>
      <w:pPr>
        <w:ind w:left="1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00" w:hanging="360"/>
      </w:pPr>
    </w:lvl>
    <w:lvl w:ilvl="2" w:tplc="0419001B" w:tentative="1">
      <w:start w:val="1"/>
      <w:numFmt w:val="lowerRoman"/>
      <w:lvlText w:val="%3."/>
      <w:lvlJc w:val="right"/>
      <w:pPr>
        <w:ind w:left="1620" w:hanging="180"/>
      </w:pPr>
    </w:lvl>
    <w:lvl w:ilvl="3" w:tplc="0419000F" w:tentative="1">
      <w:start w:val="1"/>
      <w:numFmt w:val="decimal"/>
      <w:lvlText w:val="%4."/>
      <w:lvlJc w:val="left"/>
      <w:pPr>
        <w:ind w:left="2340" w:hanging="360"/>
      </w:pPr>
    </w:lvl>
    <w:lvl w:ilvl="4" w:tplc="04190019" w:tentative="1">
      <w:start w:val="1"/>
      <w:numFmt w:val="lowerLetter"/>
      <w:lvlText w:val="%5."/>
      <w:lvlJc w:val="left"/>
      <w:pPr>
        <w:ind w:left="3060" w:hanging="360"/>
      </w:pPr>
    </w:lvl>
    <w:lvl w:ilvl="5" w:tplc="0419001B" w:tentative="1">
      <w:start w:val="1"/>
      <w:numFmt w:val="lowerRoman"/>
      <w:lvlText w:val="%6."/>
      <w:lvlJc w:val="right"/>
      <w:pPr>
        <w:ind w:left="3780" w:hanging="180"/>
      </w:pPr>
    </w:lvl>
    <w:lvl w:ilvl="6" w:tplc="0419000F" w:tentative="1">
      <w:start w:val="1"/>
      <w:numFmt w:val="decimal"/>
      <w:lvlText w:val="%7."/>
      <w:lvlJc w:val="left"/>
      <w:pPr>
        <w:ind w:left="4500" w:hanging="360"/>
      </w:pPr>
    </w:lvl>
    <w:lvl w:ilvl="7" w:tplc="04190019" w:tentative="1">
      <w:start w:val="1"/>
      <w:numFmt w:val="lowerLetter"/>
      <w:lvlText w:val="%8."/>
      <w:lvlJc w:val="left"/>
      <w:pPr>
        <w:ind w:left="5220" w:hanging="360"/>
      </w:pPr>
    </w:lvl>
    <w:lvl w:ilvl="8" w:tplc="0419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6" w15:restartNumberingAfterBreak="0">
    <w:nsid w:val="647C2BB8"/>
    <w:multiLevelType w:val="hybridMultilevel"/>
    <w:tmpl w:val="060402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9237DF"/>
    <w:multiLevelType w:val="hybridMultilevel"/>
    <w:tmpl w:val="A3D6BE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4"/>
  </w:num>
  <w:num w:numId="4">
    <w:abstractNumId w:val="7"/>
  </w:num>
  <w:num w:numId="5">
    <w:abstractNumId w:val="0"/>
  </w:num>
  <w:num w:numId="6">
    <w:abstractNumId w:val="5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0611"/>
    <w:rsid w:val="004C7705"/>
    <w:rsid w:val="006702ED"/>
    <w:rsid w:val="00B20DCE"/>
    <w:rsid w:val="00E81A52"/>
    <w:rsid w:val="00F806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5761B3"/>
  <w15:docId w15:val="{9B7D6BF0-A182-4BF5-AF19-FD3530BDE0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20DCE"/>
    <w:pPr>
      <w:ind w:left="720"/>
      <w:contextualSpacing/>
    </w:pPr>
  </w:style>
  <w:style w:type="paragraph" w:styleId="a4">
    <w:name w:val="No Spacing"/>
    <w:qFormat/>
    <w:rsid w:val="00B20DCE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474</Words>
  <Characters>2708</Characters>
  <Application>Microsoft Office Word</Application>
  <DocSecurity>0</DocSecurity>
  <Lines>22</Lines>
  <Paragraphs>6</Paragraphs>
  <ScaleCrop>false</ScaleCrop>
  <Company/>
  <LinksUpToDate>false</LinksUpToDate>
  <CharactersWithSpaces>3176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zaz</dc:creator>
  <cp:keywords/>
  <dc:description/>
  <cp:lastModifiedBy>admin</cp:lastModifiedBy>
  <cp:revision>4</cp:revision>
  <dcterms:created xsi:type="dcterms:W3CDTF">2016-09-16T10:33:00Z</dcterms:created>
  <dcterms:modified xsi:type="dcterms:W3CDTF">2020-09-06T08:50:00Z</dcterms:modified>
</cp:coreProperties>
</file>