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6DF" w:rsidRDefault="002A36DF" w:rsidP="002A36DF">
      <w:pPr>
        <w:pStyle w:val="Heading1"/>
        <w:tabs>
          <w:tab w:val="left" w:pos="0"/>
        </w:tabs>
        <w:spacing w:before="1" w:line="320" w:lineRule="exact"/>
        <w:ind w:left="0"/>
        <w:jc w:val="center"/>
      </w:pPr>
      <w:bookmarkStart w:id="0" w:name="_TOC_250119"/>
      <w:r>
        <w:t>Етапи процесу стратегічного</w:t>
      </w:r>
      <w:r>
        <w:rPr>
          <w:spacing w:val="-3"/>
        </w:rPr>
        <w:t xml:space="preserve"> </w:t>
      </w:r>
      <w:bookmarkEnd w:id="0"/>
      <w:r>
        <w:t>планування</w:t>
      </w:r>
    </w:p>
    <w:p w:rsidR="002A36DF" w:rsidRDefault="002A36DF" w:rsidP="002A36DF">
      <w:pPr>
        <w:pStyle w:val="a3"/>
        <w:ind w:firstLine="709"/>
      </w:pPr>
    </w:p>
    <w:p w:rsidR="002A36DF" w:rsidRDefault="002A36DF" w:rsidP="002A36DF">
      <w:pPr>
        <w:pStyle w:val="a3"/>
        <w:tabs>
          <w:tab w:val="left" w:pos="0"/>
        </w:tabs>
      </w:pPr>
      <w:r>
        <w:t xml:space="preserve">Процес стратегічного планування здійснюється в декілька етапів: </w:t>
      </w:r>
    </w:p>
    <w:p w:rsidR="002A36DF" w:rsidRDefault="002A36DF" w:rsidP="002A36DF">
      <w:pPr>
        <w:pStyle w:val="a3"/>
        <w:tabs>
          <w:tab w:val="left" w:pos="0"/>
        </w:tabs>
      </w:pPr>
      <w:r>
        <w:t>І. Визначення місії організації.</w:t>
      </w:r>
    </w:p>
    <w:p w:rsidR="002A36DF" w:rsidRDefault="002A36DF" w:rsidP="002A36DF">
      <w:pPr>
        <w:pStyle w:val="a3"/>
        <w:tabs>
          <w:tab w:val="left" w:pos="0"/>
        </w:tabs>
        <w:spacing w:line="321" w:lineRule="exact"/>
      </w:pPr>
      <w:r>
        <w:t>ІІ. Визначення цілей діяльності організації.</w:t>
      </w:r>
    </w:p>
    <w:p w:rsidR="002A36DF" w:rsidRDefault="002A36DF" w:rsidP="002A36DF">
      <w:pPr>
        <w:pStyle w:val="a3"/>
        <w:tabs>
          <w:tab w:val="left" w:pos="0"/>
          <w:tab w:val="left" w:pos="1961"/>
          <w:tab w:val="left" w:pos="3789"/>
          <w:tab w:val="left" w:pos="5507"/>
          <w:tab w:val="left" w:pos="5789"/>
          <w:tab w:val="left" w:pos="6771"/>
          <w:tab w:val="left" w:pos="7957"/>
          <w:tab w:val="left" w:pos="8408"/>
          <w:tab w:val="left" w:pos="9570"/>
        </w:tabs>
      </w:pPr>
      <w:r>
        <w:t xml:space="preserve">ІІІ. Управлінське дослідження і оцінка сильних та слабких </w:t>
      </w:r>
      <w:r>
        <w:rPr>
          <w:spacing w:val="-3"/>
        </w:rPr>
        <w:t xml:space="preserve">сторін </w:t>
      </w:r>
      <w:r>
        <w:t>діяльності</w:t>
      </w:r>
      <w:r>
        <w:rPr>
          <w:spacing w:val="-3"/>
        </w:rPr>
        <w:t xml:space="preserve"> </w:t>
      </w:r>
      <w:r>
        <w:t>організації.</w:t>
      </w:r>
    </w:p>
    <w:p w:rsidR="002A36DF" w:rsidRDefault="002A36DF" w:rsidP="002A36DF">
      <w:pPr>
        <w:pStyle w:val="a3"/>
        <w:tabs>
          <w:tab w:val="left" w:pos="0"/>
        </w:tabs>
        <w:spacing w:line="321" w:lineRule="exact"/>
      </w:pPr>
      <w:r>
        <w:t>ІV. Оцінка та аналіз зовнішнього середовища.</w:t>
      </w:r>
    </w:p>
    <w:p w:rsidR="002A36DF" w:rsidRDefault="002A36DF" w:rsidP="002A36DF">
      <w:pPr>
        <w:pStyle w:val="a5"/>
        <w:numPr>
          <w:ilvl w:val="0"/>
          <w:numId w:val="2"/>
        </w:numPr>
        <w:tabs>
          <w:tab w:val="left" w:pos="0"/>
        </w:tabs>
        <w:spacing w:line="322" w:lineRule="exact"/>
        <w:ind w:left="0" w:firstLine="0"/>
        <w:rPr>
          <w:sz w:val="28"/>
        </w:rPr>
      </w:pPr>
      <w:r>
        <w:rPr>
          <w:sz w:val="28"/>
        </w:rPr>
        <w:t>Формування і аналіз стратегічних</w:t>
      </w:r>
      <w:r>
        <w:rPr>
          <w:spacing w:val="-2"/>
          <w:sz w:val="28"/>
        </w:rPr>
        <w:t xml:space="preserve"> </w:t>
      </w:r>
      <w:r>
        <w:rPr>
          <w:sz w:val="28"/>
        </w:rPr>
        <w:t>альтернатив.</w:t>
      </w:r>
    </w:p>
    <w:p w:rsidR="002A36DF" w:rsidRDefault="002A36DF" w:rsidP="002A36DF">
      <w:pPr>
        <w:pStyle w:val="a5"/>
        <w:numPr>
          <w:ilvl w:val="0"/>
          <w:numId w:val="2"/>
        </w:numPr>
        <w:tabs>
          <w:tab w:val="left" w:pos="0"/>
        </w:tabs>
        <w:spacing w:line="322" w:lineRule="exact"/>
        <w:ind w:left="0" w:firstLine="0"/>
        <w:rPr>
          <w:sz w:val="28"/>
        </w:rPr>
      </w:pPr>
      <w:r>
        <w:rPr>
          <w:sz w:val="28"/>
        </w:rPr>
        <w:t>Вибір стратегії.</w:t>
      </w:r>
    </w:p>
    <w:p w:rsidR="002A36DF" w:rsidRDefault="002A36DF" w:rsidP="002A36DF">
      <w:pPr>
        <w:pStyle w:val="a5"/>
        <w:numPr>
          <w:ilvl w:val="0"/>
          <w:numId w:val="2"/>
        </w:numPr>
        <w:tabs>
          <w:tab w:val="left" w:pos="0"/>
        </w:tabs>
        <w:ind w:left="0" w:firstLine="0"/>
        <w:rPr>
          <w:sz w:val="28"/>
        </w:rPr>
      </w:pPr>
      <w:r>
        <w:rPr>
          <w:sz w:val="28"/>
        </w:rPr>
        <w:t>Реалізація стратегії.</w:t>
      </w:r>
    </w:p>
    <w:p w:rsidR="002A36DF" w:rsidRDefault="002A36DF" w:rsidP="002A36DF">
      <w:pPr>
        <w:pStyle w:val="a5"/>
        <w:numPr>
          <w:ilvl w:val="0"/>
          <w:numId w:val="2"/>
        </w:numPr>
        <w:tabs>
          <w:tab w:val="left" w:pos="0"/>
        </w:tabs>
        <w:ind w:left="0" w:firstLine="0"/>
        <w:rPr>
          <w:sz w:val="28"/>
        </w:rPr>
      </w:pPr>
      <w:r>
        <w:rPr>
          <w:sz w:val="28"/>
        </w:rPr>
        <w:t>Оцінка стратегії на предмет відповідності встановленим</w:t>
      </w:r>
      <w:r>
        <w:rPr>
          <w:spacing w:val="-9"/>
          <w:sz w:val="28"/>
        </w:rPr>
        <w:t xml:space="preserve"> </w:t>
      </w:r>
      <w:r>
        <w:rPr>
          <w:sz w:val="28"/>
        </w:rPr>
        <w:t>критеріям.</w:t>
      </w:r>
    </w:p>
    <w:p w:rsidR="002A36DF" w:rsidRDefault="002A36DF" w:rsidP="002A36DF">
      <w:pPr>
        <w:pStyle w:val="a3"/>
        <w:spacing w:before="11"/>
        <w:rPr>
          <w:sz w:val="27"/>
        </w:rPr>
      </w:pPr>
    </w:p>
    <w:p w:rsidR="002A36DF" w:rsidRDefault="002A36DF" w:rsidP="002A36DF">
      <w:pPr>
        <w:pStyle w:val="Heading1"/>
        <w:numPr>
          <w:ilvl w:val="1"/>
          <w:numId w:val="5"/>
        </w:numPr>
        <w:tabs>
          <w:tab w:val="clear" w:pos="360"/>
          <w:tab w:val="num" w:pos="0"/>
        </w:tabs>
        <w:spacing w:line="320" w:lineRule="exact"/>
        <w:ind w:left="0"/>
        <w:jc w:val="center"/>
      </w:pPr>
      <w:bookmarkStart w:id="1" w:name="_TOC_250106"/>
      <w:r>
        <w:t>Структура</w:t>
      </w:r>
      <w:r>
        <w:rPr>
          <w:spacing w:val="-1"/>
        </w:rPr>
        <w:t xml:space="preserve"> </w:t>
      </w:r>
      <w:bookmarkEnd w:id="1"/>
      <w:r>
        <w:t>бізнес-плану</w:t>
      </w:r>
    </w:p>
    <w:p w:rsidR="002A36DF" w:rsidRDefault="002A36DF" w:rsidP="002A36DF">
      <w:pPr>
        <w:pStyle w:val="a3"/>
        <w:ind w:firstLine="709"/>
        <w:jc w:val="both"/>
      </w:pPr>
    </w:p>
    <w:p w:rsidR="002A36DF" w:rsidRDefault="002A36DF" w:rsidP="002A36DF">
      <w:pPr>
        <w:pStyle w:val="a5"/>
        <w:numPr>
          <w:ilvl w:val="0"/>
          <w:numId w:val="6"/>
        </w:numPr>
        <w:tabs>
          <w:tab w:val="left" w:pos="0"/>
        </w:tabs>
        <w:spacing w:line="321" w:lineRule="exact"/>
        <w:ind w:left="284" w:hanging="281"/>
        <w:rPr>
          <w:sz w:val="28"/>
        </w:rPr>
      </w:pPr>
      <w:r>
        <w:rPr>
          <w:sz w:val="28"/>
        </w:rPr>
        <w:t>Титульний</w:t>
      </w:r>
      <w:r>
        <w:rPr>
          <w:spacing w:val="-2"/>
          <w:sz w:val="28"/>
        </w:rPr>
        <w:t xml:space="preserve"> </w:t>
      </w:r>
      <w:r>
        <w:rPr>
          <w:sz w:val="28"/>
        </w:rPr>
        <w:t>аркуш.</w:t>
      </w:r>
    </w:p>
    <w:p w:rsidR="002A36DF" w:rsidRDefault="002A36DF" w:rsidP="002A36DF">
      <w:pPr>
        <w:pStyle w:val="a5"/>
        <w:numPr>
          <w:ilvl w:val="0"/>
          <w:numId w:val="6"/>
        </w:numPr>
        <w:tabs>
          <w:tab w:val="left" w:pos="0"/>
        </w:tabs>
        <w:spacing w:line="322" w:lineRule="exact"/>
        <w:ind w:left="284" w:hanging="281"/>
        <w:rPr>
          <w:sz w:val="28"/>
        </w:rPr>
      </w:pPr>
      <w:r>
        <w:rPr>
          <w:sz w:val="28"/>
        </w:rPr>
        <w:t>Зміст, перелік</w:t>
      </w:r>
      <w:r>
        <w:rPr>
          <w:spacing w:val="-2"/>
          <w:sz w:val="28"/>
        </w:rPr>
        <w:t xml:space="preserve"> </w:t>
      </w:r>
      <w:r>
        <w:rPr>
          <w:sz w:val="28"/>
        </w:rPr>
        <w:t>розділів.</w:t>
      </w:r>
    </w:p>
    <w:p w:rsidR="002A36DF" w:rsidRDefault="002A36DF" w:rsidP="002A36DF">
      <w:pPr>
        <w:pStyle w:val="a5"/>
        <w:numPr>
          <w:ilvl w:val="0"/>
          <w:numId w:val="6"/>
        </w:numPr>
        <w:tabs>
          <w:tab w:val="left" w:pos="0"/>
        </w:tabs>
        <w:spacing w:line="322" w:lineRule="exact"/>
        <w:ind w:left="284" w:hanging="281"/>
        <w:rPr>
          <w:sz w:val="28"/>
        </w:rPr>
      </w:pPr>
      <w:r>
        <w:rPr>
          <w:sz w:val="28"/>
        </w:rPr>
        <w:t>Резюме.</w:t>
      </w:r>
    </w:p>
    <w:p w:rsidR="002A36DF" w:rsidRDefault="002A36DF" w:rsidP="002A36DF">
      <w:pPr>
        <w:pStyle w:val="a5"/>
        <w:numPr>
          <w:ilvl w:val="0"/>
          <w:numId w:val="6"/>
        </w:numPr>
        <w:tabs>
          <w:tab w:val="left" w:pos="0"/>
        </w:tabs>
        <w:spacing w:line="322" w:lineRule="exact"/>
        <w:ind w:left="284" w:hanging="281"/>
        <w:rPr>
          <w:sz w:val="28"/>
        </w:rPr>
      </w:pPr>
      <w:r>
        <w:rPr>
          <w:sz w:val="28"/>
        </w:rPr>
        <w:t>Характеристика підприємства.</w:t>
      </w:r>
    </w:p>
    <w:p w:rsidR="002A36DF" w:rsidRDefault="002A36DF" w:rsidP="002A36DF">
      <w:pPr>
        <w:pStyle w:val="a5"/>
        <w:numPr>
          <w:ilvl w:val="0"/>
          <w:numId w:val="6"/>
        </w:numPr>
        <w:tabs>
          <w:tab w:val="left" w:pos="0"/>
        </w:tabs>
        <w:spacing w:line="322" w:lineRule="exact"/>
        <w:ind w:left="284" w:hanging="281"/>
        <w:rPr>
          <w:sz w:val="28"/>
        </w:rPr>
      </w:pPr>
      <w:r>
        <w:rPr>
          <w:sz w:val="28"/>
        </w:rPr>
        <w:t>Характеристика продукції (послуг), що виробляється</w:t>
      </w:r>
      <w:r>
        <w:rPr>
          <w:spacing w:val="-11"/>
          <w:sz w:val="28"/>
        </w:rPr>
        <w:t xml:space="preserve"> </w:t>
      </w:r>
      <w:r>
        <w:rPr>
          <w:sz w:val="28"/>
        </w:rPr>
        <w:t>підприємством.</w:t>
      </w:r>
    </w:p>
    <w:p w:rsidR="002A36DF" w:rsidRDefault="002A36DF" w:rsidP="002A36DF">
      <w:pPr>
        <w:pStyle w:val="a5"/>
        <w:numPr>
          <w:ilvl w:val="0"/>
          <w:numId w:val="6"/>
        </w:numPr>
        <w:tabs>
          <w:tab w:val="left" w:pos="0"/>
        </w:tabs>
        <w:spacing w:line="322" w:lineRule="exact"/>
        <w:ind w:left="284" w:hanging="281"/>
        <w:rPr>
          <w:sz w:val="28"/>
        </w:rPr>
      </w:pPr>
      <w:r>
        <w:rPr>
          <w:sz w:val="28"/>
        </w:rPr>
        <w:t>Дослідження та аналіз ринків збуту продукції</w:t>
      </w:r>
      <w:r>
        <w:rPr>
          <w:spacing w:val="-5"/>
          <w:sz w:val="28"/>
        </w:rPr>
        <w:t xml:space="preserve"> </w:t>
      </w:r>
      <w:r>
        <w:rPr>
          <w:sz w:val="28"/>
        </w:rPr>
        <w:t>(послуг).</w:t>
      </w:r>
    </w:p>
    <w:p w:rsidR="002A36DF" w:rsidRDefault="002A36DF" w:rsidP="002A36DF">
      <w:pPr>
        <w:pStyle w:val="a5"/>
        <w:numPr>
          <w:ilvl w:val="0"/>
          <w:numId w:val="6"/>
        </w:numPr>
        <w:tabs>
          <w:tab w:val="left" w:pos="0"/>
        </w:tabs>
        <w:ind w:left="284" w:hanging="281"/>
        <w:rPr>
          <w:sz w:val="28"/>
        </w:rPr>
      </w:pPr>
      <w:r>
        <w:rPr>
          <w:sz w:val="28"/>
        </w:rPr>
        <w:t>Характеристика конкурентного середовища та конкурентні</w:t>
      </w:r>
      <w:r>
        <w:rPr>
          <w:spacing w:val="-13"/>
          <w:sz w:val="28"/>
        </w:rPr>
        <w:t xml:space="preserve"> </w:t>
      </w:r>
      <w:r>
        <w:rPr>
          <w:sz w:val="28"/>
        </w:rPr>
        <w:t>переваги.</w:t>
      </w:r>
    </w:p>
    <w:p w:rsidR="002A36DF" w:rsidRDefault="002A36DF" w:rsidP="002A36DF">
      <w:pPr>
        <w:pStyle w:val="a5"/>
        <w:numPr>
          <w:ilvl w:val="0"/>
          <w:numId w:val="6"/>
        </w:numPr>
        <w:tabs>
          <w:tab w:val="left" w:pos="0"/>
        </w:tabs>
        <w:spacing w:before="1" w:line="322" w:lineRule="exact"/>
        <w:ind w:left="284"/>
        <w:rPr>
          <w:sz w:val="28"/>
        </w:rPr>
      </w:pPr>
      <w:r>
        <w:rPr>
          <w:sz w:val="28"/>
        </w:rPr>
        <w:t>План маркетингової</w:t>
      </w:r>
      <w:r>
        <w:rPr>
          <w:spacing w:val="-2"/>
          <w:sz w:val="28"/>
        </w:rPr>
        <w:t xml:space="preserve"> </w:t>
      </w:r>
      <w:r>
        <w:rPr>
          <w:sz w:val="28"/>
        </w:rPr>
        <w:t>діяльності.</w:t>
      </w:r>
    </w:p>
    <w:p w:rsidR="002A36DF" w:rsidRDefault="002A36DF" w:rsidP="002A36DF">
      <w:pPr>
        <w:pStyle w:val="a5"/>
        <w:numPr>
          <w:ilvl w:val="0"/>
          <w:numId w:val="6"/>
        </w:numPr>
        <w:tabs>
          <w:tab w:val="left" w:pos="0"/>
        </w:tabs>
        <w:spacing w:line="322" w:lineRule="exact"/>
        <w:ind w:left="284"/>
        <w:rPr>
          <w:sz w:val="28"/>
        </w:rPr>
      </w:pPr>
      <w:r>
        <w:rPr>
          <w:sz w:val="28"/>
        </w:rPr>
        <w:t>План виробничої діяльності</w:t>
      </w:r>
      <w:r>
        <w:rPr>
          <w:spacing w:val="-1"/>
          <w:sz w:val="28"/>
        </w:rPr>
        <w:t xml:space="preserve"> </w:t>
      </w:r>
      <w:r>
        <w:rPr>
          <w:sz w:val="28"/>
        </w:rPr>
        <w:t>підприємства.</w:t>
      </w:r>
    </w:p>
    <w:p w:rsidR="002A36DF" w:rsidRDefault="002A36DF" w:rsidP="002A36DF">
      <w:pPr>
        <w:pStyle w:val="a5"/>
        <w:numPr>
          <w:ilvl w:val="0"/>
          <w:numId w:val="6"/>
        </w:numPr>
        <w:tabs>
          <w:tab w:val="left" w:pos="0"/>
          <w:tab w:val="left" w:pos="1828"/>
        </w:tabs>
        <w:ind w:left="284" w:hanging="421"/>
        <w:rPr>
          <w:sz w:val="28"/>
        </w:rPr>
      </w:pPr>
      <w:r>
        <w:rPr>
          <w:sz w:val="28"/>
        </w:rPr>
        <w:t>Організаційний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план.</w:t>
      </w:r>
    </w:p>
    <w:p w:rsidR="002A36DF" w:rsidRDefault="002A36DF" w:rsidP="002A36DF">
      <w:pPr>
        <w:pStyle w:val="a5"/>
        <w:numPr>
          <w:ilvl w:val="0"/>
          <w:numId w:val="6"/>
        </w:numPr>
        <w:tabs>
          <w:tab w:val="left" w:pos="0"/>
          <w:tab w:val="left" w:pos="1828"/>
        </w:tabs>
        <w:spacing w:before="1" w:line="322" w:lineRule="exact"/>
        <w:ind w:left="284" w:hanging="421"/>
        <w:rPr>
          <w:sz w:val="28"/>
        </w:rPr>
      </w:pPr>
      <w:r>
        <w:rPr>
          <w:sz w:val="28"/>
        </w:rPr>
        <w:t>План охорони навколишнього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середовища.</w:t>
      </w:r>
    </w:p>
    <w:p w:rsidR="002A36DF" w:rsidRDefault="002A36DF" w:rsidP="002A36DF">
      <w:pPr>
        <w:pStyle w:val="a5"/>
        <w:numPr>
          <w:ilvl w:val="0"/>
          <w:numId w:val="6"/>
        </w:numPr>
        <w:tabs>
          <w:tab w:val="left" w:pos="0"/>
          <w:tab w:val="left" w:pos="1828"/>
        </w:tabs>
        <w:spacing w:line="322" w:lineRule="exact"/>
        <w:ind w:left="284" w:hanging="421"/>
        <w:rPr>
          <w:sz w:val="28"/>
        </w:rPr>
      </w:pPr>
      <w:r>
        <w:rPr>
          <w:sz w:val="28"/>
        </w:rPr>
        <w:t>Фінансовий план та програма</w:t>
      </w:r>
      <w:r>
        <w:rPr>
          <w:spacing w:val="-6"/>
          <w:sz w:val="28"/>
        </w:rPr>
        <w:t xml:space="preserve"> </w:t>
      </w:r>
      <w:r>
        <w:rPr>
          <w:sz w:val="28"/>
        </w:rPr>
        <w:t>інвестицій.</w:t>
      </w:r>
    </w:p>
    <w:p w:rsidR="002A36DF" w:rsidRDefault="002A36DF" w:rsidP="002A36DF">
      <w:pPr>
        <w:pStyle w:val="a5"/>
        <w:numPr>
          <w:ilvl w:val="0"/>
          <w:numId w:val="6"/>
        </w:numPr>
        <w:tabs>
          <w:tab w:val="left" w:pos="0"/>
          <w:tab w:val="left" w:pos="1828"/>
        </w:tabs>
        <w:spacing w:line="322" w:lineRule="exact"/>
        <w:ind w:left="284" w:hanging="421"/>
        <w:rPr>
          <w:sz w:val="28"/>
        </w:rPr>
      </w:pPr>
      <w:r>
        <w:rPr>
          <w:sz w:val="28"/>
        </w:rPr>
        <w:t>Аналіз потенційних</w:t>
      </w:r>
      <w:r>
        <w:rPr>
          <w:spacing w:val="-1"/>
          <w:sz w:val="28"/>
        </w:rPr>
        <w:t xml:space="preserve"> </w:t>
      </w:r>
      <w:r>
        <w:rPr>
          <w:sz w:val="28"/>
        </w:rPr>
        <w:t>ризиків.</w:t>
      </w:r>
    </w:p>
    <w:p w:rsidR="002A36DF" w:rsidRDefault="002A36DF" w:rsidP="002A36DF">
      <w:pPr>
        <w:pStyle w:val="a5"/>
        <w:numPr>
          <w:ilvl w:val="0"/>
          <w:numId w:val="6"/>
        </w:numPr>
        <w:tabs>
          <w:tab w:val="left" w:pos="0"/>
          <w:tab w:val="left" w:pos="1828"/>
        </w:tabs>
        <w:spacing w:line="322" w:lineRule="exact"/>
        <w:ind w:left="284" w:hanging="421"/>
        <w:rPr>
          <w:sz w:val="28"/>
        </w:rPr>
      </w:pPr>
      <w:r w:rsidRPr="002A36DF">
        <w:rPr>
          <w:sz w:val="28"/>
        </w:rPr>
        <w:t>Бюджетна та економічна ефективність інвестиційного</w:t>
      </w:r>
      <w:r w:rsidRPr="002A36DF">
        <w:rPr>
          <w:spacing w:val="-12"/>
          <w:sz w:val="28"/>
        </w:rPr>
        <w:t xml:space="preserve"> </w:t>
      </w:r>
      <w:r w:rsidRPr="002A36DF">
        <w:rPr>
          <w:sz w:val="28"/>
        </w:rPr>
        <w:t>бізнес-плану.</w:t>
      </w:r>
    </w:p>
    <w:p w:rsidR="002A36DF" w:rsidRPr="002A36DF" w:rsidRDefault="002A36DF" w:rsidP="002A36DF">
      <w:pPr>
        <w:pStyle w:val="a5"/>
        <w:numPr>
          <w:ilvl w:val="0"/>
          <w:numId w:val="6"/>
        </w:numPr>
        <w:tabs>
          <w:tab w:val="left" w:pos="0"/>
          <w:tab w:val="left" w:pos="1828"/>
        </w:tabs>
        <w:spacing w:line="322" w:lineRule="exact"/>
        <w:ind w:left="284" w:hanging="421"/>
        <w:rPr>
          <w:sz w:val="28"/>
        </w:rPr>
      </w:pPr>
      <w:r w:rsidRPr="002A36DF">
        <w:rPr>
          <w:sz w:val="28"/>
        </w:rPr>
        <w:t>Соціально-економічні наслідки реалізації інвестиційного бізнес-плану.</w:t>
      </w:r>
    </w:p>
    <w:p w:rsidR="002A36DF" w:rsidRDefault="002A36DF" w:rsidP="002A36DF">
      <w:pPr>
        <w:pStyle w:val="a5"/>
        <w:numPr>
          <w:ilvl w:val="0"/>
          <w:numId w:val="6"/>
        </w:numPr>
        <w:tabs>
          <w:tab w:val="left" w:pos="0"/>
          <w:tab w:val="left" w:pos="1816"/>
        </w:tabs>
        <w:spacing w:line="321" w:lineRule="exact"/>
        <w:ind w:left="284" w:hanging="421"/>
        <w:jc w:val="both"/>
        <w:rPr>
          <w:sz w:val="28"/>
        </w:rPr>
      </w:pPr>
      <w:r>
        <w:rPr>
          <w:sz w:val="28"/>
        </w:rPr>
        <w:t>Додатки.</w:t>
      </w:r>
    </w:p>
    <w:p w:rsidR="002A36DF" w:rsidRDefault="002A36DF" w:rsidP="002A36DF">
      <w:pPr>
        <w:pStyle w:val="a3"/>
        <w:ind w:firstLine="709"/>
        <w:jc w:val="both"/>
      </w:pPr>
    </w:p>
    <w:p w:rsidR="002A36DF" w:rsidRDefault="002A36DF" w:rsidP="002A36DF">
      <w:pPr>
        <w:pStyle w:val="a3"/>
        <w:spacing w:before="1"/>
        <w:ind w:right="-1" w:firstLine="709"/>
        <w:jc w:val="both"/>
      </w:pPr>
      <w:r>
        <w:t xml:space="preserve">Відповідно до стандартів </w:t>
      </w:r>
      <w:proofErr w:type="spellStart"/>
      <w:r>
        <w:t>United</w:t>
      </w:r>
      <w:proofErr w:type="spellEnd"/>
      <w:r>
        <w:t xml:space="preserve"> </w:t>
      </w:r>
      <w:proofErr w:type="spellStart"/>
      <w:r>
        <w:t>Nations</w:t>
      </w:r>
      <w:proofErr w:type="spellEnd"/>
      <w:r>
        <w:t xml:space="preserve"> </w:t>
      </w:r>
      <w:proofErr w:type="spellStart"/>
      <w:r>
        <w:t>Industrial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Organization</w:t>
      </w:r>
      <w:proofErr w:type="spellEnd"/>
      <w:r>
        <w:t xml:space="preserve"> (UNIDO) бізнес-план має складатися із таких розділів:</w:t>
      </w:r>
    </w:p>
    <w:p w:rsidR="002A36DF" w:rsidRDefault="002A36DF" w:rsidP="002A36DF">
      <w:pPr>
        <w:pStyle w:val="a5"/>
        <w:numPr>
          <w:ilvl w:val="0"/>
          <w:numId w:val="7"/>
        </w:numPr>
        <w:tabs>
          <w:tab w:val="left" w:pos="1450"/>
        </w:tabs>
        <w:spacing w:line="321" w:lineRule="exact"/>
        <w:ind w:left="461" w:hanging="461"/>
        <w:jc w:val="both"/>
        <w:rPr>
          <w:sz w:val="28"/>
        </w:rPr>
      </w:pPr>
      <w:r>
        <w:rPr>
          <w:sz w:val="28"/>
        </w:rPr>
        <w:t>Титульний</w:t>
      </w:r>
      <w:r>
        <w:rPr>
          <w:spacing w:val="-2"/>
          <w:sz w:val="28"/>
        </w:rPr>
        <w:t xml:space="preserve"> </w:t>
      </w:r>
      <w:r>
        <w:rPr>
          <w:sz w:val="28"/>
        </w:rPr>
        <w:t>аркуш.</w:t>
      </w:r>
    </w:p>
    <w:p w:rsidR="002A36DF" w:rsidRDefault="002A36DF" w:rsidP="002A36DF">
      <w:pPr>
        <w:pStyle w:val="a5"/>
        <w:numPr>
          <w:ilvl w:val="0"/>
          <w:numId w:val="7"/>
        </w:numPr>
        <w:tabs>
          <w:tab w:val="left" w:pos="1450"/>
        </w:tabs>
        <w:spacing w:before="1" w:line="322" w:lineRule="exact"/>
        <w:ind w:left="461" w:hanging="461"/>
        <w:jc w:val="both"/>
        <w:rPr>
          <w:sz w:val="28"/>
        </w:rPr>
      </w:pPr>
      <w:r>
        <w:rPr>
          <w:sz w:val="28"/>
        </w:rPr>
        <w:t>Меморандум про</w:t>
      </w:r>
      <w:r>
        <w:rPr>
          <w:spacing w:val="-3"/>
          <w:sz w:val="28"/>
        </w:rPr>
        <w:t xml:space="preserve"> </w:t>
      </w:r>
      <w:r>
        <w:rPr>
          <w:sz w:val="28"/>
        </w:rPr>
        <w:t>конфіденційність.</w:t>
      </w:r>
    </w:p>
    <w:p w:rsidR="002A36DF" w:rsidRDefault="002A36DF" w:rsidP="002A36DF">
      <w:pPr>
        <w:pStyle w:val="a5"/>
        <w:numPr>
          <w:ilvl w:val="0"/>
          <w:numId w:val="7"/>
        </w:numPr>
        <w:tabs>
          <w:tab w:val="left" w:pos="1450"/>
        </w:tabs>
        <w:spacing w:line="322" w:lineRule="exact"/>
        <w:ind w:left="461" w:hanging="461"/>
        <w:jc w:val="both"/>
        <w:rPr>
          <w:sz w:val="28"/>
        </w:rPr>
      </w:pPr>
      <w:r>
        <w:rPr>
          <w:sz w:val="28"/>
        </w:rPr>
        <w:t>Резюме.</w:t>
      </w:r>
    </w:p>
    <w:p w:rsidR="002A36DF" w:rsidRDefault="002A36DF" w:rsidP="002A36DF">
      <w:pPr>
        <w:pStyle w:val="a5"/>
        <w:numPr>
          <w:ilvl w:val="0"/>
          <w:numId w:val="7"/>
        </w:numPr>
        <w:tabs>
          <w:tab w:val="left" w:pos="1450"/>
        </w:tabs>
        <w:spacing w:line="322" w:lineRule="exact"/>
        <w:ind w:left="461" w:hanging="461"/>
        <w:jc w:val="both"/>
        <w:rPr>
          <w:sz w:val="28"/>
        </w:rPr>
      </w:pPr>
      <w:r>
        <w:rPr>
          <w:sz w:val="28"/>
        </w:rPr>
        <w:t>Опис суб’єкта господарювання та сфера його</w:t>
      </w:r>
      <w:r>
        <w:rPr>
          <w:spacing w:val="-8"/>
          <w:sz w:val="28"/>
        </w:rPr>
        <w:t xml:space="preserve"> </w:t>
      </w:r>
      <w:r>
        <w:rPr>
          <w:sz w:val="28"/>
        </w:rPr>
        <w:t>діяльності.</w:t>
      </w:r>
    </w:p>
    <w:p w:rsidR="002A36DF" w:rsidRDefault="002A36DF" w:rsidP="002A36DF">
      <w:pPr>
        <w:pStyle w:val="a5"/>
        <w:numPr>
          <w:ilvl w:val="0"/>
          <w:numId w:val="7"/>
        </w:numPr>
        <w:tabs>
          <w:tab w:val="left" w:pos="1626"/>
        </w:tabs>
        <w:ind w:left="461" w:right="521" w:hanging="461"/>
        <w:jc w:val="both"/>
        <w:rPr>
          <w:sz w:val="28"/>
        </w:rPr>
      </w:pPr>
      <w:r>
        <w:rPr>
          <w:sz w:val="28"/>
        </w:rPr>
        <w:t>Загальна інформація про інвестиційний проект, у тому числі відповідність завданням і пріоритетам, визначеним Програмою діяльності Кабінету Міністрів</w:t>
      </w:r>
      <w:r>
        <w:rPr>
          <w:spacing w:val="-1"/>
          <w:sz w:val="28"/>
        </w:rPr>
        <w:t xml:space="preserve"> </w:t>
      </w:r>
      <w:r>
        <w:rPr>
          <w:sz w:val="28"/>
        </w:rPr>
        <w:t>України.</w:t>
      </w:r>
    </w:p>
    <w:p w:rsidR="002A36DF" w:rsidRDefault="002A36DF" w:rsidP="002A36DF">
      <w:pPr>
        <w:pStyle w:val="a5"/>
        <w:numPr>
          <w:ilvl w:val="0"/>
          <w:numId w:val="7"/>
        </w:numPr>
        <w:tabs>
          <w:tab w:val="left" w:pos="1490"/>
        </w:tabs>
        <w:ind w:left="461" w:right="522" w:hanging="461"/>
        <w:jc w:val="both"/>
        <w:rPr>
          <w:sz w:val="28"/>
        </w:rPr>
      </w:pPr>
      <w:r>
        <w:rPr>
          <w:sz w:val="28"/>
        </w:rPr>
        <w:t>Опис продукції суб’єкта господарювання, у тому числі для реалізації інвестиційного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проекту.</w:t>
      </w:r>
    </w:p>
    <w:p w:rsidR="002A36DF" w:rsidRDefault="002A36DF" w:rsidP="002A36DF">
      <w:pPr>
        <w:pStyle w:val="a5"/>
        <w:numPr>
          <w:ilvl w:val="0"/>
          <w:numId w:val="7"/>
        </w:numPr>
        <w:tabs>
          <w:tab w:val="left" w:pos="1469"/>
        </w:tabs>
        <w:ind w:left="461" w:right="520" w:hanging="461"/>
        <w:jc w:val="both"/>
        <w:rPr>
          <w:sz w:val="28"/>
        </w:rPr>
      </w:pPr>
      <w:r>
        <w:rPr>
          <w:sz w:val="28"/>
        </w:rPr>
        <w:t>Маркетинг і збут продукції, у тому числі для реалізації інвестиційного проекту.</w:t>
      </w:r>
    </w:p>
    <w:p w:rsidR="002A36DF" w:rsidRDefault="002A36DF" w:rsidP="002A36DF">
      <w:pPr>
        <w:pStyle w:val="a5"/>
        <w:numPr>
          <w:ilvl w:val="0"/>
          <w:numId w:val="7"/>
        </w:numPr>
        <w:tabs>
          <w:tab w:val="left" w:pos="1451"/>
        </w:tabs>
        <w:spacing w:line="322" w:lineRule="exact"/>
        <w:ind w:left="461" w:hanging="461"/>
        <w:jc w:val="both"/>
        <w:rPr>
          <w:sz w:val="28"/>
        </w:rPr>
      </w:pPr>
      <w:r>
        <w:rPr>
          <w:sz w:val="28"/>
        </w:rPr>
        <w:lastRenderedPageBreak/>
        <w:t>Виробничий план, у тому числі для реалізації інвестиційного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проекту.</w:t>
      </w:r>
    </w:p>
    <w:p w:rsidR="002A36DF" w:rsidRDefault="002A36DF" w:rsidP="002A36DF">
      <w:pPr>
        <w:pStyle w:val="a5"/>
        <w:numPr>
          <w:ilvl w:val="0"/>
          <w:numId w:val="7"/>
        </w:numPr>
        <w:tabs>
          <w:tab w:val="left" w:pos="1568"/>
        </w:tabs>
        <w:ind w:left="461" w:right="522" w:hanging="461"/>
        <w:jc w:val="both"/>
        <w:rPr>
          <w:sz w:val="28"/>
        </w:rPr>
      </w:pPr>
      <w:r>
        <w:rPr>
          <w:sz w:val="28"/>
        </w:rPr>
        <w:t>Організаційний план, у тому числі для реалізації інвестиційного проекту.</w:t>
      </w:r>
    </w:p>
    <w:p w:rsidR="002A36DF" w:rsidRDefault="002A36DF" w:rsidP="002A36DF">
      <w:pPr>
        <w:pStyle w:val="a5"/>
        <w:numPr>
          <w:ilvl w:val="0"/>
          <w:numId w:val="7"/>
        </w:numPr>
        <w:tabs>
          <w:tab w:val="left" w:pos="1591"/>
        </w:tabs>
        <w:spacing w:before="1" w:line="322" w:lineRule="exact"/>
        <w:ind w:left="461" w:hanging="461"/>
        <w:jc w:val="both"/>
        <w:rPr>
          <w:sz w:val="28"/>
        </w:rPr>
      </w:pPr>
      <w:r>
        <w:rPr>
          <w:sz w:val="28"/>
        </w:rPr>
        <w:t>Фінансовий план, у тому числі для реалізації інвестиційного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проекту.</w:t>
      </w:r>
    </w:p>
    <w:p w:rsidR="002A36DF" w:rsidRDefault="002A36DF" w:rsidP="002A36DF">
      <w:pPr>
        <w:pStyle w:val="a5"/>
        <w:numPr>
          <w:ilvl w:val="0"/>
          <w:numId w:val="7"/>
        </w:numPr>
        <w:tabs>
          <w:tab w:val="left" w:pos="1591"/>
        </w:tabs>
        <w:spacing w:line="322" w:lineRule="exact"/>
        <w:ind w:left="461" w:hanging="461"/>
        <w:jc w:val="both"/>
        <w:rPr>
          <w:sz w:val="28"/>
        </w:rPr>
      </w:pPr>
      <w:r>
        <w:rPr>
          <w:sz w:val="28"/>
        </w:rPr>
        <w:t>Оцінка ефективності реалізації інвестиційного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проекту.</w:t>
      </w:r>
    </w:p>
    <w:p w:rsidR="002A36DF" w:rsidRDefault="002A36DF" w:rsidP="002A36DF">
      <w:pPr>
        <w:pStyle w:val="a5"/>
        <w:numPr>
          <w:ilvl w:val="0"/>
          <w:numId w:val="7"/>
        </w:numPr>
        <w:tabs>
          <w:tab w:val="left" w:pos="1591"/>
        </w:tabs>
        <w:ind w:left="461" w:hanging="461"/>
        <w:jc w:val="both"/>
        <w:rPr>
          <w:sz w:val="28"/>
        </w:rPr>
      </w:pPr>
      <w:r>
        <w:rPr>
          <w:sz w:val="28"/>
        </w:rPr>
        <w:t>Ризики.</w:t>
      </w:r>
    </w:p>
    <w:p w:rsidR="002A36DF" w:rsidRDefault="002A36DF" w:rsidP="002A36DF">
      <w:pPr>
        <w:pStyle w:val="a5"/>
        <w:numPr>
          <w:ilvl w:val="0"/>
          <w:numId w:val="7"/>
        </w:numPr>
        <w:tabs>
          <w:tab w:val="left" w:pos="1591"/>
        </w:tabs>
        <w:ind w:left="461" w:hanging="461"/>
        <w:jc w:val="both"/>
        <w:rPr>
          <w:sz w:val="28"/>
        </w:rPr>
      </w:pPr>
      <w:r>
        <w:rPr>
          <w:sz w:val="28"/>
        </w:rPr>
        <w:t>Додатки.</w:t>
      </w:r>
    </w:p>
    <w:p w:rsidR="002A36DF" w:rsidRDefault="002A36DF" w:rsidP="002A36DF">
      <w:pPr>
        <w:pStyle w:val="a3"/>
        <w:ind w:firstLine="709"/>
        <w:jc w:val="both"/>
      </w:pPr>
    </w:p>
    <w:p w:rsidR="002A36DF" w:rsidRDefault="002A36DF" w:rsidP="002A36DF">
      <w:pPr>
        <w:pStyle w:val="Heading1"/>
        <w:spacing w:after="3"/>
        <w:ind w:left="0" w:right="507"/>
        <w:jc w:val="center"/>
      </w:pPr>
      <w:r>
        <w:t>Послідовність розробки бізнес-плану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869"/>
        <w:gridCol w:w="3778"/>
      </w:tblGrid>
      <w:tr w:rsidR="002A36DF" w:rsidTr="002A36DF">
        <w:trPr>
          <w:trHeight w:val="322"/>
        </w:trPr>
        <w:tc>
          <w:tcPr>
            <w:tcW w:w="3042" w:type="pct"/>
          </w:tcPr>
          <w:p w:rsidR="002A36DF" w:rsidRDefault="002A36DF" w:rsidP="00503EFE">
            <w:pPr>
              <w:pStyle w:val="TableParagraph"/>
              <w:spacing w:line="302" w:lineRule="exact"/>
              <w:ind w:left="1384"/>
              <w:rPr>
                <w:sz w:val="28"/>
              </w:rPr>
            </w:pPr>
            <w:r>
              <w:rPr>
                <w:sz w:val="28"/>
              </w:rPr>
              <w:t>Номер та зміст етапу</w:t>
            </w:r>
          </w:p>
        </w:tc>
        <w:tc>
          <w:tcPr>
            <w:tcW w:w="1958" w:type="pct"/>
          </w:tcPr>
          <w:p w:rsidR="002A36DF" w:rsidRDefault="002A36DF" w:rsidP="00503EFE">
            <w:pPr>
              <w:pStyle w:val="TableParagraph"/>
              <w:spacing w:line="302" w:lineRule="exact"/>
              <w:ind w:left="263" w:right="258"/>
              <w:jc w:val="center"/>
              <w:rPr>
                <w:sz w:val="28"/>
              </w:rPr>
            </w:pPr>
            <w:r>
              <w:rPr>
                <w:sz w:val="28"/>
              </w:rPr>
              <w:t>Назва розділу бізнес-плану</w:t>
            </w:r>
          </w:p>
        </w:tc>
      </w:tr>
      <w:tr w:rsidR="002A36DF" w:rsidTr="002A36DF">
        <w:trPr>
          <w:trHeight w:val="643"/>
        </w:trPr>
        <w:tc>
          <w:tcPr>
            <w:tcW w:w="3042" w:type="pct"/>
          </w:tcPr>
          <w:p w:rsidR="002A36DF" w:rsidRDefault="002A36DF" w:rsidP="002A36DF">
            <w:pPr>
              <w:pStyle w:val="TableParagraph"/>
              <w:spacing w:line="318" w:lineRule="exact"/>
              <w:ind w:left="126"/>
              <w:rPr>
                <w:sz w:val="28"/>
              </w:rPr>
            </w:pPr>
            <w:r>
              <w:rPr>
                <w:sz w:val="28"/>
              </w:rPr>
              <w:t>1. Збір і аналіз інформації про продукцію (послуги) підприємства</w:t>
            </w:r>
          </w:p>
        </w:tc>
        <w:tc>
          <w:tcPr>
            <w:tcW w:w="1958" w:type="pct"/>
          </w:tcPr>
          <w:p w:rsidR="002A36DF" w:rsidRDefault="002A36DF" w:rsidP="00503EFE">
            <w:pPr>
              <w:pStyle w:val="TableParagraph"/>
              <w:spacing w:before="157"/>
              <w:ind w:left="263" w:right="255"/>
              <w:jc w:val="center"/>
              <w:rPr>
                <w:sz w:val="28"/>
              </w:rPr>
            </w:pPr>
            <w:r>
              <w:rPr>
                <w:sz w:val="28"/>
              </w:rPr>
              <w:t>Опис продукції (послуги)</w:t>
            </w:r>
          </w:p>
        </w:tc>
      </w:tr>
      <w:tr w:rsidR="002A36DF" w:rsidTr="002A36DF">
        <w:trPr>
          <w:trHeight w:val="321"/>
        </w:trPr>
        <w:tc>
          <w:tcPr>
            <w:tcW w:w="3042" w:type="pct"/>
          </w:tcPr>
          <w:p w:rsidR="002A36DF" w:rsidRDefault="002A36DF" w:rsidP="00503EFE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2. Збір і аналіз інформації з ринку збуту</w:t>
            </w:r>
          </w:p>
        </w:tc>
        <w:tc>
          <w:tcPr>
            <w:tcW w:w="1958" w:type="pct"/>
          </w:tcPr>
          <w:p w:rsidR="002A36DF" w:rsidRDefault="002A36DF" w:rsidP="00503EFE">
            <w:pPr>
              <w:pStyle w:val="TableParagraph"/>
              <w:spacing w:line="301" w:lineRule="exact"/>
              <w:ind w:left="263" w:right="257"/>
              <w:jc w:val="center"/>
              <w:rPr>
                <w:sz w:val="28"/>
              </w:rPr>
            </w:pPr>
            <w:r>
              <w:rPr>
                <w:sz w:val="28"/>
              </w:rPr>
              <w:t>Маркетинг-план</w:t>
            </w:r>
          </w:p>
        </w:tc>
      </w:tr>
      <w:tr w:rsidR="002A36DF" w:rsidTr="002A36DF">
        <w:trPr>
          <w:trHeight w:val="643"/>
        </w:trPr>
        <w:tc>
          <w:tcPr>
            <w:tcW w:w="3042" w:type="pct"/>
          </w:tcPr>
          <w:p w:rsidR="002A36DF" w:rsidRDefault="002A36DF" w:rsidP="00503EFE">
            <w:pPr>
              <w:pStyle w:val="TableParagraph"/>
              <w:spacing w:before="1" w:line="322" w:lineRule="exact"/>
              <w:ind w:left="107" w:right="233" w:hanging="1"/>
              <w:rPr>
                <w:sz w:val="28"/>
              </w:rPr>
            </w:pPr>
            <w:r>
              <w:rPr>
                <w:sz w:val="28"/>
              </w:rPr>
              <w:t>3. Аналіз стану і можливостей підприємства, а також привабливості галузі</w:t>
            </w:r>
          </w:p>
        </w:tc>
        <w:tc>
          <w:tcPr>
            <w:tcW w:w="1958" w:type="pct"/>
          </w:tcPr>
          <w:p w:rsidR="002A36DF" w:rsidRDefault="002A36DF" w:rsidP="00503EFE">
            <w:pPr>
              <w:pStyle w:val="TableParagraph"/>
              <w:spacing w:before="158"/>
              <w:ind w:left="263" w:right="258"/>
              <w:jc w:val="center"/>
              <w:rPr>
                <w:sz w:val="28"/>
              </w:rPr>
            </w:pPr>
            <w:r>
              <w:rPr>
                <w:sz w:val="28"/>
              </w:rPr>
              <w:t>Опис підприємства і галузі</w:t>
            </w:r>
          </w:p>
        </w:tc>
      </w:tr>
      <w:tr w:rsidR="002A36DF" w:rsidTr="002A36DF">
        <w:trPr>
          <w:trHeight w:val="1287"/>
        </w:trPr>
        <w:tc>
          <w:tcPr>
            <w:tcW w:w="3042" w:type="pct"/>
          </w:tcPr>
          <w:p w:rsidR="002A36DF" w:rsidRDefault="002A36DF" w:rsidP="002A36DF">
            <w:pPr>
              <w:pStyle w:val="TableParagraph"/>
              <w:ind w:left="112" w:right="337" w:hanging="5"/>
              <w:rPr>
                <w:sz w:val="28"/>
              </w:rPr>
            </w:pPr>
            <w:r>
              <w:rPr>
                <w:sz w:val="28"/>
              </w:rPr>
              <w:t>4. Визначення потреби і джерел забезпечення підприємства необхідним ресурсним забезпеченням (основні засоби, оборотні активи, персонал ін.)</w:t>
            </w:r>
          </w:p>
        </w:tc>
        <w:tc>
          <w:tcPr>
            <w:tcW w:w="1958" w:type="pct"/>
          </w:tcPr>
          <w:p w:rsidR="002A36DF" w:rsidRDefault="002A36DF" w:rsidP="00503EFE">
            <w:pPr>
              <w:pStyle w:val="TableParagraph"/>
              <w:spacing w:before="7"/>
              <w:rPr>
                <w:b/>
                <w:sz w:val="41"/>
              </w:rPr>
            </w:pPr>
          </w:p>
          <w:p w:rsidR="002A36DF" w:rsidRDefault="002A36DF" w:rsidP="00503EFE">
            <w:pPr>
              <w:pStyle w:val="TableParagraph"/>
              <w:ind w:left="263" w:right="257"/>
              <w:jc w:val="center"/>
              <w:rPr>
                <w:sz w:val="28"/>
              </w:rPr>
            </w:pPr>
            <w:r>
              <w:rPr>
                <w:sz w:val="28"/>
              </w:rPr>
              <w:t>Виробничий план</w:t>
            </w:r>
          </w:p>
        </w:tc>
      </w:tr>
      <w:tr w:rsidR="002A36DF" w:rsidTr="002A36DF">
        <w:trPr>
          <w:trHeight w:val="1610"/>
        </w:trPr>
        <w:tc>
          <w:tcPr>
            <w:tcW w:w="3042" w:type="pct"/>
          </w:tcPr>
          <w:p w:rsidR="002A36DF" w:rsidRDefault="002A36DF" w:rsidP="002A36DF">
            <w:pPr>
              <w:pStyle w:val="TableParagraph"/>
              <w:ind w:left="107" w:right="404" w:firstLine="4"/>
              <w:rPr>
                <w:sz w:val="28"/>
              </w:rPr>
            </w:pPr>
            <w:r>
              <w:rPr>
                <w:sz w:val="28"/>
              </w:rPr>
              <w:t>5. Розрахунок потрібного капіталу і джерел фінансування (щомісячні/щоквартальні звіти про прибутки і збитки; звіти про рух коштів; прогнозні баланси; нараховані податки; фінансові результати)</w:t>
            </w:r>
          </w:p>
        </w:tc>
        <w:tc>
          <w:tcPr>
            <w:tcW w:w="1958" w:type="pct"/>
          </w:tcPr>
          <w:p w:rsidR="002A36DF" w:rsidRDefault="002A36DF" w:rsidP="00503EFE">
            <w:pPr>
              <w:pStyle w:val="TableParagraph"/>
              <w:rPr>
                <w:b/>
                <w:sz w:val="30"/>
              </w:rPr>
            </w:pPr>
          </w:p>
          <w:p w:rsidR="002A36DF" w:rsidRDefault="002A36DF" w:rsidP="00503EFE">
            <w:pPr>
              <w:pStyle w:val="TableParagraph"/>
              <w:spacing w:before="8"/>
              <w:rPr>
                <w:b/>
                <w:sz w:val="25"/>
              </w:rPr>
            </w:pPr>
          </w:p>
          <w:p w:rsidR="002A36DF" w:rsidRDefault="002A36DF" w:rsidP="00503EFE">
            <w:pPr>
              <w:pStyle w:val="TableParagraph"/>
              <w:ind w:left="263" w:right="258"/>
              <w:jc w:val="center"/>
              <w:rPr>
                <w:sz w:val="28"/>
              </w:rPr>
            </w:pPr>
            <w:r>
              <w:rPr>
                <w:sz w:val="28"/>
              </w:rPr>
              <w:t>Фінансовий план</w:t>
            </w:r>
          </w:p>
        </w:tc>
      </w:tr>
      <w:tr w:rsidR="002A36DF" w:rsidTr="002A36DF">
        <w:trPr>
          <w:trHeight w:val="1609"/>
        </w:trPr>
        <w:tc>
          <w:tcPr>
            <w:tcW w:w="3042" w:type="pct"/>
          </w:tcPr>
          <w:p w:rsidR="002A36DF" w:rsidRDefault="002A36DF" w:rsidP="002A36DF">
            <w:pPr>
              <w:pStyle w:val="TableParagraph"/>
              <w:ind w:left="107" w:right="452" w:hanging="1"/>
              <w:rPr>
                <w:sz w:val="28"/>
              </w:rPr>
            </w:pPr>
            <w:r>
              <w:rPr>
                <w:sz w:val="28"/>
              </w:rPr>
              <w:t>6. Визначення загальної суми інвестицій по проекту, розрахунок їх ефективності (термін окупності; індекс прибутковості; внутрішня норма рентабельності; чистий приведений дохід; аналіз чутливості проекту)</w:t>
            </w:r>
          </w:p>
        </w:tc>
        <w:tc>
          <w:tcPr>
            <w:tcW w:w="1958" w:type="pct"/>
          </w:tcPr>
          <w:p w:rsidR="002A36DF" w:rsidRDefault="002A36DF" w:rsidP="00503EFE">
            <w:pPr>
              <w:pStyle w:val="TableParagraph"/>
              <w:spacing w:before="8"/>
              <w:rPr>
                <w:b/>
                <w:sz w:val="41"/>
              </w:rPr>
            </w:pPr>
          </w:p>
          <w:p w:rsidR="002A36DF" w:rsidRDefault="002A36DF" w:rsidP="00503EFE">
            <w:pPr>
              <w:pStyle w:val="TableParagraph"/>
              <w:ind w:left="551" w:right="523" w:firstLine="81"/>
              <w:rPr>
                <w:sz w:val="28"/>
              </w:rPr>
            </w:pPr>
            <w:r>
              <w:rPr>
                <w:sz w:val="28"/>
              </w:rPr>
              <w:t>Фінансові потреби та повернення інвестицій</w:t>
            </w:r>
          </w:p>
        </w:tc>
      </w:tr>
      <w:tr w:rsidR="002A36DF" w:rsidTr="002A36DF">
        <w:trPr>
          <w:trHeight w:val="1287"/>
        </w:trPr>
        <w:tc>
          <w:tcPr>
            <w:tcW w:w="3042" w:type="pct"/>
          </w:tcPr>
          <w:p w:rsidR="002A36DF" w:rsidRDefault="002A36DF" w:rsidP="002A36DF">
            <w:pPr>
              <w:pStyle w:val="TableParagraph"/>
              <w:ind w:left="107" w:right="1150" w:hanging="1"/>
              <w:rPr>
                <w:sz w:val="28"/>
              </w:rPr>
            </w:pPr>
            <w:r>
              <w:rPr>
                <w:sz w:val="28"/>
              </w:rPr>
              <w:t>7. Розробка організаційної структури управління, правового забезпечення та календарного плану-графіку реалізації проекту</w:t>
            </w:r>
          </w:p>
        </w:tc>
        <w:tc>
          <w:tcPr>
            <w:tcW w:w="1958" w:type="pct"/>
          </w:tcPr>
          <w:p w:rsidR="002A36DF" w:rsidRDefault="002A36DF" w:rsidP="00503EFE">
            <w:pPr>
              <w:pStyle w:val="TableParagraph"/>
              <w:spacing w:before="8"/>
              <w:rPr>
                <w:b/>
                <w:sz w:val="41"/>
              </w:rPr>
            </w:pPr>
          </w:p>
          <w:p w:rsidR="002A36DF" w:rsidRDefault="002A36DF" w:rsidP="00503EFE">
            <w:pPr>
              <w:pStyle w:val="TableParagraph"/>
              <w:ind w:left="263" w:right="257"/>
              <w:jc w:val="center"/>
              <w:rPr>
                <w:sz w:val="28"/>
              </w:rPr>
            </w:pPr>
            <w:r>
              <w:rPr>
                <w:sz w:val="28"/>
              </w:rPr>
              <w:t>Організаційний план</w:t>
            </w:r>
          </w:p>
        </w:tc>
      </w:tr>
      <w:tr w:rsidR="002A36DF" w:rsidTr="002A36DF">
        <w:trPr>
          <w:trHeight w:val="643"/>
        </w:trPr>
        <w:tc>
          <w:tcPr>
            <w:tcW w:w="3042" w:type="pct"/>
          </w:tcPr>
          <w:p w:rsidR="002A36DF" w:rsidRDefault="002A36DF" w:rsidP="00503EFE">
            <w:pPr>
              <w:pStyle w:val="TableParagraph"/>
              <w:spacing w:before="1" w:line="322" w:lineRule="exact"/>
              <w:ind w:left="107" w:right="438" w:firstLine="4"/>
              <w:rPr>
                <w:sz w:val="28"/>
              </w:rPr>
            </w:pPr>
            <w:r>
              <w:rPr>
                <w:sz w:val="28"/>
              </w:rPr>
              <w:t>8. Передбачення ускладнень і ризиків, розробка заходів з їх усунення чи мінімізації</w:t>
            </w:r>
          </w:p>
        </w:tc>
        <w:tc>
          <w:tcPr>
            <w:tcW w:w="1958" w:type="pct"/>
          </w:tcPr>
          <w:p w:rsidR="002A36DF" w:rsidRDefault="002A36DF" w:rsidP="00503EFE">
            <w:pPr>
              <w:pStyle w:val="TableParagraph"/>
              <w:spacing w:before="158"/>
              <w:ind w:left="263" w:right="255"/>
              <w:jc w:val="center"/>
              <w:rPr>
                <w:sz w:val="28"/>
              </w:rPr>
            </w:pPr>
            <w:r>
              <w:rPr>
                <w:sz w:val="28"/>
              </w:rPr>
              <w:t>Ризики та гарантії</w:t>
            </w:r>
          </w:p>
        </w:tc>
      </w:tr>
      <w:tr w:rsidR="002A36DF" w:rsidTr="002A36DF">
        <w:trPr>
          <w:trHeight w:val="642"/>
        </w:trPr>
        <w:tc>
          <w:tcPr>
            <w:tcW w:w="3042" w:type="pct"/>
          </w:tcPr>
          <w:p w:rsidR="002A36DF" w:rsidRDefault="002A36DF" w:rsidP="00503EFE">
            <w:pPr>
              <w:pStyle w:val="TableParagraph"/>
              <w:spacing w:line="322" w:lineRule="exact"/>
              <w:ind w:left="107" w:right="554" w:hanging="1"/>
              <w:rPr>
                <w:sz w:val="28"/>
              </w:rPr>
            </w:pPr>
            <w:r>
              <w:rPr>
                <w:sz w:val="28"/>
              </w:rPr>
              <w:t>9. Підбір додаткових матеріалів і складання додатків</w:t>
            </w:r>
          </w:p>
        </w:tc>
        <w:tc>
          <w:tcPr>
            <w:tcW w:w="1958" w:type="pct"/>
          </w:tcPr>
          <w:p w:rsidR="002A36DF" w:rsidRDefault="002A36DF" w:rsidP="00503EFE">
            <w:pPr>
              <w:pStyle w:val="TableParagraph"/>
              <w:spacing w:before="157"/>
              <w:ind w:left="263" w:right="255"/>
              <w:jc w:val="center"/>
              <w:rPr>
                <w:sz w:val="28"/>
              </w:rPr>
            </w:pPr>
            <w:r>
              <w:rPr>
                <w:sz w:val="28"/>
              </w:rPr>
              <w:t>Додатки</w:t>
            </w:r>
          </w:p>
        </w:tc>
      </w:tr>
      <w:tr w:rsidR="002A36DF" w:rsidTr="002A36DF">
        <w:trPr>
          <w:trHeight w:val="643"/>
        </w:trPr>
        <w:tc>
          <w:tcPr>
            <w:tcW w:w="3042" w:type="pct"/>
          </w:tcPr>
          <w:p w:rsidR="002A36DF" w:rsidRDefault="002A36DF" w:rsidP="00503EFE">
            <w:pPr>
              <w:pStyle w:val="TableParagraph"/>
              <w:spacing w:line="322" w:lineRule="exact"/>
              <w:ind w:left="107" w:right="110" w:firstLine="19"/>
              <w:rPr>
                <w:sz w:val="28"/>
              </w:rPr>
            </w:pPr>
            <w:r>
              <w:rPr>
                <w:sz w:val="28"/>
              </w:rPr>
              <w:t>10. Складання стислого змісту про суть, обсяги та результати проекту</w:t>
            </w:r>
          </w:p>
        </w:tc>
        <w:tc>
          <w:tcPr>
            <w:tcW w:w="1958" w:type="pct"/>
          </w:tcPr>
          <w:p w:rsidR="002A36DF" w:rsidRDefault="002A36DF" w:rsidP="00503EFE">
            <w:pPr>
              <w:pStyle w:val="TableParagraph"/>
              <w:spacing w:before="157"/>
              <w:ind w:left="263" w:right="257"/>
              <w:jc w:val="center"/>
              <w:rPr>
                <w:sz w:val="28"/>
              </w:rPr>
            </w:pPr>
            <w:r>
              <w:rPr>
                <w:sz w:val="28"/>
              </w:rPr>
              <w:t>Резюме</w:t>
            </w:r>
          </w:p>
        </w:tc>
      </w:tr>
      <w:tr w:rsidR="002A36DF" w:rsidTr="002A36DF">
        <w:trPr>
          <w:trHeight w:val="321"/>
        </w:trPr>
        <w:tc>
          <w:tcPr>
            <w:tcW w:w="3042" w:type="pct"/>
          </w:tcPr>
          <w:p w:rsidR="002A36DF" w:rsidRDefault="002A36DF" w:rsidP="00503EFE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11. Складання анотації на проект</w:t>
            </w:r>
          </w:p>
        </w:tc>
        <w:tc>
          <w:tcPr>
            <w:tcW w:w="1958" w:type="pct"/>
          </w:tcPr>
          <w:p w:rsidR="002A36DF" w:rsidRDefault="002A36DF" w:rsidP="00503EFE">
            <w:pPr>
              <w:pStyle w:val="TableParagraph"/>
              <w:spacing w:line="301" w:lineRule="exact"/>
              <w:ind w:left="263" w:right="257"/>
              <w:jc w:val="center"/>
              <w:rPr>
                <w:sz w:val="28"/>
              </w:rPr>
            </w:pPr>
            <w:r>
              <w:rPr>
                <w:sz w:val="28"/>
              </w:rPr>
              <w:t>Анотація</w:t>
            </w:r>
          </w:p>
        </w:tc>
      </w:tr>
      <w:tr w:rsidR="002A36DF" w:rsidTr="002A36DF">
        <w:trPr>
          <w:trHeight w:val="322"/>
        </w:trPr>
        <w:tc>
          <w:tcPr>
            <w:tcW w:w="3042" w:type="pct"/>
          </w:tcPr>
          <w:p w:rsidR="002A36DF" w:rsidRDefault="002A36DF" w:rsidP="00503EFE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12. Оформлення титульного аркуша</w:t>
            </w:r>
          </w:p>
        </w:tc>
        <w:tc>
          <w:tcPr>
            <w:tcW w:w="1958" w:type="pct"/>
          </w:tcPr>
          <w:p w:rsidR="002A36DF" w:rsidRDefault="002A36DF" w:rsidP="00503EFE">
            <w:pPr>
              <w:pStyle w:val="TableParagraph"/>
              <w:spacing w:line="302" w:lineRule="exact"/>
              <w:ind w:left="263" w:right="255"/>
              <w:jc w:val="center"/>
              <w:rPr>
                <w:sz w:val="28"/>
              </w:rPr>
            </w:pPr>
            <w:r>
              <w:rPr>
                <w:sz w:val="28"/>
              </w:rPr>
              <w:t>Титульний аркуш</w:t>
            </w:r>
          </w:p>
        </w:tc>
      </w:tr>
    </w:tbl>
    <w:p w:rsidR="002A36DF" w:rsidRDefault="002A36DF" w:rsidP="002A36DF">
      <w:pPr>
        <w:pStyle w:val="Heading1"/>
        <w:tabs>
          <w:tab w:val="left" w:pos="1897"/>
        </w:tabs>
        <w:spacing w:before="1" w:line="320" w:lineRule="exact"/>
        <w:ind w:left="0"/>
        <w:jc w:val="center"/>
      </w:pPr>
      <w:r>
        <w:lastRenderedPageBreak/>
        <w:t>Етапи процесу стратегічного</w:t>
      </w:r>
      <w:r>
        <w:rPr>
          <w:spacing w:val="-3"/>
        </w:rPr>
        <w:t xml:space="preserve"> </w:t>
      </w:r>
      <w:r>
        <w:t>планування</w:t>
      </w:r>
    </w:p>
    <w:p w:rsidR="002A36DF" w:rsidRDefault="002A36DF" w:rsidP="002A36DF">
      <w:pPr>
        <w:pStyle w:val="a3"/>
        <w:ind w:firstLine="709"/>
        <w:jc w:val="both"/>
      </w:pPr>
    </w:p>
    <w:p w:rsidR="002A36DF" w:rsidRDefault="002A36DF" w:rsidP="002A36DF">
      <w:pPr>
        <w:pStyle w:val="a3"/>
        <w:ind w:firstLine="709"/>
        <w:jc w:val="both"/>
      </w:pPr>
      <w:r>
        <w:t xml:space="preserve">І – ІІ етапи: визначення місії та цілей діяльності організації - це перші й найбільш відповідальні рішення, які приймає менеджер. Місія та </w:t>
      </w:r>
      <w:proofErr w:type="spellStart"/>
      <w:r>
        <w:t>загальноорганізаційні</w:t>
      </w:r>
      <w:proofErr w:type="spellEnd"/>
      <w:r>
        <w:t xml:space="preserve"> цілі діяльності організації служать орієнтиром для всіх інших етапів планування. Цілі мають задовольняти такі основні вимоги: досяжність, конкретність, орієнтація у часі.</w:t>
      </w:r>
    </w:p>
    <w:p w:rsidR="002A36DF" w:rsidRDefault="002A36DF" w:rsidP="002A36DF">
      <w:pPr>
        <w:pStyle w:val="a3"/>
        <w:ind w:firstLine="709"/>
        <w:jc w:val="both"/>
      </w:pPr>
      <w:r>
        <w:t>ІІІ етап: оцінка сильних і слабких сторін (позицій) організації - на цьому етапі процесу планування визначаються плюси і мінуси діяльності організації.</w:t>
      </w:r>
    </w:p>
    <w:p w:rsidR="002A36DF" w:rsidRDefault="002A36DF" w:rsidP="002A36DF">
      <w:pPr>
        <w:pStyle w:val="a3"/>
        <w:ind w:firstLine="709"/>
        <w:jc w:val="both"/>
      </w:pPr>
      <w:r>
        <w:t>ІV етап: оцінка та аналіз зовнішнього середовища - полягає у з'ясуванні тенденцій, загроз і шансів, а також можливих «виняткових» ситуацій, здатних якісно змінити минулі тенденції.</w:t>
      </w:r>
    </w:p>
    <w:p w:rsidR="002A36DF" w:rsidRDefault="002A36DF" w:rsidP="002A36DF">
      <w:pPr>
        <w:pStyle w:val="a3"/>
        <w:ind w:firstLine="709"/>
        <w:jc w:val="both"/>
      </w:pPr>
      <w:r>
        <w:t>V етап - формування і аналіз стратегічних альтернатив (формування варіантів стратегій). Стратегія – це всебічний комплексний план, призначений для реалізації місії та досягнення цілей. Стратегія являє собою детальний всеохоплюючий комплексний план, що розробляється на перспективу і повинен сприяти досягненню місії організації та цілей, що її конкретизують.</w:t>
      </w:r>
    </w:p>
    <w:p w:rsidR="002A36DF" w:rsidRDefault="002A36DF" w:rsidP="002A36DF">
      <w:pPr>
        <w:pStyle w:val="a3"/>
        <w:ind w:firstLine="709"/>
        <w:jc w:val="both"/>
      </w:pPr>
      <w:r>
        <w:t>VІ етап - вибір стратегії - є найважливішим етапом стратегічного планування. Передбачається порівнювання перспектив фірми у тих видах діяльності, якими вона займається. Це необхідне для визначення пріоритетів розвитку і розподілу ресурсів між різними видами діяльності. На цьому етапі аналіз можна завершити, і керівництво організації може переходити до складання довгострокових програм, планів і бюджетів. Але часто існуючі види діяльності не дають підстав для впевненості у досягненні довгострокових цілей, оскільки не забезпечують достатніх темпів зростання або є стратегічно вразливими (висока ймовірність зміни структури потреб) тощо. З огляду на це потрібно здійснити аналіз можливих напрямів диверсифікації.</w:t>
      </w:r>
    </w:p>
    <w:p w:rsidR="002A36DF" w:rsidRDefault="002A36DF" w:rsidP="002A36DF">
      <w:pPr>
        <w:pStyle w:val="a3"/>
        <w:ind w:firstLine="709"/>
        <w:jc w:val="both"/>
      </w:pPr>
      <w:r>
        <w:t xml:space="preserve">VІІ етап - реалізація стратегії. </w:t>
      </w:r>
      <w:r>
        <w:rPr>
          <w:spacing w:val="-3"/>
        </w:rPr>
        <w:t xml:space="preserve">Планування </w:t>
      </w:r>
      <w:r>
        <w:t xml:space="preserve">реалізації </w:t>
      </w:r>
      <w:r>
        <w:rPr>
          <w:spacing w:val="-3"/>
        </w:rPr>
        <w:t xml:space="preserve">стратегії здійснюється </w:t>
      </w:r>
      <w:r>
        <w:t xml:space="preserve">з </w:t>
      </w:r>
      <w:r>
        <w:rPr>
          <w:spacing w:val="-3"/>
        </w:rPr>
        <w:t xml:space="preserve">використанням адміністративних важелів </w:t>
      </w:r>
      <w:r>
        <w:rPr>
          <w:spacing w:val="-2"/>
        </w:rPr>
        <w:t xml:space="preserve">(тактики, </w:t>
      </w:r>
      <w:r>
        <w:rPr>
          <w:spacing w:val="-3"/>
        </w:rPr>
        <w:t xml:space="preserve">процедур, </w:t>
      </w:r>
      <w:r>
        <w:t xml:space="preserve">правил, </w:t>
      </w:r>
      <w:r>
        <w:rPr>
          <w:spacing w:val="-3"/>
        </w:rPr>
        <w:t xml:space="preserve">політики) </w:t>
      </w:r>
      <w:r>
        <w:t xml:space="preserve">та </w:t>
      </w:r>
      <w:r>
        <w:rPr>
          <w:spacing w:val="-4"/>
        </w:rPr>
        <w:t>економічних  важелів</w:t>
      </w:r>
      <w:r>
        <w:rPr>
          <w:spacing w:val="62"/>
        </w:rPr>
        <w:t xml:space="preserve"> </w:t>
      </w:r>
      <w:r>
        <w:rPr>
          <w:spacing w:val="-4"/>
        </w:rPr>
        <w:t>(шляхом</w:t>
      </w:r>
      <w:r>
        <w:rPr>
          <w:spacing w:val="62"/>
        </w:rPr>
        <w:t xml:space="preserve"> </w:t>
      </w:r>
      <w:r>
        <w:rPr>
          <w:spacing w:val="-3"/>
        </w:rPr>
        <w:t xml:space="preserve">формування </w:t>
      </w:r>
      <w:r>
        <w:rPr>
          <w:spacing w:val="-8"/>
        </w:rPr>
        <w:t xml:space="preserve">бюджету, </w:t>
      </w:r>
      <w:r>
        <w:rPr>
          <w:spacing w:val="-3"/>
        </w:rPr>
        <w:t xml:space="preserve">застосування </w:t>
      </w:r>
      <w:r>
        <w:t>системи</w:t>
      </w:r>
      <w:r>
        <w:rPr>
          <w:spacing w:val="-6"/>
        </w:rPr>
        <w:t xml:space="preserve"> </w:t>
      </w:r>
      <w:r>
        <w:rPr>
          <w:spacing w:val="-3"/>
        </w:rPr>
        <w:t>показників).</w:t>
      </w:r>
    </w:p>
    <w:p w:rsidR="002A36DF" w:rsidRDefault="002A36DF" w:rsidP="002A36DF">
      <w:pPr>
        <w:pStyle w:val="a3"/>
        <w:ind w:firstLine="709"/>
        <w:jc w:val="both"/>
      </w:pPr>
      <w:r>
        <w:t>Усі розглянуті стратегії реалізують з використанням таких адміністративних важелів:</w:t>
      </w:r>
    </w:p>
    <w:p w:rsidR="002A36DF" w:rsidRDefault="002A36DF" w:rsidP="002A36DF">
      <w:pPr>
        <w:pStyle w:val="a5"/>
        <w:numPr>
          <w:ilvl w:val="0"/>
          <w:numId w:val="1"/>
        </w:numPr>
        <w:tabs>
          <w:tab w:val="left" w:pos="1461"/>
        </w:tabs>
        <w:spacing w:line="322" w:lineRule="exact"/>
        <w:ind w:left="0" w:firstLine="709"/>
        <w:jc w:val="both"/>
        <w:rPr>
          <w:sz w:val="28"/>
        </w:rPr>
      </w:pPr>
      <w:r>
        <w:rPr>
          <w:sz w:val="28"/>
        </w:rPr>
        <w:t>Тактика - це короткострокові плани, які конкретизують</w:t>
      </w:r>
      <w:r>
        <w:rPr>
          <w:spacing w:val="-7"/>
          <w:sz w:val="28"/>
        </w:rPr>
        <w:t xml:space="preserve"> </w:t>
      </w:r>
      <w:r>
        <w:rPr>
          <w:sz w:val="28"/>
        </w:rPr>
        <w:t>стратегію.</w:t>
      </w:r>
    </w:p>
    <w:p w:rsidR="002A36DF" w:rsidRDefault="002A36DF" w:rsidP="002A36DF">
      <w:pPr>
        <w:pStyle w:val="a5"/>
        <w:numPr>
          <w:ilvl w:val="0"/>
          <w:numId w:val="1"/>
        </w:numPr>
        <w:tabs>
          <w:tab w:val="left" w:pos="152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Політика - це загальне керівництво для дій і прийняття рішень, які полегшують досягнення цілей, положення, у відповідності з яким встановлюються параметри прийняття другорядних рішень, які часто повторюються. Політика дає загальні вказівки по здійсненню діяльності, фактично є найбільш типовим і простим видом так званих </w:t>
      </w:r>
      <w:proofErr w:type="spellStart"/>
      <w:r>
        <w:rPr>
          <w:sz w:val="28"/>
        </w:rPr>
        <w:t>“стабільних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планів”</w:t>
      </w:r>
      <w:proofErr w:type="spellEnd"/>
      <w:r>
        <w:rPr>
          <w:sz w:val="28"/>
        </w:rPr>
        <w:t xml:space="preserve"> (директив, направлених на збільшення загальної ефективності на основі дотримання найпростіших принципів організації), розрахованих на управління щоденними процесами в організації. Окрім політики до них відносять процедури і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правила.</w:t>
      </w:r>
    </w:p>
    <w:p w:rsidR="002A36DF" w:rsidRDefault="002A36DF" w:rsidP="002A36DF">
      <w:pPr>
        <w:pStyle w:val="a5"/>
        <w:numPr>
          <w:ilvl w:val="0"/>
          <w:numId w:val="1"/>
        </w:numPr>
        <w:tabs>
          <w:tab w:val="left" w:pos="1531"/>
        </w:tabs>
        <w:spacing w:line="322" w:lineRule="exact"/>
        <w:ind w:left="0" w:firstLine="709"/>
        <w:jc w:val="both"/>
        <w:rPr>
          <w:sz w:val="28"/>
        </w:rPr>
      </w:pPr>
      <w:r>
        <w:rPr>
          <w:sz w:val="28"/>
        </w:rPr>
        <w:t>Процедури - дії, які слід виконувати в конкретній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ситуації.</w:t>
      </w:r>
    </w:p>
    <w:p w:rsidR="002A36DF" w:rsidRDefault="002A36DF" w:rsidP="002A36DF">
      <w:pPr>
        <w:pStyle w:val="a5"/>
        <w:numPr>
          <w:ilvl w:val="0"/>
          <w:numId w:val="1"/>
        </w:numPr>
        <w:tabs>
          <w:tab w:val="left" w:pos="1488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Правила - вказують на те, що слід зробити в специфічній </w:t>
      </w:r>
      <w:r>
        <w:rPr>
          <w:sz w:val="28"/>
        </w:rPr>
        <w:lastRenderedPageBreak/>
        <w:t>одноразовій ситуації. Вони розраховані на конкретне, обмежене питання і часто носять рекомендаційний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характер.</w:t>
      </w:r>
    </w:p>
    <w:p w:rsidR="002A36DF" w:rsidRDefault="002A36DF" w:rsidP="002A36DF">
      <w:pPr>
        <w:pStyle w:val="a3"/>
        <w:ind w:firstLine="709"/>
        <w:jc w:val="both"/>
      </w:pPr>
      <w:r>
        <w:t>Застосування тактики, політики, процедур і правил дає змогу створити певний організаційно-розпорядчий механізм, спрямований на забезпечення реалізації стратегії.</w:t>
      </w:r>
    </w:p>
    <w:p w:rsidR="002A36DF" w:rsidRDefault="002A36DF" w:rsidP="002A36DF">
      <w:pPr>
        <w:pStyle w:val="a3"/>
        <w:ind w:firstLine="709"/>
        <w:jc w:val="both"/>
      </w:pPr>
      <w:r>
        <w:t xml:space="preserve">VІІІ етап - оцінка стратегії на предмет відповідності встановленим критеріям. Процес оцінки стратегії організації – це механізм </w:t>
      </w:r>
      <w:proofErr w:type="spellStart"/>
      <w:r>
        <w:t>зворотнього</w:t>
      </w:r>
      <w:proofErr w:type="spellEnd"/>
      <w:r>
        <w:t xml:space="preserve"> зв’язку для коригування стратегії. Процес реалізації стратегії необхідно постійно аналізувати, що забезпечуватиме зворотний зв'язок для коригування стратегії та служитиме засобом запобігання помилкам під час розроблення нової.</w:t>
      </w:r>
    </w:p>
    <w:p w:rsidR="002A36DF" w:rsidRDefault="002A36DF" w:rsidP="002A36DF">
      <w:pPr>
        <w:pStyle w:val="a3"/>
        <w:spacing w:before="1" w:line="322" w:lineRule="exact"/>
        <w:ind w:firstLine="709"/>
      </w:pPr>
      <w:r>
        <w:t>Оцінюючи ефективність стратегії, необхідно брати до уваги такі аспекти:</w:t>
      </w:r>
    </w:p>
    <w:p w:rsidR="002A36DF" w:rsidRDefault="002A36DF" w:rsidP="002A36DF">
      <w:pPr>
        <w:pStyle w:val="a5"/>
        <w:numPr>
          <w:ilvl w:val="0"/>
          <w:numId w:val="4"/>
        </w:numPr>
        <w:tabs>
          <w:tab w:val="left" w:pos="1345"/>
        </w:tabs>
        <w:ind w:left="0" w:firstLine="709"/>
        <w:jc w:val="left"/>
        <w:rPr>
          <w:sz w:val="28"/>
        </w:rPr>
      </w:pPr>
      <w:r>
        <w:rPr>
          <w:sz w:val="28"/>
        </w:rPr>
        <w:t>чи є стратегія сумісною з фінансовими можливостями</w:t>
      </w:r>
      <w:r>
        <w:rPr>
          <w:spacing w:val="-8"/>
          <w:sz w:val="28"/>
        </w:rPr>
        <w:t xml:space="preserve"> </w:t>
      </w:r>
      <w:r>
        <w:rPr>
          <w:sz w:val="28"/>
        </w:rPr>
        <w:t>фірми;</w:t>
      </w:r>
    </w:p>
    <w:p w:rsidR="002A36DF" w:rsidRDefault="002A36DF" w:rsidP="002A36DF">
      <w:pPr>
        <w:pStyle w:val="a5"/>
        <w:numPr>
          <w:ilvl w:val="0"/>
          <w:numId w:val="4"/>
        </w:numPr>
        <w:tabs>
          <w:tab w:val="left" w:pos="1345"/>
        </w:tabs>
        <w:ind w:left="0" w:firstLine="709"/>
        <w:jc w:val="left"/>
        <w:rPr>
          <w:sz w:val="28"/>
        </w:rPr>
      </w:pPr>
      <w:r>
        <w:rPr>
          <w:sz w:val="28"/>
        </w:rPr>
        <w:t>чи достатньо кваліфікований для її здійснення менеджмент</w:t>
      </w:r>
      <w:r>
        <w:rPr>
          <w:spacing w:val="-9"/>
          <w:sz w:val="28"/>
        </w:rPr>
        <w:t xml:space="preserve"> </w:t>
      </w:r>
      <w:r>
        <w:rPr>
          <w:sz w:val="28"/>
        </w:rPr>
        <w:t>фірми;</w:t>
      </w:r>
    </w:p>
    <w:p w:rsidR="002A36DF" w:rsidRDefault="002A36DF" w:rsidP="002A36DF">
      <w:pPr>
        <w:pStyle w:val="a5"/>
        <w:numPr>
          <w:ilvl w:val="1"/>
          <w:numId w:val="4"/>
        </w:numPr>
        <w:tabs>
          <w:tab w:val="left" w:pos="1570"/>
        </w:tabs>
        <w:spacing w:before="70" w:line="322" w:lineRule="exact"/>
        <w:ind w:left="0" w:firstLine="709"/>
        <w:jc w:val="left"/>
        <w:rPr>
          <w:sz w:val="28"/>
        </w:rPr>
      </w:pPr>
      <w:r>
        <w:rPr>
          <w:sz w:val="28"/>
        </w:rPr>
        <w:t>чи вкладається вона у прийнятний для керівництва фірми рівень</w:t>
      </w:r>
      <w:r>
        <w:rPr>
          <w:spacing w:val="-15"/>
          <w:sz w:val="28"/>
        </w:rPr>
        <w:t xml:space="preserve"> </w:t>
      </w:r>
      <w:r>
        <w:rPr>
          <w:sz w:val="28"/>
        </w:rPr>
        <w:t>ризику;</w:t>
      </w:r>
    </w:p>
    <w:p w:rsidR="002A36DF" w:rsidRDefault="002A36DF" w:rsidP="002A36DF">
      <w:pPr>
        <w:pStyle w:val="a5"/>
        <w:numPr>
          <w:ilvl w:val="1"/>
          <w:numId w:val="4"/>
        </w:numPr>
        <w:tabs>
          <w:tab w:val="left" w:pos="1570"/>
        </w:tabs>
        <w:ind w:left="0" w:firstLine="709"/>
        <w:jc w:val="left"/>
        <w:rPr>
          <w:sz w:val="28"/>
        </w:rPr>
      </w:pPr>
      <w:r>
        <w:rPr>
          <w:sz w:val="28"/>
        </w:rPr>
        <w:t>чи враховує вона всі можливості і загрози зовнішнього</w:t>
      </w:r>
      <w:r>
        <w:rPr>
          <w:spacing w:val="-10"/>
          <w:sz w:val="28"/>
        </w:rPr>
        <w:t xml:space="preserve"> </w:t>
      </w:r>
      <w:r>
        <w:rPr>
          <w:sz w:val="28"/>
        </w:rPr>
        <w:t>оточення;</w:t>
      </w:r>
    </w:p>
    <w:p w:rsidR="002A36DF" w:rsidRDefault="002A36DF" w:rsidP="002A36DF">
      <w:pPr>
        <w:pStyle w:val="a5"/>
        <w:numPr>
          <w:ilvl w:val="1"/>
          <w:numId w:val="4"/>
        </w:numPr>
        <w:tabs>
          <w:tab w:val="left" w:pos="1599"/>
        </w:tabs>
        <w:spacing w:before="1"/>
        <w:ind w:left="0" w:firstLine="709"/>
        <w:jc w:val="left"/>
        <w:rPr>
          <w:sz w:val="28"/>
        </w:rPr>
      </w:pPr>
      <w:r>
        <w:rPr>
          <w:sz w:val="28"/>
        </w:rPr>
        <w:t>чи можна реалізувати дану стратегію в рамках існуючої організаційної структури і якщо ні, то наскільки складно буде її</w:t>
      </w:r>
      <w:r>
        <w:rPr>
          <w:spacing w:val="-8"/>
          <w:sz w:val="28"/>
        </w:rPr>
        <w:t xml:space="preserve"> </w:t>
      </w:r>
      <w:r>
        <w:rPr>
          <w:sz w:val="28"/>
        </w:rPr>
        <w:t>змінити;</w:t>
      </w:r>
    </w:p>
    <w:p w:rsidR="002A36DF" w:rsidRDefault="002A36DF" w:rsidP="002A36DF">
      <w:pPr>
        <w:pStyle w:val="a5"/>
        <w:numPr>
          <w:ilvl w:val="1"/>
          <w:numId w:val="4"/>
        </w:numPr>
        <w:tabs>
          <w:tab w:val="left" w:pos="1570"/>
        </w:tabs>
        <w:spacing w:line="304" w:lineRule="exact"/>
        <w:ind w:left="0" w:firstLine="709"/>
        <w:jc w:val="left"/>
        <w:rPr>
          <w:sz w:val="28"/>
        </w:rPr>
      </w:pPr>
      <w:r>
        <w:rPr>
          <w:sz w:val="28"/>
        </w:rPr>
        <w:t>чи придатна існуюча організаційна культура для реалізації</w:t>
      </w:r>
      <w:r>
        <w:rPr>
          <w:spacing w:val="-14"/>
          <w:sz w:val="28"/>
        </w:rPr>
        <w:t xml:space="preserve"> </w:t>
      </w:r>
      <w:r>
        <w:rPr>
          <w:sz w:val="28"/>
        </w:rPr>
        <w:t>стратегії;</w:t>
      </w:r>
    </w:p>
    <w:p w:rsidR="002A36DF" w:rsidRDefault="002A36DF" w:rsidP="002A36DF">
      <w:pPr>
        <w:pStyle w:val="a5"/>
        <w:numPr>
          <w:ilvl w:val="1"/>
          <w:numId w:val="4"/>
        </w:numPr>
        <w:tabs>
          <w:tab w:val="left" w:pos="1570"/>
        </w:tabs>
        <w:spacing w:line="304" w:lineRule="exact"/>
        <w:ind w:left="0" w:firstLine="709"/>
        <w:jc w:val="left"/>
        <w:rPr>
          <w:sz w:val="28"/>
        </w:rPr>
      </w:pPr>
      <w:r>
        <w:rPr>
          <w:sz w:val="28"/>
        </w:rPr>
        <w:t>чи є стратегія найкращим способом використання ресурсів</w:t>
      </w:r>
      <w:r>
        <w:rPr>
          <w:spacing w:val="-11"/>
          <w:sz w:val="28"/>
        </w:rPr>
        <w:t xml:space="preserve"> </w:t>
      </w:r>
      <w:r>
        <w:rPr>
          <w:sz w:val="28"/>
        </w:rPr>
        <w:t>фірми.</w:t>
      </w:r>
    </w:p>
    <w:p w:rsidR="002A36DF" w:rsidRDefault="002A36DF" w:rsidP="002A36DF">
      <w:pPr>
        <w:ind w:firstLine="709"/>
      </w:pPr>
    </w:p>
    <w:sectPr w:rsidR="002A36DF" w:rsidSect="002A36DF">
      <w:footerReference w:type="default" r:id="rId5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C94" w:rsidRDefault="00050121">
    <w:pPr>
      <w:pStyle w:val="a3"/>
      <w:spacing w:line="14" w:lineRule="auto"/>
      <w:rPr>
        <w:sz w:val="20"/>
      </w:rPr>
    </w:pPr>
    <w:r w:rsidRPr="00C85EF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3.95pt;margin-top:792.05pt;width:27.35pt;height:15.3pt;z-index:-251656192;mso-position-horizontal-relative:page;mso-position-vertical-relative:page" filled="f" stroked="f">
          <v:textbox inset="0,0,0,0">
            <w:txbxContent>
              <w:p w:rsidR="005D6C94" w:rsidRDefault="00050121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A36DF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C1C50"/>
    <w:multiLevelType w:val="hybridMultilevel"/>
    <w:tmpl w:val="D7740824"/>
    <w:lvl w:ilvl="0" w:tplc="8D7EB990">
      <w:start w:val="1"/>
      <w:numFmt w:val="decimal"/>
      <w:lvlText w:val="%1."/>
      <w:lvlJc w:val="left"/>
      <w:pPr>
        <w:ind w:left="1675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6E30A33E">
      <w:numFmt w:val="bullet"/>
      <w:lvlText w:val="•"/>
      <w:lvlJc w:val="left"/>
      <w:pPr>
        <w:ind w:left="2574" w:hanging="280"/>
      </w:pPr>
      <w:rPr>
        <w:rFonts w:hint="default"/>
        <w:lang w:val="uk-UA" w:eastAsia="uk-UA" w:bidi="uk-UA"/>
      </w:rPr>
    </w:lvl>
    <w:lvl w:ilvl="2" w:tplc="239452CE">
      <w:numFmt w:val="bullet"/>
      <w:lvlText w:val="•"/>
      <w:lvlJc w:val="left"/>
      <w:pPr>
        <w:ind w:left="3468" w:hanging="280"/>
      </w:pPr>
      <w:rPr>
        <w:rFonts w:hint="default"/>
        <w:lang w:val="uk-UA" w:eastAsia="uk-UA" w:bidi="uk-UA"/>
      </w:rPr>
    </w:lvl>
    <w:lvl w:ilvl="3" w:tplc="093A3874">
      <w:numFmt w:val="bullet"/>
      <w:lvlText w:val="•"/>
      <w:lvlJc w:val="left"/>
      <w:pPr>
        <w:ind w:left="4363" w:hanging="280"/>
      </w:pPr>
      <w:rPr>
        <w:rFonts w:hint="default"/>
        <w:lang w:val="uk-UA" w:eastAsia="uk-UA" w:bidi="uk-UA"/>
      </w:rPr>
    </w:lvl>
    <w:lvl w:ilvl="4" w:tplc="0542FE48">
      <w:numFmt w:val="bullet"/>
      <w:lvlText w:val="•"/>
      <w:lvlJc w:val="left"/>
      <w:pPr>
        <w:ind w:left="5257" w:hanging="280"/>
      </w:pPr>
      <w:rPr>
        <w:rFonts w:hint="default"/>
        <w:lang w:val="uk-UA" w:eastAsia="uk-UA" w:bidi="uk-UA"/>
      </w:rPr>
    </w:lvl>
    <w:lvl w:ilvl="5" w:tplc="CCC40E8E">
      <w:numFmt w:val="bullet"/>
      <w:lvlText w:val="•"/>
      <w:lvlJc w:val="left"/>
      <w:pPr>
        <w:ind w:left="6152" w:hanging="280"/>
      </w:pPr>
      <w:rPr>
        <w:rFonts w:hint="default"/>
        <w:lang w:val="uk-UA" w:eastAsia="uk-UA" w:bidi="uk-UA"/>
      </w:rPr>
    </w:lvl>
    <w:lvl w:ilvl="6" w:tplc="B1E2AA58">
      <w:numFmt w:val="bullet"/>
      <w:lvlText w:val="•"/>
      <w:lvlJc w:val="left"/>
      <w:pPr>
        <w:ind w:left="7046" w:hanging="280"/>
      </w:pPr>
      <w:rPr>
        <w:rFonts w:hint="default"/>
        <w:lang w:val="uk-UA" w:eastAsia="uk-UA" w:bidi="uk-UA"/>
      </w:rPr>
    </w:lvl>
    <w:lvl w:ilvl="7" w:tplc="7E088810">
      <w:numFmt w:val="bullet"/>
      <w:lvlText w:val="•"/>
      <w:lvlJc w:val="left"/>
      <w:pPr>
        <w:ind w:left="7941" w:hanging="280"/>
      </w:pPr>
      <w:rPr>
        <w:rFonts w:hint="default"/>
        <w:lang w:val="uk-UA" w:eastAsia="uk-UA" w:bidi="uk-UA"/>
      </w:rPr>
    </w:lvl>
    <w:lvl w:ilvl="8" w:tplc="6C183C94">
      <w:numFmt w:val="bullet"/>
      <w:lvlText w:val="•"/>
      <w:lvlJc w:val="left"/>
      <w:pPr>
        <w:ind w:left="8835" w:hanging="280"/>
      </w:pPr>
      <w:rPr>
        <w:rFonts w:hint="default"/>
        <w:lang w:val="uk-UA" w:eastAsia="uk-UA" w:bidi="uk-UA"/>
      </w:rPr>
    </w:lvl>
  </w:abstractNum>
  <w:abstractNum w:abstractNumId="1">
    <w:nsid w:val="18D9772C"/>
    <w:multiLevelType w:val="hybridMultilevel"/>
    <w:tmpl w:val="4B903054"/>
    <w:lvl w:ilvl="0" w:tplc="7AA47E40">
      <w:numFmt w:val="bullet"/>
      <w:lvlText w:val="-"/>
      <w:lvlJc w:val="left"/>
      <w:pPr>
        <w:ind w:left="461" w:hanging="13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uk-UA" w:bidi="uk-UA"/>
      </w:rPr>
    </w:lvl>
    <w:lvl w:ilvl="1" w:tplc="C0E2570C">
      <w:numFmt w:val="bullet"/>
      <w:lvlText w:val="-"/>
      <w:lvlJc w:val="left"/>
      <w:pPr>
        <w:ind w:left="686" w:hanging="28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uk-UA" w:bidi="uk-UA"/>
      </w:rPr>
    </w:lvl>
    <w:lvl w:ilvl="2" w:tplc="F908444C">
      <w:numFmt w:val="bullet"/>
      <w:lvlText w:val="•"/>
      <w:lvlJc w:val="left"/>
      <w:pPr>
        <w:ind w:left="1784" w:hanging="280"/>
      </w:pPr>
      <w:rPr>
        <w:rFonts w:hint="default"/>
        <w:lang w:val="uk-UA" w:eastAsia="uk-UA" w:bidi="uk-UA"/>
      </w:rPr>
    </w:lvl>
    <w:lvl w:ilvl="3" w:tplc="6464DE5C">
      <w:numFmt w:val="bullet"/>
      <w:lvlText w:val="•"/>
      <w:lvlJc w:val="left"/>
      <w:pPr>
        <w:ind w:left="2889" w:hanging="280"/>
      </w:pPr>
      <w:rPr>
        <w:rFonts w:hint="default"/>
        <w:lang w:val="uk-UA" w:eastAsia="uk-UA" w:bidi="uk-UA"/>
      </w:rPr>
    </w:lvl>
    <w:lvl w:ilvl="4" w:tplc="F7A29CB6">
      <w:numFmt w:val="bullet"/>
      <w:lvlText w:val="•"/>
      <w:lvlJc w:val="left"/>
      <w:pPr>
        <w:ind w:left="3994" w:hanging="280"/>
      </w:pPr>
      <w:rPr>
        <w:rFonts w:hint="default"/>
        <w:lang w:val="uk-UA" w:eastAsia="uk-UA" w:bidi="uk-UA"/>
      </w:rPr>
    </w:lvl>
    <w:lvl w:ilvl="5" w:tplc="6C2A175A">
      <w:numFmt w:val="bullet"/>
      <w:lvlText w:val="•"/>
      <w:lvlJc w:val="left"/>
      <w:pPr>
        <w:ind w:left="5099" w:hanging="280"/>
      </w:pPr>
      <w:rPr>
        <w:rFonts w:hint="default"/>
        <w:lang w:val="uk-UA" w:eastAsia="uk-UA" w:bidi="uk-UA"/>
      </w:rPr>
    </w:lvl>
    <w:lvl w:ilvl="6" w:tplc="2932C9B4">
      <w:numFmt w:val="bullet"/>
      <w:lvlText w:val="•"/>
      <w:lvlJc w:val="left"/>
      <w:pPr>
        <w:ind w:left="6204" w:hanging="280"/>
      </w:pPr>
      <w:rPr>
        <w:rFonts w:hint="default"/>
        <w:lang w:val="uk-UA" w:eastAsia="uk-UA" w:bidi="uk-UA"/>
      </w:rPr>
    </w:lvl>
    <w:lvl w:ilvl="7" w:tplc="7DF475E2">
      <w:numFmt w:val="bullet"/>
      <w:lvlText w:val="•"/>
      <w:lvlJc w:val="left"/>
      <w:pPr>
        <w:ind w:left="7309" w:hanging="280"/>
      </w:pPr>
      <w:rPr>
        <w:rFonts w:hint="default"/>
        <w:lang w:val="uk-UA" w:eastAsia="uk-UA" w:bidi="uk-UA"/>
      </w:rPr>
    </w:lvl>
    <w:lvl w:ilvl="8" w:tplc="CED0942C">
      <w:numFmt w:val="bullet"/>
      <w:lvlText w:val="•"/>
      <w:lvlJc w:val="left"/>
      <w:pPr>
        <w:ind w:left="8414" w:hanging="280"/>
      </w:pPr>
      <w:rPr>
        <w:rFonts w:hint="default"/>
        <w:lang w:val="uk-UA" w:eastAsia="uk-UA" w:bidi="uk-UA"/>
      </w:rPr>
    </w:lvl>
  </w:abstractNum>
  <w:abstractNum w:abstractNumId="2">
    <w:nsid w:val="1A3644B4"/>
    <w:multiLevelType w:val="hybridMultilevel"/>
    <w:tmpl w:val="F14222A8"/>
    <w:lvl w:ilvl="0" w:tplc="FBACA18A">
      <w:start w:val="2"/>
      <w:numFmt w:val="decimal"/>
      <w:lvlText w:val="%1"/>
      <w:lvlJc w:val="left"/>
      <w:pPr>
        <w:ind w:left="1896" w:hanging="490"/>
        <w:jc w:val="left"/>
      </w:pPr>
      <w:rPr>
        <w:rFonts w:hint="default"/>
        <w:lang w:val="uk-UA" w:eastAsia="uk-UA" w:bidi="uk-UA"/>
      </w:rPr>
    </w:lvl>
    <w:lvl w:ilvl="1" w:tplc="CA186E5C">
      <w:numFmt w:val="none"/>
      <w:lvlText w:val=""/>
      <w:lvlJc w:val="left"/>
      <w:pPr>
        <w:tabs>
          <w:tab w:val="num" w:pos="360"/>
        </w:tabs>
      </w:pPr>
    </w:lvl>
    <w:lvl w:ilvl="2" w:tplc="626895B4">
      <w:start w:val="1"/>
      <w:numFmt w:val="decimal"/>
      <w:lvlText w:val="%3."/>
      <w:lvlJc w:val="left"/>
      <w:pPr>
        <w:ind w:left="686" w:hanging="37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uk-UA" w:bidi="uk-UA"/>
      </w:rPr>
    </w:lvl>
    <w:lvl w:ilvl="3" w:tplc="7DC8C9C0">
      <w:numFmt w:val="bullet"/>
      <w:lvlText w:val="•"/>
      <w:lvlJc w:val="left"/>
      <w:pPr>
        <w:ind w:left="3838" w:hanging="372"/>
      </w:pPr>
      <w:rPr>
        <w:rFonts w:hint="default"/>
        <w:lang w:val="uk-UA" w:eastAsia="uk-UA" w:bidi="uk-UA"/>
      </w:rPr>
    </w:lvl>
    <w:lvl w:ilvl="4" w:tplc="4562476A">
      <w:numFmt w:val="bullet"/>
      <w:lvlText w:val="•"/>
      <w:lvlJc w:val="left"/>
      <w:pPr>
        <w:ind w:left="4808" w:hanging="372"/>
      </w:pPr>
      <w:rPr>
        <w:rFonts w:hint="default"/>
        <w:lang w:val="uk-UA" w:eastAsia="uk-UA" w:bidi="uk-UA"/>
      </w:rPr>
    </w:lvl>
    <w:lvl w:ilvl="5" w:tplc="393E734A">
      <w:numFmt w:val="bullet"/>
      <w:lvlText w:val="•"/>
      <w:lvlJc w:val="left"/>
      <w:pPr>
        <w:ind w:left="5777" w:hanging="372"/>
      </w:pPr>
      <w:rPr>
        <w:rFonts w:hint="default"/>
        <w:lang w:val="uk-UA" w:eastAsia="uk-UA" w:bidi="uk-UA"/>
      </w:rPr>
    </w:lvl>
    <w:lvl w:ilvl="6" w:tplc="67AEE058">
      <w:numFmt w:val="bullet"/>
      <w:lvlText w:val="•"/>
      <w:lvlJc w:val="left"/>
      <w:pPr>
        <w:ind w:left="6746" w:hanging="372"/>
      </w:pPr>
      <w:rPr>
        <w:rFonts w:hint="default"/>
        <w:lang w:val="uk-UA" w:eastAsia="uk-UA" w:bidi="uk-UA"/>
      </w:rPr>
    </w:lvl>
    <w:lvl w:ilvl="7" w:tplc="289C49DA">
      <w:numFmt w:val="bullet"/>
      <w:lvlText w:val="•"/>
      <w:lvlJc w:val="left"/>
      <w:pPr>
        <w:ind w:left="7716" w:hanging="372"/>
      </w:pPr>
      <w:rPr>
        <w:rFonts w:hint="default"/>
        <w:lang w:val="uk-UA" w:eastAsia="uk-UA" w:bidi="uk-UA"/>
      </w:rPr>
    </w:lvl>
    <w:lvl w:ilvl="8" w:tplc="99525452">
      <w:numFmt w:val="bullet"/>
      <w:lvlText w:val="•"/>
      <w:lvlJc w:val="left"/>
      <w:pPr>
        <w:ind w:left="8685" w:hanging="372"/>
      </w:pPr>
      <w:rPr>
        <w:rFonts w:hint="default"/>
        <w:lang w:val="uk-UA" w:eastAsia="uk-UA" w:bidi="uk-UA"/>
      </w:rPr>
    </w:lvl>
  </w:abstractNum>
  <w:abstractNum w:abstractNumId="3">
    <w:nsid w:val="22974677"/>
    <w:multiLevelType w:val="hybridMultilevel"/>
    <w:tmpl w:val="27E6F38A"/>
    <w:lvl w:ilvl="0" w:tplc="8604D75E">
      <w:start w:val="5"/>
      <w:numFmt w:val="upperRoman"/>
      <w:lvlText w:val="%1."/>
      <w:lvlJc w:val="left"/>
      <w:pPr>
        <w:ind w:left="1747" w:hanging="341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uk-UA" w:eastAsia="uk-UA" w:bidi="uk-UA"/>
      </w:rPr>
    </w:lvl>
    <w:lvl w:ilvl="1" w:tplc="AC6EA23C">
      <w:numFmt w:val="bullet"/>
      <w:lvlText w:val="•"/>
      <w:lvlJc w:val="left"/>
      <w:pPr>
        <w:ind w:left="2628" w:hanging="341"/>
      </w:pPr>
      <w:rPr>
        <w:rFonts w:hint="default"/>
        <w:lang w:val="uk-UA" w:eastAsia="uk-UA" w:bidi="uk-UA"/>
      </w:rPr>
    </w:lvl>
    <w:lvl w:ilvl="2" w:tplc="7C1A544E">
      <w:numFmt w:val="bullet"/>
      <w:lvlText w:val="•"/>
      <w:lvlJc w:val="left"/>
      <w:pPr>
        <w:ind w:left="3516" w:hanging="341"/>
      </w:pPr>
      <w:rPr>
        <w:rFonts w:hint="default"/>
        <w:lang w:val="uk-UA" w:eastAsia="uk-UA" w:bidi="uk-UA"/>
      </w:rPr>
    </w:lvl>
    <w:lvl w:ilvl="3" w:tplc="849A6804">
      <w:numFmt w:val="bullet"/>
      <w:lvlText w:val="•"/>
      <w:lvlJc w:val="left"/>
      <w:pPr>
        <w:ind w:left="4405" w:hanging="341"/>
      </w:pPr>
      <w:rPr>
        <w:rFonts w:hint="default"/>
        <w:lang w:val="uk-UA" w:eastAsia="uk-UA" w:bidi="uk-UA"/>
      </w:rPr>
    </w:lvl>
    <w:lvl w:ilvl="4" w:tplc="CC22AE34">
      <w:numFmt w:val="bullet"/>
      <w:lvlText w:val="•"/>
      <w:lvlJc w:val="left"/>
      <w:pPr>
        <w:ind w:left="5293" w:hanging="341"/>
      </w:pPr>
      <w:rPr>
        <w:rFonts w:hint="default"/>
        <w:lang w:val="uk-UA" w:eastAsia="uk-UA" w:bidi="uk-UA"/>
      </w:rPr>
    </w:lvl>
    <w:lvl w:ilvl="5" w:tplc="980EC83C">
      <w:numFmt w:val="bullet"/>
      <w:lvlText w:val="•"/>
      <w:lvlJc w:val="left"/>
      <w:pPr>
        <w:ind w:left="6182" w:hanging="341"/>
      </w:pPr>
      <w:rPr>
        <w:rFonts w:hint="default"/>
        <w:lang w:val="uk-UA" w:eastAsia="uk-UA" w:bidi="uk-UA"/>
      </w:rPr>
    </w:lvl>
    <w:lvl w:ilvl="6" w:tplc="3C76EE9C">
      <w:numFmt w:val="bullet"/>
      <w:lvlText w:val="•"/>
      <w:lvlJc w:val="left"/>
      <w:pPr>
        <w:ind w:left="7070" w:hanging="341"/>
      </w:pPr>
      <w:rPr>
        <w:rFonts w:hint="default"/>
        <w:lang w:val="uk-UA" w:eastAsia="uk-UA" w:bidi="uk-UA"/>
      </w:rPr>
    </w:lvl>
    <w:lvl w:ilvl="7" w:tplc="839C5AC4">
      <w:numFmt w:val="bullet"/>
      <w:lvlText w:val="•"/>
      <w:lvlJc w:val="left"/>
      <w:pPr>
        <w:ind w:left="7959" w:hanging="341"/>
      </w:pPr>
      <w:rPr>
        <w:rFonts w:hint="default"/>
        <w:lang w:val="uk-UA" w:eastAsia="uk-UA" w:bidi="uk-UA"/>
      </w:rPr>
    </w:lvl>
    <w:lvl w:ilvl="8" w:tplc="895AA75C">
      <w:numFmt w:val="bullet"/>
      <w:lvlText w:val="•"/>
      <w:lvlJc w:val="left"/>
      <w:pPr>
        <w:ind w:left="8847" w:hanging="341"/>
      </w:pPr>
      <w:rPr>
        <w:rFonts w:hint="default"/>
        <w:lang w:val="uk-UA" w:eastAsia="uk-UA" w:bidi="uk-UA"/>
      </w:rPr>
    </w:lvl>
  </w:abstractNum>
  <w:abstractNum w:abstractNumId="4">
    <w:nsid w:val="24546BD1"/>
    <w:multiLevelType w:val="hybridMultilevel"/>
    <w:tmpl w:val="090C50DE"/>
    <w:lvl w:ilvl="0" w:tplc="B2889764">
      <w:start w:val="1"/>
      <w:numFmt w:val="decimal"/>
      <w:lvlText w:val="%1."/>
      <w:lvlJc w:val="left"/>
      <w:pPr>
        <w:ind w:left="1460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uk-UA" w:bidi="uk-UA"/>
      </w:rPr>
    </w:lvl>
    <w:lvl w:ilvl="1" w:tplc="5D088E7E">
      <w:start w:val="1"/>
      <w:numFmt w:val="decimal"/>
      <w:lvlText w:val="%2."/>
      <w:lvlJc w:val="left"/>
      <w:pPr>
        <w:ind w:left="1761" w:hanging="35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uk-UA" w:bidi="uk-UA"/>
      </w:rPr>
    </w:lvl>
    <w:lvl w:ilvl="2" w:tplc="0D1645B8">
      <w:numFmt w:val="bullet"/>
      <w:lvlText w:val="•"/>
      <w:lvlJc w:val="left"/>
      <w:pPr>
        <w:ind w:left="2744" w:hanging="351"/>
      </w:pPr>
      <w:rPr>
        <w:rFonts w:hint="default"/>
        <w:lang w:val="uk-UA" w:eastAsia="uk-UA" w:bidi="uk-UA"/>
      </w:rPr>
    </w:lvl>
    <w:lvl w:ilvl="3" w:tplc="F07C6E62">
      <w:numFmt w:val="bullet"/>
      <w:lvlText w:val="•"/>
      <w:lvlJc w:val="left"/>
      <w:pPr>
        <w:ind w:left="3729" w:hanging="351"/>
      </w:pPr>
      <w:rPr>
        <w:rFonts w:hint="default"/>
        <w:lang w:val="uk-UA" w:eastAsia="uk-UA" w:bidi="uk-UA"/>
      </w:rPr>
    </w:lvl>
    <w:lvl w:ilvl="4" w:tplc="20AEF352">
      <w:numFmt w:val="bullet"/>
      <w:lvlText w:val="•"/>
      <w:lvlJc w:val="left"/>
      <w:pPr>
        <w:ind w:left="4714" w:hanging="351"/>
      </w:pPr>
      <w:rPr>
        <w:rFonts w:hint="default"/>
        <w:lang w:val="uk-UA" w:eastAsia="uk-UA" w:bidi="uk-UA"/>
      </w:rPr>
    </w:lvl>
    <w:lvl w:ilvl="5" w:tplc="3FB8D3D0">
      <w:numFmt w:val="bullet"/>
      <w:lvlText w:val="•"/>
      <w:lvlJc w:val="left"/>
      <w:pPr>
        <w:ind w:left="5699" w:hanging="351"/>
      </w:pPr>
      <w:rPr>
        <w:rFonts w:hint="default"/>
        <w:lang w:val="uk-UA" w:eastAsia="uk-UA" w:bidi="uk-UA"/>
      </w:rPr>
    </w:lvl>
    <w:lvl w:ilvl="6" w:tplc="66763F96">
      <w:numFmt w:val="bullet"/>
      <w:lvlText w:val="•"/>
      <w:lvlJc w:val="left"/>
      <w:pPr>
        <w:ind w:left="6684" w:hanging="351"/>
      </w:pPr>
      <w:rPr>
        <w:rFonts w:hint="default"/>
        <w:lang w:val="uk-UA" w:eastAsia="uk-UA" w:bidi="uk-UA"/>
      </w:rPr>
    </w:lvl>
    <w:lvl w:ilvl="7" w:tplc="B73AACFA">
      <w:numFmt w:val="bullet"/>
      <w:lvlText w:val="•"/>
      <w:lvlJc w:val="left"/>
      <w:pPr>
        <w:ind w:left="7669" w:hanging="351"/>
      </w:pPr>
      <w:rPr>
        <w:rFonts w:hint="default"/>
        <w:lang w:val="uk-UA" w:eastAsia="uk-UA" w:bidi="uk-UA"/>
      </w:rPr>
    </w:lvl>
    <w:lvl w:ilvl="8" w:tplc="8BEAFE2A">
      <w:numFmt w:val="bullet"/>
      <w:lvlText w:val="•"/>
      <w:lvlJc w:val="left"/>
      <w:pPr>
        <w:ind w:left="8654" w:hanging="351"/>
      </w:pPr>
      <w:rPr>
        <w:rFonts w:hint="default"/>
        <w:lang w:val="uk-UA" w:eastAsia="uk-UA" w:bidi="uk-UA"/>
      </w:rPr>
    </w:lvl>
  </w:abstractNum>
  <w:abstractNum w:abstractNumId="5">
    <w:nsid w:val="3D2D21F8"/>
    <w:multiLevelType w:val="hybridMultilevel"/>
    <w:tmpl w:val="E3FCD834"/>
    <w:lvl w:ilvl="0" w:tplc="FD80C59C">
      <w:start w:val="3"/>
      <w:numFmt w:val="decimal"/>
      <w:lvlText w:val="%1"/>
      <w:lvlJc w:val="left"/>
      <w:pPr>
        <w:ind w:left="1660" w:hanging="490"/>
        <w:jc w:val="left"/>
      </w:pPr>
      <w:rPr>
        <w:rFonts w:hint="default"/>
        <w:lang w:val="uk-UA" w:eastAsia="uk-UA" w:bidi="uk-UA"/>
      </w:rPr>
    </w:lvl>
    <w:lvl w:ilvl="1" w:tplc="65AC0A26">
      <w:numFmt w:val="none"/>
      <w:lvlText w:val=""/>
      <w:lvlJc w:val="left"/>
      <w:pPr>
        <w:tabs>
          <w:tab w:val="num" w:pos="360"/>
        </w:tabs>
      </w:pPr>
    </w:lvl>
    <w:lvl w:ilvl="2" w:tplc="D44AC1E8">
      <w:numFmt w:val="bullet"/>
      <w:lvlText w:val="•"/>
      <w:lvlJc w:val="left"/>
      <w:pPr>
        <w:ind w:left="3452" w:hanging="490"/>
      </w:pPr>
      <w:rPr>
        <w:rFonts w:hint="default"/>
        <w:lang w:val="uk-UA" w:eastAsia="uk-UA" w:bidi="uk-UA"/>
      </w:rPr>
    </w:lvl>
    <w:lvl w:ilvl="3" w:tplc="6D64196E">
      <w:numFmt w:val="bullet"/>
      <w:lvlText w:val="•"/>
      <w:lvlJc w:val="left"/>
      <w:pPr>
        <w:ind w:left="4349" w:hanging="490"/>
      </w:pPr>
      <w:rPr>
        <w:rFonts w:hint="default"/>
        <w:lang w:val="uk-UA" w:eastAsia="uk-UA" w:bidi="uk-UA"/>
      </w:rPr>
    </w:lvl>
    <w:lvl w:ilvl="4" w:tplc="E3E2EB44">
      <w:numFmt w:val="bullet"/>
      <w:lvlText w:val="•"/>
      <w:lvlJc w:val="left"/>
      <w:pPr>
        <w:ind w:left="5245" w:hanging="490"/>
      </w:pPr>
      <w:rPr>
        <w:rFonts w:hint="default"/>
        <w:lang w:val="uk-UA" w:eastAsia="uk-UA" w:bidi="uk-UA"/>
      </w:rPr>
    </w:lvl>
    <w:lvl w:ilvl="5" w:tplc="12EAF0EC">
      <w:numFmt w:val="bullet"/>
      <w:lvlText w:val="•"/>
      <w:lvlJc w:val="left"/>
      <w:pPr>
        <w:ind w:left="6142" w:hanging="490"/>
      </w:pPr>
      <w:rPr>
        <w:rFonts w:hint="default"/>
        <w:lang w:val="uk-UA" w:eastAsia="uk-UA" w:bidi="uk-UA"/>
      </w:rPr>
    </w:lvl>
    <w:lvl w:ilvl="6" w:tplc="4FBC7270">
      <w:numFmt w:val="bullet"/>
      <w:lvlText w:val="•"/>
      <w:lvlJc w:val="left"/>
      <w:pPr>
        <w:ind w:left="7038" w:hanging="490"/>
      </w:pPr>
      <w:rPr>
        <w:rFonts w:hint="default"/>
        <w:lang w:val="uk-UA" w:eastAsia="uk-UA" w:bidi="uk-UA"/>
      </w:rPr>
    </w:lvl>
    <w:lvl w:ilvl="7" w:tplc="A21ED77C">
      <w:numFmt w:val="bullet"/>
      <w:lvlText w:val="•"/>
      <w:lvlJc w:val="left"/>
      <w:pPr>
        <w:ind w:left="7935" w:hanging="490"/>
      </w:pPr>
      <w:rPr>
        <w:rFonts w:hint="default"/>
        <w:lang w:val="uk-UA" w:eastAsia="uk-UA" w:bidi="uk-UA"/>
      </w:rPr>
    </w:lvl>
    <w:lvl w:ilvl="8" w:tplc="6CAC894C">
      <w:numFmt w:val="bullet"/>
      <w:lvlText w:val="•"/>
      <w:lvlJc w:val="left"/>
      <w:pPr>
        <w:ind w:left="8831" w:hanging="490"/>
      </w:pPr>
      <w:rPr>
        <w:rFonts w:hint="default"/>
        <w:lang w:val="uk-UA" w:eastAsia="uk-UA" w:bidi="uk-UA"/>
      </w:rPr>
    </w:lvl>
  </w:abstractNum>
  <w:abstractNum w:abstractNumId="6">
    <w:nsid w:val="4EF25FF9"/>
    <w:multiLevelType w:val="hybridMultilevel"/>
    <w:tmpl w:val="1CA0A6E6"/>
    <w:lvl w:ilvl="0" w:tplc="6F0C8B74">
      <w:start w:val="1"/>
      <w:numFmt w:val="decimal"/>
      <w:lvlText w:val="%1."/>
      <w:lvlJc w:val="left"/>
      <w:pPr>
        <w:ind w:left="1449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656716A">
      <w:numFmt w:val="bullet"/>
      <w:lvlText w:val="•"/>
      <w:lvlJc w:val="left"/>
      <w:pPr>
        <w:ind w:left="2358" w:hanging="280"/>
      </w:pPr>
      <w:rPr>
        <w:rFonts w:hint="default"/>
        <w:lang w:val="uk-UA" w:eastAsia="uk-UA" w:bidi="uk-UA"/>
      </w:rPr>
    </w:lvl>
    <w:lvl w:ilvl="2" w:tplc="7356043E">
      <w:numFmt w:val="bullet"/>
      <w:lvlText w:val="•"/>
      <w:lvlJc w:val="left"/>
      <w:pPr>
        <w:ind w:left="3276" w:hanging="280"/>
      </w:pPr>
      <w:rPr>
        <w:rFonts w:hint="default"/>
        <w:lang w:val="uk-UA" w:eastAsia="uk-UA" w:bidi="uk-UA"/>
      </w:rPr>
    </w:lvl>
    <w:lvl w:ilvl="3" w:tplc="2E62B7B4">
      <w:numFmt w:val="bullet"/>
      <w:lvlText w:val="•"/>
      <w:lvlJc w:val="left"/>
      <w:pPr>
        <w:ind w:left="4195" w:hanging="280"/>
      </w:pPr>
      <w:rPr>
        <w:rFonts w:hint="default"/>
        <w:lang w:val="uk-UA" w:eastAsia="uk-UA" w:bidi="uk-UA"/>
      </w:rPr>
    </w:lvl>
    <w:lvl w:ilvl="4" w:tplc="101C4794">
      <w:numFmt w:val="bullet"/>
      <w:lvlText w:val="•"/>
      <w:lvlJc w:val="left"/>
      <w:pPr>
        <w:ind w:left="5113" w:hanging="280"/>
      </w:pPr>
      <w:rPr>
        <w:rFonts w:hint="default"/>
        <w:lang w:val="uk-UA" w:eastAsia="uk-UA" w:bidi="uk-UA"/>
      </w:rPr>
    </w:lvl>
    <w:lvl w:ilvl="5" w:tplc="8E90A268">
      <w:numFmt w:val="bullet"/>
      <w:lvlText w:val="•"/>
      <w:lvlJc w:val="left"/>
      <w:pPr>
        <w:ind w:left="6032" w:hanging="280"/>
      </w:pPr>
      <w:rPr>
        <w:rFonts w:hint="default"/>
        <w:lang w:val="uk-UA" w:eastAsia="uk-UA" w:bidi="uk-UA"/>
      </w:rPr>
    </w:lvl>
    <w:lvl w:ilvl="6" w:tplc="FEFEFF80">
      <w:numFmt w:val="bullet"/>
      <w:lvlText w:val="•"/>
      <w:lvlJc w:val="left"/>
      <w:pPr>
        <w:ind w:left="6950" w:hanging="280"/>
      </w:pPr>
      <w:rPr>
        <w:rFonts w:hint="default"/>
        <w:lang w:val="uk-UA" w:eastAsia="uk-UA" w:bidi="uk-UA"/>
      </w:rPr>
    </w:lvl>
    <w:lvl w:ilvl="7" w:tplc="93409A60">
      <w:numFmt w:val="bullet"/>
      <w:lvlText w:val="•"/>
      <w:lvlJc w:val="left"/>
      <w:pPr>
        <w:ind w:left="7869" w:hanging="280"/>
      </w:pPr>
      <w:rPr>
        <w:rFonts w:hint="default"/>
        <w:lang w:val="uk-UA" w:eastAsia="uk-UA" w:bidi="uk-UA"/>
      </w:rPr>
    </w:lvl>
    <w:lvl w:ilvl="8" w:tplc="E354AB5E">
      <w:numFmt w:val="bullet"/>
      <w:lvlText w:val="•"/>
      <w:lvlJc w:val="left"/>
      <w:pPr>
        <w:ind w:left="8787" w:hanging="280"/>
      </w:pPr>
      <w:rPr>
        <w:rFonts w:hint="default"/>
        <w:lang w:val="uk-UA" w:eastAsia="uk-UA" w:bidi="uk-UA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2A36DF"/>
    <w:rsid w:val="00050121"/>
    <w:rsid w:val="002A36DF"/>
    <w:rsid w:val="006A408C"/>
    <w:rsid w:val="00AD2954"/>
    <w:rsid w:val="00D21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A36DF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36D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A36DF"/>
    <w:rPr>
      <w:rFonts w:ascii="Times New Roman" w:eastAsia="Times New Roman" w:hAnsi="Times New Roman" w:cs="Times New Roman"/>
      <w:sz w:val="28"/>
      <w:szCs w:val="28"/>
      <w:lang w:val="uk-UA" w:eastAsia="uk-UA" w:bidi="uk-UA"/>
    </w:rPr>
  </w:style>
  <w:style w:type="paragraph" w:customStyle="1" w:styleId="Heading1">
    <w:name w:val="Heading 1"/>
    <w:basedOn w:val="a"/>
    <w:uiPriority w:val="1"/>
    <w:qFormat/>
    <w:rsid w:val="002A36DF"/>
    <w:pPr>
      <w:ind w:left="461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A36DF"/>
    <w:pPr>
      <w:ind w:left="301" w:firstLine="720"/>
      <w:jc w:val="both"/>
    </w:pPr>
  </w:style>
  <w:style w:type="table" w:customStyle="1" w:styleId="TableNormal">
    <w:name w:val="Table Normal"/>
    <w:uiPriority w:val="2"/>
    <w:semiHidden/>
    <w:unhideWhenUsed/>
    <w:qFormat/>
    <w:rsid w:val="002A36DF"/>
    <w:pPr>
      <w:widowControl w:val="0"/>
      <w:autoSpaceDE w:val="0"/>
      <w:autoSpaceDN w:val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A36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1116</Words>
  <Characters>6366</Characters>
  <Application>Microsoft Office Word</Application>
  <DocSecurity>0</DocSecurity>
  <Lines>53</Lines>
  <Paragraphs>14</Paragraphs>
  <ScaleCrop>false</ScaleCrop>
  <Company>Reanimator Extreme Edition</Company>
  <LinksUpToDate>false</LinksUpToDate>
  <CharactersWithSpaces>7468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1</cp:revision>
  <dcterms:created xsi:type="dcterms:W3CDTF">2020-12-09T14:05:00Z</dcterms:created>
  <dcterms:modified xsi:type="dcterms:W3CDTF">2020-12-09T14:15:00Z</dcterms:modified>
</cp:coreProperties>
</file>