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424A" w:rsidRPr="0076424A" w:rsidRDefault="0076424A" w:rsidP="0076424A">
      <w:pPr>
        <w:pStyle w:val="70"/>
        <w:shd w:val="clear" w:color="auto" w:fill="auto"/>
        <w:tabs>
          <w:tab w:val="left" w:pos="993"/>
        </w:tabs>
        <w:spacing w:line="240" w:lineRule="auto"/>
        <w:ind w:firstLine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2337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Тема 1. Методологічні засади статистики.</w:t>
      </w:r>
    </w:p>
    <w:p w:rsidR="0076424A" w:rsidRDefault="0076424A" w:rsidP="0076424A">
      <w:pPr>
        <w:pStyle w:val="40"/>
        <w:shd w:val="clear" w:color="auto" w:fill="auto"/>
        <w:tabs>
          <w:tab w:val="left" w:pos="993"/>
        </w:tabs>
        <w:spacing w:line="240" w:lineRule="auto"/>
        <w:ind w:firstLine="0"/>
        <w:jc w:val="center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  <w:r w:rsidRPr="0076424A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>План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:</w:t>
      </w:r>
    </w:p>
    <w:p w:rsidR="0076424A" w:rsidRPr="0076424A" w:rsidRDefault="0076424A" w:rsidP="0076424A">
      <w:pPr>
        <w:pStyle w:val="40"/>
        <w:numPr>
          <w:ilvl w:val="0"/>
          <w:numId w:val="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337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Предмет статистики. </w:t>
      </w:r>
    </w:p>
    <w:p w:rsidR="0076424A" w:rsidRPr="0076424A" w:rsidRDefault="0076424A" w:rsidP="0076424A">
      <w:pPr>
        <w:pStyle w:val="40"/>
        <w:numPr>
          <w:ilvl w:val="0"/>
          <w:numId w:val="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337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Особливості статистики як самостійної суспільної науки. </w:t>
      </w:r>
    </w:p>
    <w:p w:rsidR="0076424A" w:rsidRPr="0076424A" w:rsidRDefault="0076424A" w:rsidP="0076424A">
      <w:pPr>
        <w:pStyle w:val="40"/>
        <w:numPr>
          <w:ilvl w:val="0"/>
          <w:numId w:val="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337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Статистична сукупність. </w:t>
      </w:r>
    </w:p>
    <w:p w:rsidR="0076424A" w:rsidRPr="0076424A" w:rsidRDefault="0076424A" w:rsidP="0076424A">
      <w:pPr>
        <w:pStyle w:val="40"/>
        <w:numPr>
          <w:ilvl w:val="0"/>
          <w:numId w:val="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337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Статистичні ознаки та їх класифікація. </w:t>
      </w:r>
    </w:p>
    <w:p w:rsidR="0076424A" w:rsidRPr="0076424A" w:rsidRDefault="0076424A" w:rsidP="0076424A">
      <w:pPr>
        <w:pStyle w:val="40"/>
        <w:numPr>
          <w:ilvl w:val="0"/>
          <w:numId w:val="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337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Статистичні закономірності та форми їх прояву. </w:t>
      </w:r>
    </w:p>
    <w:p w:rsidR="0076424A" w:rsidRPr="0076424A" w:rsidRDefault="0076424A" w:rsidP="0076424A">
      <w:pPr>
        <w:pStyle w:val="40"/>
        <w:numPr>
          <w:ilvl w:val="0"/>
          <w:numId w:val="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337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Показники статистики. </w:t>
      </w:r>
    </w:p>
    <w:p w:rsidR="0076424A" w:rsidRPr="0076424A" w:rsidRDefault="0076424A" w:rsidP="0076424A">
      <w:pPr>
        <w:pStyle w:val="40"/>
        <w:numPr>
          <w:ilvl w:val="0"/>
          <w:numId w:val="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337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Статистична методологія. </w:t>
      </w:r>
    </w:p>
    <w:p w:rsidR="0076424A" w:rsidRPr="0076424A" w:rsidRDefault="0076424A" w:rsidP="0076424A">
      <w:pPr>
        <w:pStyle w:val="40"/>
        <w:numPr>
          <w:ilvl w:val="0"/>
          <w:numId w:val="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337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Сутність статистичної методології. </w:t>
      </w:r>
    </w:p>
    <w:p w:rsidR="0076424A" w:rsidRPr="0076424A" w:rsidRDefault="0076424A" w:rsidP="0076424A">
      <w:pPr>
        <w:pStyle w:val="40"/>
        <w:numPr>
          <w:ilvl w:val="0"/>
          <w:numId w:val="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337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Етапи статистичного дослідження та методи. </w:t>
      </w:r>
    </w:p>
    <w:p w:rsidR="0076424A" w:rsidRPr="0076424A" w:rsidRDefault="0076424A" w:rsidP="0076424A">
      <w:pPr>
        <w:pStyle w:val="40"/>
        <w:numPr>
          <w:ilvl w:val="0"/>
          <w:numId w:val="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337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Основні завдання статистики та її організація. </w:t>
      </w:r>
    </w:p>
    <w:p w:rsidR="0076424A" w:rsidRPr="0076424A" w:rsidRDefault="0076424A" w:rsidP="0076424A">
      <w:pPr>
        <w:pStyle w:val="40"/>
        <w:numPr>
          <w:ilvl w:val="0"/>
          <w:numId w:val="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2337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Визначення понять, статистична інформація. </w:t>
      </w:r>
    </w:p>
    <w:p w:rsidR="0076424A" w:rsidRPr="0076424A" w:rsidRDefault="0076424A" w:rsidP="0076424A">
      <w:pPr>
        <w:pStyle w:val="40"/>
        <w:numPr>
          <w:ilvl w:val="0"/>
          <w:numId w:val="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2337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Завдання статистики.</w:t>
      </w:r>
    </w:p>
    <w:p w:rsidR="0076424A" w:rsidRPr="0076424A" w:rsidRDefault="0076424A" w:rsidP="0076424A">
      <w:pPr>
        <w:pStyle w:val="40"/>
        <w:shd w:val="clear" w:color="auto" w:fill="auto"/>
        <w:tabs>
          <w:tab w:val="left" w:pos="993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6424A" w:rsidRPr="0042337F" w:rsidRDefault="0076424A" w:rsidP="0076424A">
      <w:pPr>
        <w:pStyle w:val="70"/>
        <w:shd w:val="clear" w:color="auto" w:fill="auto"/>
        <w:tabs>
          <w:tab w:val="left" w:pos="993"/>
        </w:tabs>
        <w:spacing w:line="24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2337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Тема 2. Статистичне спостереження.</w:t>
      </w:r>
    </w:p>
    <w:p w:rsidR="0076424A" w:rsidRDefault="0076424A" w:rsidP="0076424A">
      <w:pPr>
        <w:pStyle w:val="40"/>
        <w:shd w:val="clear" w:color="auto" w:fill="auto"/>
        <w:tabs>
          <w:tab w:val="left" w:pos="993"/>
          <w:tab w:val="right" w:pos="6703"/>
          <w:tab w:val="left" w:pos="7015"/>
        </w:tabs>
        <w:spacing w:line="240" w:lineRule="auto"/>
        <w:ind w:firstLine="0"/>
        <w:jc w:val="center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  <w:r w:rsidRPr="0076424A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>План</w:t>
      </w:r>
    </w:p>
    <w:p w:rsidR="0076424A" w:rsidRDefault="0076424A" w:rsidP="0076424A">
      <w:pPr>
        <w:pStyle w:val="40"/>
        <w:numPr>
          <w:ilvl w:val="0"/>
          <w:numId w:val="2"/>
        </w:numPr>
        <w:shd w:val="clear" w:color="auto" w:fill="auto"/>
        <w:tabs>
          <w:tab w:val="left" w:pos="993"/>
          <w:tab w:val="right" w:pos="6703"/>
          <w:tab w:val="left" w:pos="7015"/>
        </w:tabs>
        <w:spacing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  <w:r w:rsidRPr="0042337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Поняття про статистичне спостереження.</w:t>
      </w:r>
    </w:p>
    <w:p w:rsidR="0076424A" w:rsidRDefault="0076424A" w:rsidP="0076424A">
      <w:pPr>
        <w:pStyle w:val="40"/>
        <w:numPr>
          <w:ilvl w:val="0"/>
          <w:numId w:val="2"/>
        </w:numPr>
        <w:shd w:val="clear" w:color="auto" w:fill="auto"/>
        <w:tabs>
          <w:tab w:val="left" w:pos="993"/>
          <w:tab w:val="right" w:pos="6703"/>
          <w:tab w:val="left" w:pos="7015"/>
        </w:tabs>
        <w:spacing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  <w:r w:rsidRPr="0042337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Інформація як продукт збирання та обробки даних. </w:t>
      </w:r>
    </w:p>
    <w:p w:rsidR="0076424A" w:rsidRDefault="0076424A" w:rsidP="0076424A">
      <w:pPr>
        <w:pStyle w:val="40"/>
        <w:numPr>
          <w:ilvl w:val="0"/>
          <w:numId w:val="2"/>
        </w:numPr>
        <w:shd w:val="clear" w:color="auto" w:fill="auto"/>
        <w:tabs>
          <w:tab w:val="left" w:pos="993"/>
          <w:tab w:val="right" w:pos="6703"/>
          <w:tab w:val="left" w:pos="7015"/>
        </w:tabs>
        <w:spacing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  <w:r w:rsidRPr="0042337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Поняття статистичного спостереження. </w:t>
      </w:r>
    </w:p>
    <w:p w:rsidR="0076424A" w:rsidRDefault="0076424A" w:rsidP="0076424A">
      <w:pPr>
        <w:pStyle w:val="40"/>
        <w:numPr>
          <w:ilvl w:val="0"/>
          <w:numId w:val="2"/>
        </w:numPr>
        <w:shd w:val="clear" w:color="auto" w:fill="auto"/>
        <w:tabs>
          <w:tab w:val="left" w:pos="993"/>
          <w:tab w:val="right" w:pos="6703"/>
          <w:tab w:val="left" w:pos="7015"/>
        </w:tabs>
        <w:spacing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  <w:r w:rsidRPr="0042337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Вимоги, до статистичної інформації: вірогідність, повнота, своєчасність, порівнянність та доступність даних. </w:t>
      </w:r>
    </w:p>
    <w:p w:rsidR="0076424A" w:rsidRDefault="0076424A" w:rsidP="0076424A">
      <w:pPr>
        <w:pStyle w:val="40"/>
        <w:numPr>
          <w:ilvl w:val="0"/>
          <w:numId w:val="2"/>
        </w:numPr>
        <w:shd w:val="clear" w:color="auto" w:fill="auto"/>
        <w:tabs>
          <w:tab w:val="left" w:pos="993"/>
          <w:tab w:val="right" w:pos="6703"/>
          <w:tab w:val="left" w:pos="7015"/>
        </w:tabs>
        <w:spacing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  <w:r w:rsidRPr="0042337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Форми, види і способи спостереження. </w:t>
      </w:r>
    </w:p>
    <w:p w:rsidR="0076424A" w:rsidRDefault="0076424A" w:rsidP="0076424A">
      <w:pPr>
        <w:pStyle w:val="40"/>
        <w:numPr>
          <w:ilvl w:val="0"/>
          <w:numId w:val="2"/>
        </w:numPr>
        <w:shd w:val="clear" w:color="auto" w:fill="auto"/>
        <w:tabs>
          <w:tab w:val="left" w:pos="993"/>
          <w:tab w:val="right" w:pos="6703"/>
          <w:tab w:val="left" w:pos="7015"/>
        </w:tabs>
        <w:spacing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  <w:r w:rsidRPr="0042337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Форми спостереження:</w:t>
      </w:r>
      <w:r w:rsidRPr="0042337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  <w:t>звітність, спеціально організовані</w:t>
      </w:r>
      <w:r w:rsidRPr="0042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2337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спостереження, реєстри. </w:t>
      </w:r>
    </w:p>
    <w:p w:rsidR="0076424A" w:rsidRDefault="0076424A" w:rsidP="0076424A">
      <w:pPr>
        <w:pStyle w:val="40"/>
        <w:numPr>
          <w:ilvl w:val="0"/>
          <w:numId w:val="2"/>
        </w:numPr>
        <w:shd w:val="clear" w:color="auto" w:fill="auto"/>
        <w:tabs>
          <w:tab w:val="left" w:pos="993"/>
          <w:tab w:val="right" w:pos="6703"/>
          <w:tab w:val="left" w:pos="7015"/>
        </w:tabs>
        <w:spacing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  <w:r w:rsidRPr="0042337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Види спостереження: суцільне, несуцільне: вибіркове, основного масиву, монографічне, анкетне, моніторинг; поточне, періодичне, одноразове.</w:t>
      </w:r>
    </w:p>
    <w:p w:rsidR="0076424A" w:rsidRPr="0042337F" w:rsidRDefault="0076424A" w:rsidP="0076424A">
      <w:pPr>
        <w:pStyle w:val="40"/>
        <w:numPr>
          <w:ilvl w:val="0"/>
          <w:numId w:val="2"/>
        </w:numPr>
        <w:shd w:val="clear" w:color="auto" w:fill="auto"/>
        <w:tabs>
          <w:tab w:val="left" w:pos="993"/>
          <w:tab w:val="right" w:pos="6703"/>
          <w:tab w:val="left" w:pos="7015"/>
        </w:tabs>
        <w:spacing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  <w:r w:rsidRPr="0042337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Способи спостереження.</w:t>
      </w:r>
    </w:p>
    <w:p w:rsidR="0076424A" w:rsidRPr="0042337F" w:rsidRDefault="0076424A" w:rsidP="0076424A">
      <w:pPr>
        <w:pStyle w:val="70"/>
        <w:shd w:val="clear" w:color="auto" w:fill="auto"/>
        <w:tabs>
          <w:tab w:val="left" w:pos="993"/>
        </w:tabs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</w:p>
    <w:p w:rsidR="0076424A" w:rsidRPr="0076424A" w:rsidRDefault="0076424A" w:rsidP="0076424A">
      <w:pPr>
        <w:pStyle w:val="70"/>
        <w:shd w:val="clear" w:color="auto" w:fill="auto"/>
        <w:tabs>
          <w:tab w:val="left" w:pos="993"/>
        </w:tabs>
        <w:spacing w:line="240" w:lineRule="auto"/>
        <w:ind w:firstLine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2337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Тема 3. Методи зведення, групування і зображення статистичних даних.</w:t>
      </w:r>
    </w:p>
    <w:p w:rsidR="0076424A" w:rsidRDefault="0076424A" w:rsidP="0076424A">
      <w:pPr>
        <w:pStyle w:val="40"/>
        <w:shd w:val="clear" w:color="auto" w:fill="auto"/>
        <w:tabs>
          <w:tab w:val="left" w:pos="993"/>
          <w:tab w:val="left" w:pos="1298"/>
        </w:tabs>
        <w:spacing w:line="240" w:lineRule="auto"/>
        <w:ind w:firstLine="0"/>
        <w:jc w:val="center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  <w:r w:rsidRPr="0076424A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>План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:</w:t>
      </w:r>
    </w:p>
    <w:p w:rsidR="0076424A" w:rsidRPr="0076424A" w:rsidRDefault="0076424A" w:rsidP="0076424A">
      <w:pPr>
        <w:pStyle w:val="40"/>
        <w:numPr>
          <w:ilvl w:val="0"/>
          <w:numId w:val="3"/>
        </w:numPr>
        <w:shd w:val="clear" w:color="auto" w:fill="auto"/>
        <w:tabs>
          <w:tab w:val="left" w:pos="993"/>
          <w:tab w:val="left" w:pos="1298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2337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Суть статистичного зведення. Статистичне зведення. </w:t>
      </w:r>
    </w:p>
    <w:p w:rsidR="0076424A" w:rsidRPr="0076424A" w:rsidRDefault="0076424A" w:rsidP="0076424A">
      <w:pPr>
        <w:pStyle w:val="40"/>
        <w:numPr>
          <w:ilvl w:val="0"/>
          <w:numId w:val="3"/>
        </w:numPr>
        <w:shd w:val="clear" w:color="auto" w:fill="auto"/>
        <w:tabs>
          <w:tab w:val="left" w:pos="993"/>
          <w:tab w:val="left" w:pos="1298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2337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Поділ зведення за організацією робіт: децентралізоване, централізоване. </w:t>
      </w:r>
    </w:p>
    <w:p w:rsidR="0076424A" w:rsidRPr="0076424A" w:rsidRDefault="0076424A" w:rsidP="0076424A">
      <w:pPr>
        <w:pStyle w:val="40"/>
        <w:numPr>
          <w:ilvl w:val="0"/>
          <w:numId w:val="3"/>
        </w:numPr>
        <w:shd w:val="clear" w:color="auto" w:fill="auto"/>
        <w:tabs>
          <w:tab w:val="left" w:pos="993"/>
          <w:tab w:val="left" w:pos="1298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2337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Основні завдання та види групування. </w:t>
      </w:r>
    </w:p>
    <w:p w:rsidR="0076424A" w:rsidRPr="0076424A" w:rsidRDefault="0076424A" w:rsidP="0076424A">
      <w:pPr>
        <w:pStyle w:val="40"/>
        <w:numPr>
          <w:ilvl w:val="0"/>
          <w:numId w:val="3"/>
        </w:numPr>
        <w:shd w:val="clear" w:color="auto" w:fill="auto"/>
        <w:tabs>
          <w:tab w:val="left" w:pos="993"/>
          <w:tab w:val="left" w:pos="1298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2337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Функції статистичного групування. </w:t>
      </w:r>
    </w:p>
    <w:p w:rsidR="0076424A" w:rsidRPr="0076424A" w:rsidRDefault="0076424A" w:rsidP="0076424A">
      <w:pPr>
        <w:pStyle w:val="40"/>
        <w:numPr>
          <w:ilvl w:val="0"/>
          <w:numId w:val="3"/>
        </w:numPr>
        <w:shd w:val="clear" w:color="auto" w:fill="auto"/>
        <w:tabs>
          <w:tab w:val="left" w:pos="993"/>
          <w:tab w:val="left" w:pos="1298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2337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Принципи формування груп. </w:t>
      </w:r>
    </w:p>
    <w:p w:rsidR="0076424A" w:rsidRPr="0076424A" w:rsidRDefault="0076424A" w:rsidP="0076424A">
      <w:pPr>
        <w:pStyle w:val="40"/>
        <w:numPr>
          <w:ilvl w:val="0"/>
          <w:numId w:val="3"/>
        </w:numPr>
        <w:shd w:val="clear" w:color="auto" w:fill="auto"/>
        <w:tabs>
          <w:tab w:val="left" w:pos="993"/>
          <w:tab w:val="left" w:pos="1298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2337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Групувальна ознака: атрибутивна, кількісна, дискретна, неперервна. </w:t>
      </w:r>
    </w:p>
    <w:p w:rsidR="0076424A" w:rsidRPr="0076424A" w:rsidRDefault="0076424A" w:rsidP="0076424A">
      <w:pPr>
        <w:pStyle w:val="40"/>
        <w:numPr>
          <w:ilvl w:val="0"/>
          <w:numId w:val="3"/>
        </w:numPr>
        <w:shd w:val="clear" w:color="auto" w:fill="auto"/>
        <w:tabs>
          <w:tab w:val="left" w:pos="993"/>
          <w:tab w:val="left" w:pos="1298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2337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Інтервали групування: рівні, нерівні, закриті, відкриті. </w:t>
      </w:r>
    </w:p>
    <w:p w:rsidR="0076424A" w:rsidRPr="0076424A" w:rsidRDefault="0076424A" w:rsidP="0076424A">
      <w:pPr>
        <w:pStyle w:val="40"/>
        <w:numPr>
          <w:ilvl w:val="0"/>
          <w:numId w:val="3"/>
        </w:numPr>
        <w:shd w:val="clear" w:color="auto" w:fill="auto"/>
        <w:tabs>
          <w:tab w:val="left" w:pos="993"/>
          <w:tab w:val="left" w:pos="1298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2337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Методологічні принципи побудови групувань.. </w:t>
      </w:r>
    </w:p>
    <w:p w:rsidR="0076424A" w:rsidRPr="0076424A" w:rsidRDefault="0076424A" w:rsidP="0076424A">
      <w:pPr>
        <w:pStyle w:val="40"/>
        <w:numPr>
          <w:ilvl w:val="0"/>
          <w:numId w:val="3"/>
        </w:numPr>
        <w:shd w:val="clear" w:color="auto" w:fill="auto"/>
        <w:tabs>
          <w:tab w:val="left" w:pos="993"/>
          <w:tab w:val="left" w:pos="1298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2337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Прості та комбінаційні групування. Гістограма та полігон. </w:t>
      </w:r>
    </w:p>
    <w:p w:rsidR="0076424A" w:rsidRPr="0076424A" w:rsidRDefault="0076424A" w:rsidP="0076424A">
      <w:pPr>
        <w:pStyle w:val="40"/>
        <w:numPr>
          <w:ilvl w:val="0"/>
          <w:numId w:val="3"/>
        </w:numPr>
        <w:shd w:val="clear" w:color="auto" w:fill="auto"/>
        <w:tabs>
          <w:tab w:val="left" w:pos="993"/>
          <w:tab w:val="left" w:pos="1298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2337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Вторинне групування. Необхідність вторинного групування. </w:t>
      </w:r>
    </w:p>
    <w:p w:rsidR="0076424A" w:rsidRPr="0076424A" w:rsidRDefault="0076424A" w:rsidP="0076424A">
      <w:pPr>
        <w:pStyle w:val="40"/>
        <w:numPr>
          <w:ilvl w:val="0"/>
          <w:numId w:val="3"/>
        </w:numPr>
        <w:shd w:val="clear" w:color="auto" w:fill="auto"/>
        <w:tabs>
          <w:tab w:val="left" w:pos="993"/>
          <w:tab w:val="left" w:pos="1298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2337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Методи перегрупування.</w:t>
      </w:r>
    </w:p>
    <w:p w:rsidR="0076424A" w:rsidRPr="0076424A" w:rsidRDefault="0076424A" w:rsidP="0076424A">
      <w:pPr>
        <w:pStyle w:val="40"/>
        <w:shd w:val="clear" w:color="auto" w:fill="auto"/>
        <w:tabs>
          <w:tab w:val="left" w:pos="993"/>
          <w:tab w:val="left" w:pos="1298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6424A" w:rsidRPr="0076424A" w:rsidRDefault="0076424A" w:rsidP="0076424A">
      <w:pPr>
        <w:pStyle w:val="70"/>
        <w:shd w:val="clear" w:color="auto" w:fill="auto"/>
        <w:tabs>
          <w:tab w:val="left" w:pos="993"/>
        </w:tabs>
        <w:spacing w:line="240" w:lineRule="auto"/>
        <w:ind w:firstLine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2337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Тема 4. Узагальнюючі статистичні показники.</w:t>
      </w:r>
    </w:p>
    <w:p w:rsidR="0076424A" w:rsidRDefault="0076424A" w:rsidP="0076424A">
      <w:pPr>
        <w:pStyle w:val="40"/>
        <w:shd w:val="clear" w:color="auto" w:fill="auto"/>
        <w:tabs>
          <w:tab w:val="left" w:pos="993"/>
        </w:tabs>
        <w:spacing w:line="240" w:lineRule="auto"/>
        <w:ind w:firstLine="0"/>
        <w:jc w:val="center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  <w:r w:rsidRPr="0076424A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>План</w:t>
      </w:r>
    </w:p>
    <w:p w:rsidR="0076424A" w:rsidRPr="0076424A" w:rsidRDefault="0076424A" w:rsidP="0076424A">
      <w:pPr>
        <w:pStyle w:val="40"/>
        <w:numPr>
          <w:ilvl w:val="0"/>
          <w:numId w:val="4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2337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Суть та види статистичних показників. </w:t>
      </w:r>
    </w:p>
    <w:p w:rsidR="0076424A" w:rsidRPr="0076424A" w:rsidRDefault="0076424A" w:rsidP="0076424A">
      <w:pPr>
        <w:pStyle w:val="40"/>
        <w:numPr>
          <w:ilvl w:val="0"/>
          <w:numId w:val="4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337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Модель показника та його статистична структура. </w:t>
      </w:r>
    </w:p>
    <w:p w:rsidR="0076424A" w:rsidRPr="0076424A" w:rsidRDefault="0076424A" w:rsidP="0076424A">
      <w:pPr>
        <w:pStyle w:val="40"/>
        <w:numPr>
          <w:ilvl w:val="0"/>
          <w:numId w:val="4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337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Вірогідність статистичної інформації та її складові - адекватність і точність. </w:t>
      </w:r>
    </w:p>
    <w:p w:rsidR="0076424A" w:rsidRPr="0076424A" w:rsidRDefault="0076424A" w:rsidP="0076424A">
      <w:pPr>
        <w:pStyle w:val="40"/>
        <w:numPr>
          <w:ilvl w:val="0"/>
          <w:numId w:val="4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337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Розподіл статистичних показників за способом обчислення та за ознакою часу. </w:t>
      </w:r>
    </w:p>
    <w:p w:rsidR="0076424A" w:rsidRPr="0076424A" w:rsidRDefault="0076424A" w:rsidP="0076424A">
      <w:pPr>
        <w:pStyle w:val="40"/>
        <w:numPr>
          <w:ilvl w:val="0"/>
          <w:numId w:val="4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337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Абсолютні величини, їх суть, одиниці вимірювання. </w:t>
      </w:r>
    </w:p>
    <w:p w:rsidR="007C4451" w:rsidRPr="0076424A" w:rsidRDefault="0076424A" w:rsidP="0076424A">
      <w:pPr>
        <w:pStyle w:val="40"/>
        <w:numPr>
          <w:ilvl w:val="0"/>
          <w:numId w:val="4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2337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Натуральні та вартісні вимірники статистичних величин..</w:t>
      </w:r>
      <w:bookmarkStart w:id="0" w:name="_GoBack"/>
      <w:bookmarkEnd w:id="0"/>
    </w:p>
    <w:sectPr w:rsidR="007C4451" w:rsidRPr="0076424A" w:rsidSect="0076424A">
      <w:pgSz w:w="12240" w:h="15840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pecial#Default Metrics Font">
    <w:altName w:val="Cambria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5788F"/>
    <w:multiLevelType w:val="hybridMultilevel"/>
    <w:tmpl w:val="C5EC77F0"/>
    <w:lvl w:ilvl="0" w:tplc="9B161472">
      <w:start w:val="1"/>
      <w:numFmt w:val="decimal"/>
      <w:lvlText w:val="%1."/>
      <w:lvlJc w:val="left"/>
      <w:pPr>
        <w:ind w:left="110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1" w15:restartNumberingAfterBreak="0">
    <w:nsid w:val="21BC5F46"/>
    <w:multiLevelType w:val="hybridMultilevel"/>
    <w:tmpl w:val="2AB86112"/>
    <w:lvl w:ilvl="0" w:tplc="3D44C4D8">
      <w:start w:val="1"/>
      <w:numFmt w:val="decimal"/>
      <w:lvlText w:val="%1."/>
      <w:lvlJc w:val="left"/>
      <w:pPr>
        <w:ind w:left="110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2" w15:restartNumberingAfterBreak="0">
    <w:nsid w:val="3DD41E60"/>
    <w:multiLevelType w:val="hybridMultilevel"/>
    <w:tmpl w:val="712ABD5A"/>
    <w:lvl w:ilvl="0" w:tplc="9A24EADA">
      <w:start w:val="1"/>
      <w:numFmt w:val="decimal"/>
      <w:lvlText w:val="%1."/>
      <w:lvlJc w:val="left"/>
      <w:pPr>
        <w:ind w:left="110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3" w15:restartNumberingAfterBreak="0">
    <w:nsid w:val="5BEB2124"/>
    <w:multiLevelType w:val="hybridMultilevel"/>
    <w:tmpl w:val="074A090A"/>
    <w:lvl w:ilvl="0" w:tplc="C122D446">
      <w:start w:val="1"/>
      <w:numFmt w:val="decimal"/>
      <w:lvlText w:val="%1."/>
      <w:lvlJc w:val="left"/>
      <w:pPr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57A"/>
    <w:rsid w:val="0076424A"/>
    <w:rsid w:val="007C4451"/>
    <w:rsid w:val="00E7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31E14"/>
  <w15:chartTrackingRefBased/>
  <w15:docId w15:val="{82B8FDCC-ED22-4B2D-9AE9-51324AF2A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7">
    <w:name w:val="Основной текст (7)_"/>
    <w:basedOn w:val="DefaultParagraphFont"/>
    <w:link w:val="70"/>
    <w:rsid w:val="0076424A"/>
    <w:rPr>
      <w:rFonts w:ascii="Special#Default Metrics Font" w:eastAsia="Special#Default Metrics Font" w:hAnsi="Special#Default Metrics Font" w:cs="Special#Default Metrics Font"/>
      <w:b/>
      <w:bCs/>
      <w:spacing w:val="-10"/>
      <w:shd w:val="clear" w:color="auto" w:fill="FFFFFF"/>
    </w:rPr>
  </w:style>
  <w:style w:type="character" w:customStyle="1" w:styleId="4">
    <w:name w:val="Основной текст (4)_"/>
    <w:basedOn w:val="DefaultParagraphFont"/>
    <w:link w:val="40"/>
    <w:rsid w:val="0076424A"/>
    <w:rPr>
      <w:rFonts w:ascii="Special#Default Metrics Font" w:eastAsia="Special#Default Metrics Font" w:hAnsi="Special#Default Metrics Font" w:cs="Special#Default Metrics Font"/>
      <w:spacing w:val="-10"/>
      <w:shd w:val="clear" w:color="auto" w:fill="FFFFFF"/>
    </w:rPr>
  </w:style>
  <w:style w:type="paragraph" w:customStyle="1" w:styleId="40">
    <w:name w:val="Основной текст (4)"/>
    <w:basedOn w:val="Normal"/>
    <w:link w:val="4"/>
    <w:rsid w:val="0076424A"/>
    <w:pPr>
      <w:widowControl w:val="0"/>
      <w:shd w:val="clear" w:color="auto" w:fill="FFFFFF"/>
      <w:spacing w:after="0" w:line="0" w:lineRule="atLeast"/>
      <w:ind w:hanging="9"/>
    </w:pPr>
    <w:rPr>
      <w:rFonts w:ascii="Special#Default Metrics Font" w:eastAsia="Special#Default Metrics Font" w:hAnsi="Special#Default Metrics Font" w:cs="Special#Default Metrics Font"/>
      <w:spacing w:val="-10"/>
    </w:rPr>
  </w:style>
  <w:style w:type="paragraph" w:customStyle="1" w:styleId="70">
    <w:name w:val="Основной текст (7)"/>
    <w:basedOn w:val="Normal"/>
    <w:link w:val="7"/>
    <w:rsid w:val="0076424A"/>
    <w:pPr>
      <w:widowControl w:val="0"/>
      <w:shd w:val="clear" w:color="auto" w:fill="FFFFFF"/>
      <w:spacing w:after="0" w:line="0" w:lineRule="atLeast"/>
      <w:ind w:hanging="4"/>
    </w:pPr>
    <w:rPr>
      <w:rFonts w:ascii="Special#Default Metrics Font" w:eastAsia="Special#Default Metrics Font" w:hAnsi="Special#Default Metrics Font" w:cs="Special#Default Metrics Font"/>
      <w:b/>
      <w:bCs/>
      <w:spacing w:val="-1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306</Words>
  <Characters>1748</Characters>
  <Application>Microsoft Office Word</Application>
  <DocSecurity>0</DocSecurity>
  <Lines>14</Lines>
  <Paragraphs>4</Paragraphs>
  <ScaleCrop>false</ScaleCrop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</dc:creator>
  <cp:keywords/>
  <dc:description/>
  <cp:lastModifiedBy>Натали</cp:lastModifiedBy>
  <cp:revision>2</cp:revision>
  <dcterms:created xsi:type="dcterms:W3CDTF">2021-02-04T22:47:00Z</dcterms:created>
  <dcterms:modified xsi:type="dcterms:W3CDTF">2021-02-04T22:50:00Z</dcterms:modified>
</cp:coreProperties>
</file>