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1B9" w:rsidRPr="00EF21B9" w:rsidRDefault="00EF21B9" w:rsidP="00EF21B9">
      <w:pPr>
        <w:pStyle w:val="7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Тема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1</w:t>
      </w: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. Статистичні методи вимірювання взаємозв’язків.</w:t>
      </w:r>
    </w:p>
    <w:p w:rsidR="00EF21B9" w:rsidRDefault="00EF21B9" w:rsidP="00EF21B9">
      <w:pPr>
        <w:pStyle w:val="40"/>
        <w:shd w:val="clear" w:color="auto" w:fill="auto"/>
        <w:spacing w:line="240" w:lineRule="auto"/>
        <w:ind w:firstLine="747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EF21B9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План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:</w:t>
      </w:r>
    </w:p>
    <w:p w:rsidR="00EF21B9" w:rsidRPr="00EF21B9" w:rsidRDefault="00EF21B9" w:rsidP="00EF21B9">
      <w:pPr>
        <w:pStyle w:val="40"/>
        <w:numPr>
          <w:ilvl w:val="0"/>
          <w:numId w:val="1"/>
        </w:numPr>
        <w:shd w:val="clear" w:color="auto" w:fill="auto"/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Види взаємозв’язків. </w:t>
      </w:r>
    </w:p>
    <w:p w:rsidR="00EF21B9" w:rsidRPr="00EF21B9" w:rsidRDefault="00EF21B9" w:rsidP="00EF21B9">
      <w:pPr>
        <w:pStyle w:val="40"/>
        <w:numPr>
          <w:ilvl w:val="0"/>
          <w:numId w:val="1"/>
        </w:numPr>
        <w:shd w:val="clear" w:color="auto" w:fill="auto"/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Поняття про функціональну залежність між окремими явищами. </w:t>
      </w:r>
    </w:p>
    <w:p w:rsidR="00EF21B9" w:rsidRPr="00EF21B9" w:rsidRDefault="00EF21B9" w:rsidP="00EF21B9">
      <w:pPr>
        <w:pStyle w:val="40"/>
        <w:numPr>
          <w:ilvl w:val="0"/>
          <w:numId w:val="1"/>
        </w:numPr>
        <w:shd w:val="clear" w:color="auto" w:fill="auto"/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Кореляційний зв'язок як окремий вид залежності. </w:t>
      </w:r>
    </w:p>
    <w:p w:rsidR="00EF21B9" w:rsidRPr="00EF21B9" w:rsidRDefault="00EF21B9" w:rsidP="00EF21B9">
      <w:pPr>
        <w:pStyle w:val="40"/>
        <w:numPr>
          <w:ilvl w:val="0"/>
          <w:numId w:val="1"/>
        </w:numPr>
        <w:shd w:val="clear" w:color="auto" w:fill="auto"/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Прямі та обернені, прямолінійні та криволінійні зв’язки. </w:t>
      </w:r>
    </w:p>
    <w:p w:rsidR="00EF21B9" w:rsidRDefault="00EF21B9" w:rsidP="00EF21B9">
      <w:pPr>
        <w:pStyle w:val="70"/>
        <w:shd w:val="clear" w:color="auto" w:fill="auto"/>
        <w:spacing w:line="240" w:lineRule="auto"/>
        <w:ind w:firstLine="74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:rsidR="00EF21B9" w:rsidRPr="00EF21B9" w:rsidRDefault="00EF21B9" w:rsidP="00EF21B9">
      <w:pPr>
        <w:pStyle w:val="7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Тема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6</w:t>
      </w: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. Аналіз інтенсивності та тенденцій розвитку.</w:t>
      </w:r>
    </w:p>
    <w:p w:rsidR="00EF21B9" w:rsidRDefault="00EF21B9" w:rsidP="00EF21B9">
      <w:pPr>
        <w:pStyle w:val="40"/>
        <w:shd w:val="clear" w:color="auto" w:fill="auto"/>
        <w:spacing w:line="240" w:lineRule="auto"/>
        <w:ind w:firstLine="747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EF21B9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План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:</w:t>
      </w:r>
    </w:p>
    <w:p w:rsidR="00EF21B9" w:rsidRPr="00EF21B9" w:rsidRDefault="00EF21B9" w:rsidP="00EF21B9">
      <w:pPr>
        <w:pStyle w:val="40"/>
        <w:numPr>
          <w:ilvl w:val="0"/>
          <w:numId w:val="2"/>
        </w:numPr>
        <w:shd w:val="clear" w:color="auto" w:fill="auto"/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Характеристика основної тенденції розвитку. </w:t>
      </w:r>
    </w:p>
    <w:p w:rsidR="00EF21B9" w:rsidRPr="00EF21B9" w:rsidRDefault="00EF21B9" w:rsidP="00EF21B9">
      <w:pPr>
        <w:pStyle w:val="40"/>
        <w:numPr>
          <w:ilvl w:val="0"/>
          <w:numId w:val="2"/>
        </w:numPr>
        <w:shd w:val="clear" w:color="auto" w:fill="auto"/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Способи обробки рядів з метою виявлення основної тенденції розвитку. </w:t>
      </w:r>
    </w:p>
    <w:p w:rsidR="00EF21B9" w:rsidRPr="00EF21B9" w:rsidRDefault="00EF21B9" w:rsidP="00EF21B9">
      <w:pPr>
        <w:pStyle w:val="40"/>
        <w:numPr>
          <w:ilvl w:val="0"/>
          <w:numId w:val="2"/>
        </w:numPr>
        <w:shd w:val="clear" w:color="auto" w:fill="auto"/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Характеристика основної тенденції розвитку. </w:t>
      </w:r>
    </w:p>
    <w:p w:rsidR="00EF21B9" w:rsidRPr="00EF21B9" w:rsidRDefault="00EF21B9" w:rsidP="00EF21B9">
      <w:pPr>
        <w:pStyle w:val="40"/>
        <w:numPr>
          <w:ilvl w:val="0"/>
          <w:numId w:val="2"/>
        </w:numPr>
        <w:shd w:val="clear" w:color="auto" w:fill="auto"/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Вивчення сезонних коливань. </w:t>
      </w:r>
    </w:p>
    <w:p w:rsidR="00EF21B9" w:rsidRDefault="00EF21B9" w:rsidP="00EF21B9">
      <w:pPr>
        <w:pStyle w:val="70"/>
        <w:shd w:val="clear" w:color="auto" w:fill="auto"/>
        <w:spacing w:line="240" w:lineRule="auto"/>
        <w:ind w:firstLine="74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:rsidR="00EF21B9" w:rsidRPr="00EF21B9" w:rsidRDefault="00EF21B9" w:rsidP="00EF21B9">
      <w:pPr>
        <w:pStyle w:val="7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Тема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7</w:t>
      </w: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. Індексний метод аналізу.</w:t>
      </w:r>
    </w:p>
    <w:p w:rsidR="00EF21B9" w:rsidRDefault="00EF21B9" w:rsidP="00EF21B9">
      <w:pPr>
        <w:pStyle w:val="4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EF21B9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План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:</w:t>
      </w:r>
    </w:p>
    <w:p w:rsidR="00EF21B9" w:rsidRPr="00EF21B9" w:rsidRDefault="00EF21B9" w:rsidP="00EF21B9">
      <w:pPr>
        <w:pStyle w:val="40"/>
        <w:numPr>
          <w:ilvl w:val="0"/>
          <w:numId w:val="3"/>
        </w:numPr>
        <w:shd w:val="clear" w:color="auto" w:fill="auto"/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Суть і види індексів. </w:t>
      </w:r>
    </w:p>
    <w:p w:rsidR="00EF21B9" w:rsidRPr="00EF21B9" w:rsidRDefault="00EF21B9" w:rsidP="00EF21B9">
      <w:pPr>
        <w:pStyle w:val="40"/>
        <w:numPr>
          <w:ilvl w:val="0"/>
          <w:numId w:val="3"/>
        </w:numPr>
        <w:shd w:val="clear" w:color="auto" w:fill="auto"/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Загальні поняття про індекси. </w:t>
      </w:r>
    </w:p>
    <w:p w:rsidR="00EF21B9" w:rsidRPr="00EF21B9" w:rsidRDefault="00EF21B9" w:rsidP="00EF21B9">
      <w:pPr>
        <w:pStyle w:val="40"/>
        <w:numPr>
          <w:ilvl w:val="0"/>
          <w:numId w:val="3"/>
        </w:numPr>
        <w:shd w:val="clear" w:color="auto" w:fill="auto"/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Значення і місце індексів у дослідженнях. </w:t>
      </w:r>
    </w:p>
    <w:p w:rsidR="00EF21B9" w:rsidRPr="00EF21B9" w:rsidRDefault="00EF21B9" w:rsidP="00EF21B9">
      <w:pPr>
        <w:pStyle w:val="40"/>
        <w:numPr>
          <w:ilvl w:val="0"/>
          <w:numId w:val="3"/>
        </w:numPr>
        <w:shd w:val="clear" w:color="auto" w:fill="auto"/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Види індексів (динамічні, територіальні та міжгрупові; індекси абсолютних та середніх величин; індивідуальні та зведені індекси). </w:t>
      </w:r>
    </w:p>
    <w:p w:rsidR="00EF21B9" w:rsidRPr="00EF21B9" w:rsidRDefault="00EF21B9" w:rsidP="00EF21B9">
      <w:pPr>
        <w:pStyle w:val="40"/>
        <w:numPr>
          <w:ilvl w:val="0"/>
          <w:numId w:val="3"/>
        </w:numPr>
        <w:shd w:val="clear" w:color="auto" w:fill="auto"/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Агрегатні індекси, взаємозв'язок індексів. </w:t>
      </w:r>
    </w:p>
    <w:p w:rsidR="00EF21B9" w:rsidRDefault="00EF21B9" w:rsidP="00EF21B9">
      <w:pPr>
        <w:pStyle w:val="70"/>
        <w:shd w:val="clear" w:color="auto" w:fill="auto"/>
        <w:spacing w:line="240" w:lineRule="auto"/>
        <w:ind w:firstLine="74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:rsidR="00EF21B9" w:rsidRPr="00EF21B9" w:rsidRDefault="00EF21B9" w:rsidP="00EF21B9">
      <w:pPr>
        <w:pStyle w:val="7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Тема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8</w:t>
      </w: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. Вибірковий метод.</w:t>
      </w:r>
    </w:p>
    <w:p w:rsidR="00EF21B9" w:rsidRPr="00EF21B9" w:rsidRDefault="00EF21B9" w:rsidP="00EF21B9">
      <w:pPr>
        <w:jc w:val="center"/>
        <w:rPr>
          <w:rFonts w:ascii="Times New Roman" w:hAnsi="Times New Roman" w:cs="Times New Roman"/>
          <w:lang w:val="ru-RU"/>
        </w:rPr>
      </w:pPr>
      <w:r w:rsidRPr="00EF21B9">
        <w:rPr>
          <w:rFonts w:ascii="Times New Roman" w:hAnsi="Times New Roman" w:cs="Times New Roman"/>
          <w:b/>
          <w:lang w:val="ru-RU"/>
        </w:rPr>
        <w:t>План</w:t>
      </w:r>
      <w:r>
        <w:rPr>
          <w:rFonts w:ascii="Times New Roman" w:hAnsi="Times New Roman" w:cs="Times New Roman"/>
          <w:lang w:val="ru-RU"/>
        </w:rPr>
        <w:t>:</w:t>
      </w:r>
    </w:p>
    <w:p w:rsidR="00EF21B9" w:rsidRPr="00EF21B9" w:rsidRDefault="00EF21B9" w:rsidP="00EF21B9">
      <w:pPr>
        <w:pStyle w:val="ListParagraph"/>
        <w:numPr>
          <w:ilvl w:val="0"/>
          <w:numId w:val="4"/>
        </w:numPr>
        <w:tabs>
          <w:tab w:val="left" w:pos="851"/>
        </w:tabs>
        <w:ind w:left="0" w:firstLine="567"/>
      </w:pPr>
      <w:r w:rsidRPr="00EF21B9">
        <w:rPr>
          <w:rFonts w:ascii="Times New Roman" w:hAnsi="Times New Roman" w:cs="Times New Roman"/>
        </w:rPr>
        <w:t xml:space="preserve">Суть вибіркового спостереження. </w:t>
      </w:r>
    </w:p>
    <w:p w:rsidR="00EF21B9" w:rsidRPr="00EF21B9" w:rsidRDefault="00EF21B9" w:rsidP="00EF21B9">
      <w:pPr>
        <w:pStyle w:val="ListParagraph"/>
        <w:numPr>
          <w:ilvl w:val="0"/>
          <w:numId w:val="4"/>
        </w:numPr>
        <w:tabs>
          <w:tab w:val="left" w:pos="851"/>
        </w:tabs>
        <w:ind w:left="0" w:firstLine="567"/>
      </w:pPr>
      <w:r w:rsidRPr="00EF21B9">
        <w:rPr>
          <w:rFonts w:ascii="Times New Roman" w:hAnsi="Times New Roman" w:cs="Times New Roman"/>
        </w:rPr>
        <w:t xml:space="preserve">Суть і переваги вибіркового спостереження. </w:t>
      </w:r>
    </w:p>
    <w:p w:rsidR="00EF21B9" w:rsidRPr="00EF21B9" w:rsidRDefault="00EF21B9" w:rsidP="00EF21B9">
      <w:pPr>
        <w:pStyle w:val="ListParagraph"/>
        <w:numPr>
          <w:ilvl w:val="0"/>
          <w:numId w:val="4"/>
        </w:numPr>
        <w:tabs>
          <w:tab w:val="left" w:pos="851"/>
        </w:tabs>
        <w:ind w:left="0" w:firstLine="567"/>
      </w:pPr>
      <w:r w:rsidRPr="00EF21B9">
        <w:rPr>
          <w:rFonts w:ascii="Times New Roman" w:hAnsi="Times New Roman" w:cs="Times New Roman"/>
        </w:rPr>
        <w:t xml:space="preserve">Генеральна сукупність. </w:t>
      </w:r>
    </w:p>
    <w:p w:rsidR="00EF21B9" w:rsidRPr="00EF21B9" w:rsidRDefault="00EF21B9" w:rsidP="00EF21B9">
      <w:pPr>
        <w:pStyle w:val="ListParagraph"/>
        <w:numPr>
          <w:ilvl w:val="0"/>
          <w:numId w:val="4"/>
        </w:numPr>
        <w:tabs>
          <w:tab w:val="left" w:pos="851"/>
        </w:tabs>
        <w:ind w:left="0" w:firstLine="567"/>
      </w:pPr>
      <w:r w:rsidRPr="00EF21B9">
        <w:rPr>
          <w:rFonts w:ascii="Times New Roman" w:hAnsi="Times New Roman" w:cs="Times New Roman"/>
        </w:rPr>
        <w:t xml:space="preserve">Вибіркова сукупність. </w:t>
      </w:r>
    </w:p>
    <w:p w:rsidR="00EF21B9" w:rsidRPr="00EF21B9" w:rsidRDefault="00EF21B9" w:rsidP="00EF21B9">
      <w:pPr>
        <w:pStyle w:val="ListParagraph"/>
        <w:numPr>
          <w:ilvl w:val="0"/>
          <w:numId w:val="4"/>
        </w:numPr>
        <w:tabs>
          <w:tab w:val="left" w:pos="851"/>
        </w:tabs>
        <w:ind w:left="0" w:firstLine="567"/>
      </w:pPr>
      <w:r w:rsidRPr="00EF21B9">
        <w:rPr>
          <w:rFonts w:ascii="Times New Roman" w:hAnsi="Times New Roman" w:cs="Times New Roman"/>
        </w:rPr>
        <w:t xml:space="preserve">Помилки репрезентативності: випадкові, систематичні. </w:t>
      </w:r>
    </w:p>
    <w:p w:rsidR="00EF21B9" w:rsidRPr="00EF21B9" w:rsidRDefault="00EF21B9" w:rsidP="00EF21B9">
      <w:pPr>
        <w:pStyle w:val="ListParagraph"/>
        <w:numPr>
          <w:ilvl w:val="0"/>
          <w:numId w:val="4"/>
        </w:numPr>
        <w:tabs>
          <w:tab w:val="left" w:pos="851"/>
        </w:tabs>
        <w:ind w:left="0" w:firstLine="567"/>
      </w:pPr>
      <w:r w:rsidRPr="00EF21B9">
        <w:rPr>
          <w:rFonts w:ascii="Times New Roman" w:hAnsi="Times New Roman" w:cs="Times New Roman"/>
        </w:rPr>
        <w:t xml:space="preserve">Обчислення помилок вибірки. </w:t>
      </w:r>
    </w:p>
    <w:p w:rsidR="007C4451" w:rsidRDefault="00EF21B9" w:rsidP="00EF21B9">
      <w:pPr>
        <w:pStyle w:val="ListParagraph"/>
        <w:numPr>
          <w:ilvl w:val="0"/>
          <w:numId w:val="4"/>
        </w:numPr>
        <w:tabs>
          <w:tab w:val="left" w:pos="851"/>
        </w:tabs>
        <w:ind w:left="0" w:firstLine="567"/>
      </w:pPr>
      <w:r w:rsidRPr="00EF21B9">
        <w:rPr>
          <w:rFonts w:ascii="Times New Roman" w:hAnsi="Times New Roman" w:cs="Times New Roman"/>
        </w:rPr>
        <w:t>Способи відбору: повторний, безповторний.</w:t>
      </w:r>
      <w:bookmarkStart w:id="0" w:name="_GoBack"/>
      <w:bookmarkEnd w:id="0"/>
    </w:p>
    <w:sectPr w:rsidR="007C445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pecial#Default Metrics Font">
    <w:altName w:val="Cambria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A2952"/>
    <w:multiLevelType w:val="hybridMultilevel"/>
    <w:tmpl w:val="D60E8A1A"/>
    <w:lvl w:ilvl="0" w:tplc="2A1850BC">
      <w:start w:val="1"/>
      <w:numFmt w:val="decimal"/>
      <w:lvlText w:val="%1."/>
      <w:lvlJc w:val="left"/>
      <w:pPr>
        <w:ind w:left="110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1" w15:restartNumberingAfterBreak="0">
    <w:nsid w:val="3BCB124D"/>
    <w:multiLevelType w:val="hybridMultilevel"/>
    <w:tmpl w:val="AC7EFC6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45CC8"/>
    <w:multiLevelType w:val="hybridMultilevel"/>
    <w:tmpl w:val="1736D1E0"/>
    <w:lvl w:ilvl="0" w:tplc="80BAD2DE">
      <w:start w:val="1"/>
      <w:numFmt w:val="decimal"/>
      <w:lvlText w:val="%1."/>
      <w:lvlJc w:val="left"/>
      <w:pPr>
        <w:ind w:left="110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3" w15:restartNumberingAfterBreak="0">
    <w:nsid w:val="7DF62319"/>
    <w:multiLevelType w:val="hybridMultilevel"/>
    <w:tmpl w:val="2CF408F6"/>
    <w:lvl w:ilvl="0" w:tplc="856AC0D4">
      <w:start w:val="1"/>
      <w:numFmt w:val="decimal"/>
      <w:lvlText w:val="%1."/>
      <w:lvlJc w:val="left"/>
      <w:pPr>
        <w:ind w:left="110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BE5"/>
    <w:rsid w:val="007C4451"/>
    <w:rsid w:val="00EF21B9"/>
    <w:rsid w:val="00FF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8560"/>
  <w15:chartTrackingRefBased/>
  <w15:docId w15:val="{EEE81C10-E26F-4A8C-9683-8ACBBE576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1B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7">
    <w:name w:val="Основной текст (7)_"/>
    <w:basedOn w:val="DefaultParagraphFont"/>
    <w:link w:val="70"/>
    <w:rsid w:val="00EF21B9"/>
    <w:rPr>
      <w:rFonts w:ascii="Special#Default Metrics Font" w:eastAsia="Special#Default Metrics Font" w:hAnsi="Special#Default Metrics Font" w:cs="Special#Default Metrics Font"/>
      <w:b/>
      <w:bCs/>
      <w:spacing w:val="-10"/>
      <w:shd w:val="clear" w:color="auto" w:fill="FFFFFF"/>
    </w:rPr>
  </w:style>
  <w:style w:type="character" w:customStyle="1" w:styleId="4">
    <w:name w:val="Основной текст (4)_"/>
    <w:basedOn w:val="DefaultParagraphFont"/>
    <w:link w:val="40"/>
    <w:rsid w:val="00EF21B9"/>
    <w:rPr>
      <w:rFonts w:ascii="Special#Default Metrics Font" w:eastAsia="Special#Default Metrics Font" w:hAnsi="Special#Default Metrics Font" w:cs="Special#Default Metrics Font"/>
      <w:spacing w:val="-10"/>
      <w:shd w:val="clear" w:color="auto" w:fill="FFFFFF"/>
    </w:rPr>
  </w:style>
  <w:style w:type="paragraph" w:customStyle="1" w:styleId="40">
    <w:name w:val="Основной текст (4)"/>
    <w:basedOn w:val="Normal"/>
    <w:link w:val="4"/>
    <w:rsid w:val="00EF21B9"/>
    <w:pPr>
      <w:shd w:val="clear" w:color="auto" w:fill="FFFFFF"/>
      <w:spacing w:line="0" w:lineRule="atLeast"/>
      <w:ind w:hanging="9"/>
    </w:pPr>
    <w:rPr>
      <w:rFonts w:ascii="Special#Default Metrics Font" w:eastAsia="Special#Default Metrics Font" w:hAnsi="Special#Default Metrics Font" w:cs="Special#Default Metrics Font"/>
      <w:color w:val="auto"/>
      <w:spacing w:val="-10"/>
      <w:sz w:val="22"/>
      <w:szCs w:val="22"/>
      <w:lang w:val="en-US" w:eastAsia="en-US" w:bidi="ar-SA"/>
    </w:rPr>
  </w:style>
  <w:style w:type="paragraph" w:customStyle="1" w:styleId="70">
    <w:name w:val="Основной текст (7)"/>
    <w:basedOn w:val="Normal"/>
    <w:link w:val="7"/>
    <w:rsid w:val="00EF21B9"/>
    <w:pPr>
      <w:shd w:val="clear" w:color="auto" w:fill="FFFFFF"/>
      <w:spacing w:line="0" w:lineRule="atLeast"/>
      <w:ind w:hanging="4"/>
    </w:pPr>
    <w:rPr>
      <w:rFonts w:ascii="Special#Default Metrics Font" w:eastAsia="Special#Default Metrics Font" w:hAnsi="Special#Default Metrics Font" w:cs="Special#Default Metrics Font"/>
      <w:b/>
      <w:bCs/>
      <w:color w:val="auto"/>
      <w:spacing w:val="-10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EF2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Натали</cp:lastModifiedBy>
  <cp:revision>2</cp:revision>
  <dcterms:created xsi:type="dcterms:W3CDTF">2021-02-04T22:51:00Z</dcterms:created>
  <dcterms:modified xsi:type="dcterms:W3CDTF">2021-02-04T22:54:00Z</dcterms:modified>
</cp:coreProperties>
</file>