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23" w:rsidRDefault="00290223" w:rsidP="00290223">
      <w:pPr>
        <w:snapToGrid w:val="0"/>
        <w:ind w:firstLine="540"/>
        <w:jc w:val="both"/>
        <w:rPr>
          <w:b/>
          <w:bCs/>
          <w:kern w:val="32"/>
          <w:sz w:val="28"/>
          <w:szCs w:val="28"/>
          <w:lang w:val="uk-UA" w:eastAsia="en-US"/>
        </w:rPr>
      </w:pPr>
      <w:r>
        <w:rPr>
          <w:b/>
          <w:bCs/>
          <w:kern w:val="32"/>
          <w:sz w:val="28"/>
          <w:szCs w:val="28"/>
          <w:lang w:val="uk-UA" w:eastAsia="en-US"/>
        </w:rPr>
        <w:t>Історія мови (німецька)</w:t>
      </w:r>
    </w:p>
    <w:p w:rsidR="00A2703A" w:rsidRPr="00290223" w:rsidRDefault="00290223" w:rsidP="00290223">
      <w:pPr>
        <w:snapToGrid w:val="0"/>
        <w:ind w:firstLine="540"/>
        <w:jc w:val="center"/>
        <w:rPr>
          <w:b/>
          <w:bCs/>
          <w:kern w:val="32"/>
          <w:sz w:val="28"/>
          <w:szCs w:val="28"/>
          <w:lang w:val="de-DE" w:eastAsia="en-US"/>
        </w:rPr>
      </w:pPr>
      <w:r>
        <w:rPr>
          <w:b/>
          <w:bCs/>
          <w:kern w:val="32"/>
          <w:sz w:val="28"/>
          <w:szCs w:val="28"/>
          <w:lang w:eastAsia="en-US"/>
        </w:rPr>
        <w:t>ТЕСТ</w:t>
      </w:r>
      <w:r w:rsidRPr="00290223">
        <w:rPr>
          <w:b/>
          <w:bCs/>
          <w:kern w:val="32"/>
          <w:sz w:val="28"/>
          <w:szCs w:val="28"/>
          <w:lang w:val="de-DE" w:eastAsia="en-US"/>
        </w:rPr>
        <w:t xml:space="preserve"> </w:t>
      </w:r>
    </w:p>
    <w:p w:rsidR="00A2703A" w:rsidRPr="00DB20F5" w:rsidRDefault="00A2703A" w:rsidP="00A2703A">
      <w:pPr>
        <w:snapToGrid w:val="0"/>
        <w:ind w:firstLine="540"/>
        <w:jc w:val="both"/>
        <w:rPr>
          <w:b/>
          <w:bCs/>
          <w:kern w:val="32"/>
          <w:lang w:val="de-DE" w:eastAsia="en-US"/>
        </w:rPr>
      </w:pPr>
      <w:r w:rsidRPr="00DB20F5">
        <w:rPr>
          <w:b/>
          <w:bCs/>
          <w:kern w:val="32"/>
          <w:lang w:val="de-DE" w:eastAsia="en-US"/>
        </w:rPr>
        <w:t>1.</w:t>
      </w:r>
      <w:r w:rsidRPr="00DB20F5">
        <w:rPr>
          <w:b/>
          <w:lang w:val="de-DE"/>
        </w:rPr>
        <w:t xml:space="preserve"> Wählen Sie die richtige Periodisierung der deutschen Sprachgeschichte (Althochdeutsch):</w:t>
      </w:r>
    </w:p>
    <w:p w:rsidR="00A2703A" w:rsidRPr="00DB20F5" w:rsidRDefault="00A2703A" w:rsidP="00A2703A">
      <w:pPr>
        <w:snapToGrid w:val="0"/>
        <w:ind w:firstLine="540"/>
        <w:jc w:val="both"/>
        <w:rPr>
          <w:lang w:val="en-US"/>
        </w:rPr>
      </w:pPr>
      <w:r w:rsidRPr="00DB20F5">
        <w:rPr>
          <w:lang w:val="en-US"/>
        </w:rPr>
        <w:t>a) 6000-900</w:t>
      </w:r>
      <w:r w:rsidRPr="00DB20F5">
        <w:rPr>
          <w:lang w:val="en-US"/>
        </w:rPr>
        <w:tab/>
      </w:r>
      <w:r w:rsidRPr="00DB20F5">
        <w:rPr>
          <w:lang w:val="en-US"/>
        </w:rPr>
        <w:tab/>
        <w:t>b) VIII-1050</w:t>
      </w:r>
      <w:r w:rsidRPr="00DB20F5">
        <w:rPr>
          <w:lang w:val="en-US"/>
        </w:rPr>
        <w:tab/>
      </w:r>
      <w:r w:rsidRPr="00DB20F5">
        <w:rPr>
          <w:lang w:val="en-US"/>
        </w:rPr>
        <w:tab/>
        <w:t>c) VII-XII</w:t>
      </w:r>
    </w:p>
    <w:p w:rsidR="00A2703A" w:rsidRPr="00DB20F5" w:rsidRDefault="00A2703A" w:rsidP="00A2703A">
      <w:pPr>
        <w:snapToGrid w:val="0"/>
        <w:ind w:firstLine="540"/>
        <w:jc w:val="both"/>
        <w:rPr>
          <w:b/>
          <w:lang w:val="de-DE"/>
        </w:rPr>
      </w:pPr>
      <w:r w:rsidRPr="00DB20F5">
        <w:rPr>
          <w:b/>
          <w:lang w:val="de-DE"/>
        </w:rPr>
        <w:t>2. Wählen Sie die richtige Periodisierung der deutschen Sprachgeschichte (Mittelhochdeutsch):</w:t>
      </w:r>
    </w:p>
    <w:p w:rsidR="00A2703A" w:rsidRPr="00DB20F5" w:rsidRDefault="00A2703A" w:rsidP="00A2703A">
      <w:pPr>
        <w:snapToGrid w:val="0"/>
        <w:ind w:firstLine="540"/>
        <w:jc w:val="both"/>
        <w:rPr>
          <w:bCs/>
          <w:kern w:val="32"/>
          <w:lang w:val="de-DE" w:eastAsia="en-US"/>
        </w:rPr>
      </w:pPr>
      <w:r w:rsidRPr="00DB20F5">
        <w:rPr>
          <w:bCs/>
          <w:kern w:val="32"/>
          <w:lang w:val="de-DE" w:eastAsia="en-US"/>
        </w:rPr>
        <w:t>a)</w:t>
      </w:r>
      <w:r w:rsidRPr="00DB20F5">
        <w:rPr>
          <w:lang w:val="de-DE"/>
        </w:rPr>
        <w:t xml:space="preserve"> 900-1200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b)</w:t>
      </w:r>
      <w:r w:rsidRPr="00DB20F5">
        <w:rPr>
          <w:lang w:val="de-DE"/>
        </w:rPr>
        <w:t xml:space="preserve"> 1050-1350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c)</w:t>
      </w:r>
      <w:r w:rsidRPr="00DB20F5">
        <w:rPr>
          <w:lang w:val="de-DE"/>
        </w:rPr>
        <w:t xml:space="preserve"> XIII-1540</w:t>
      </w:r>
    </w:p>
    <w:p w:rsidR="00A2703A" w:rsidRPr="00DB20F5" w:rsidRDefault="00A2703A" w:rsidP="00A2703A">
      <w:pPr>
        <w:snapToGrid w:val="0"/>
        <w:ind w:firstLine="540"/>
        <w:jc w:val="both"/>
        <w:rPr>
          <w:bCs/>
          <w:kern w:val="32"/>
          <w:lang w:val="de-DE" w:eastAsia="en-US"/>
        </w:rPr>
      </w:pPr>
      <w:r w:rsidRPr="00DB20F5">
        <w:rPr>
          <w:b/>
          <w:lang w:val="de-DE"/>
        </w:rPr>
        <w:t>3. Wählen Sie die richtige Periodisierung der deutschen Sprachgeschichte (Frühneuhochdeutsch):</w:t>
      </w:r>
    </w:p>
    <w:p w:rsidR="00A2703A" w:rsidRPr="00DB20F5" w:rsidRDefault="00A2703A" w:rsidP="00A2703A">
      <w:pPr>
        <w:snapToGrid w:val="0"/>
        <w:ind w:firstLine="540"/>
        <w:jc w:val="both"/>
        <w:rPr>
          <w:bCs/>
          <w:kern w:val="32"/>
          <w:lang w:val="de-DE" w:eastAsia="en-US"/>
        </w:rPr>
      </w:pPr>
      <w:r w:rsidRPr="00DB20F5">
        <w:rPr>
          <w:bCs/>
          <w:kern w:val="32"/>
          <w:lang w:val="de-DE" w:eastAsia="en-US"/>
        </w:rPr>
        <w:t>a)</w:t>
      </w:r>
      <w:r w:rsidRPr="00DB20F5">
        <w:rPr>
          <w:lang w:val="de-DE"/>
        </w:rPr>
        <w:t xml:space="preserve"> 1200-1500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b)</w:t>
      </w:r>
      <w:r w:rsidRPr="00DB20F5">
        <w:rPr>
          <w:lang w:val="de-DE"/>
        </w:rPr>
        <w:t xml:space="preserve"> 1350-1650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c)</w:t>
      </w:r>
      <w:r w:rsidRPr="00DB20F5">
        <w:rPr>
          <w:lang w:val="de-DE"/>
        </w:rPr>
        <w:t xml:space="preserve"> 1450-XVIII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b/>
          <w:lang w:val="de-DE"/>
        </w:rPr>
        <w:t>4. Welche Althochdeutsche Mundarten werden als Oberdeutsch bezeichnet: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 Alemannisch, Bairisch; Süd- und Ostfränkisch;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b) Rheinfränkisch, Mittelfränkisch;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 Niedersächsisch, Thüringisch, Hessisch;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5.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Welche Gruppen von neuen Mundarten erschienen in der mittelhochdeutschen Periode: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 Niederfränkisch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Ostniederdeutsch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Niedersächsisch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Ostmitteldeutsch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6.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Welche Kasus gab es im Ahd.?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Nominativ, Genitiv, Dativ, Akkusativ, Vokativ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b)  Nominativ, Genitiv, Dativ, Instrumental (teilweise), Akkusativ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Nominativ, Genitiv, Dativ, Lokativ, Akkusativ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7.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In welcher Periode entstanden die folgenden nhd. Suffixe: -</w:t>
      </w:r>
      <w:proofErr w:type="spellStart"/>
      <w:r w:rsidRPr="00DB20F5">
        <w:rPr>
          <w:b/>
          <w:lang w:val="de-DE"/>
        </w:rPr>
        <w:t>heit</w:t>
      </w:r>
      <w:proofErr w:type="spellEnd"/>
      <w:r w:rsidRPr="00DB20F5">
        <w:rPr>
          <w:b/>
          <w:lang w:val="de-DE"/>
        </w:rPr>
        <w:t>; -</w:t>
      </w:r>
      <w:proofErr w:type="spellStart"/>
      <w:r w:rsidRPr="00DB20F5">
        <w:rPr>
          <w:b/>
          <w:lang w:val="de-DE"/>
        </w:rPr>
        <w:t>tum</w:t>
      </w:r>
      <w:proofErr w:type="spellEnd"/>
      <w:r w:rsidRPr="00DB20F5">
        <w:rPr>
          <w:b/>
          <w:lang w:val="de-DE"/>
        </w:rPr>
        <w:t>; -bar?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im Ahd.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im Mhd.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c)   im </w:t>
      </w:r>
      <w:proofErr w:type="spellStart"/>
      <w:r w:rsidRPr="00DB20F5">
        <w:rPr>
          <w:lang w:val="de-DE"/>
        </w:rPr>
        <w:t>Fnhd</w:t>
      </w:r>
      <w:proofErr w:type="spellEnd"/>
      <w:r w:rsidRPr="00DB20F5">
        <w:rPr>
          <w:lang w:val="de-DE"/>
        </w:rPr>
        <w:t>.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rFonts w:eastAsia="Wingdings"/>
          <w:b/>
          <w:lang w:val="de-DE"/>
        </w:rPr>
      </w:pPr>
      <w:r w:rsidRPr="00DB20F5">
        <w:rPr>
          <w:rFonts w:eastAsia="Wingdings"/>
          <w:b/>
          <w:lang w:val="de-DE"/>
        </w:rPr>
        <w:t>8. Die urgermanischen Stämme erlebten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a) eine </w:t>
      </w:r>
      <w:proofErr w:type="spellStart"/>
      <w:r w:rsidRPr="00DB20F5">
        <w:rPr>
          <w:lang w:val="de-DE"/>
        </w:rPr>
        <w:t>Grosse</w:t>
      </w:r>
      <w:proofErr w:type="spellEnd"/>
      <w:r w:rsidRPr="00DB20F5">
        <w:rPr>
          <w:lang w:val="de-DE"/>
        </w:rPr>
        <w:t xml:space="preserve"> Völkerwanderung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b) eine </w:t>
      </w:r>
      <w:proofErr w:type="spellStart"/>
      <w:r w:rsidRPr="00DB20F5">
        <w:rPr>
          <w:lang w:val="de-DE"/>
        </w:rPr>
        <w:t>grosse</w:t>
      </w:r>
      <w:proofErr w:type="spellEnd"/>
      <w:r w:rsidRPr="00DB20F5">
        <w:rPr>
          <w:lang w:val="de-DE"/>
        </w:rPr>
        <w:t xml:space="preserve"> Pestwelle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 einen 100-jährigen Krieg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rFonts w:eastAsia="Wingdings"/>
          <w:b/>
          <w:lang w:val="de-DE"/>
        </w:rPr>
        <w:t>9.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In welcher Periode formierte sich der relative Gebrauch der Zeitformen des Verbs: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im Ahd.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im Mhd.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c)   im </w:t>
      </w:r>
      <w:proofErr w:type="spellStart"/>
      <w:r w:rsidRPr="00DB20F5">
        <w:rPr>
          <w:lang w:val="de-DE"/>
        </w:rPr>
        <w:t>Frnhd</w:t>
      </w:r>
      <w:proofErr w:type="spellEnd"/>
      <w:r w:rsidRPr="00DB20F5">
        <w:rPr>
          <w:lang w:val="de-DE"/>
        </w:rPr>
        <w:t>.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10.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Ist das „klassische“ Mhd. Sprache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der Mystiker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des Epos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der ritterlichen Dichtung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d)  der Kanzlei</w:t>
      </w:r>
    </w:p>
    <w:p w:rsidR="00A2703A" w:rsidRPr="00DB20F5" w:rsidRDefault="00A2703A" w:rsidP="00A2703A">
      <w:pPr>
        <w:tabs>
          <w:tab w:val="num" w:pos="1080"/>
        </w:tabs>
        <w:snapToGrid w:val="0"/>
        <w:ind w:left="851" w:hanging="311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11.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Bestimmen Sie die richtigen Kombinationen für die Deklination der Mhd. Adjektive: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starke oder nominale;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schwache oder nominale;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starke oder pronominale;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schwache oder pronominale;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12.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Welche Germanen werden als „Elbgermanen“ bezeichnet: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Goten, Vandalen, Burgunden;      b)  Baiern, Alemannen, Thüringen, Langobarden;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Franken; Sachsen; Angeln; Friesen.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13.</w:t>
      </w:r>
      <w:r w:rsidRPr="00DB20F5">
        <w:rPr>
          <w:rFonts w:eastAsia="Wingdings"/>
          <w:lang w:val="de-DE"/>
        </w:rPr>
        <w:t xml:space="preserve"> </w:t>
      </w:r>
      <w:r w:rsidRPr="00DB20F5">
        <w:rPr>
          <w:b/>
          <w:lang w:val="de-DE"/>
        </w:rPr>
        <w:t>Wer hat das Frankenreich gegründet?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Karl der Große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b)  </w:t>
      </w:r>
      <w:proofErr w:type="spellStart"/>
      <w:r w:rsidRPr="00DB20F5">
        <w:rPr>
          <w:lang w:val="de-DE"/>
        </w:rPr>
        <w:t>Chlodwig</w:t>
      </w:r>
      <w:proofErr w:type="spellEnd"/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c)   </w:t>
      </w:r>
      <w:proofErr w:type="spellStart"/>
      <w:r w:rsidRPr="00DB20F5">
        <w:rPr>
          <w:lang w:val="de-DE"/>
        </w:rPr>
        <w:t>Wulfila</w:t>
      </w:r>
      <w:proofErr w:type="spellEnd"/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d)  </w:t>
      </w:r>
      <w:proofErr w:type="spellStart"/>
      <w:r w:rsidRPr="00DB20F5">
        <w:rPr>
          <w:lang w:val="de-DE"/>
        </w:rPr>
        <w:t>Notker</w:t>
      </w:r>
      <w:proofErr w:type="spellEnd"/>
      <w:r w:rsidRPr="00DB20F5">
        <w:rPr>
          <w:lang w:val="de-DE"/>
        </w:rPr>
        <w:t xml:space="preserve"> </w:t>
      </w:r>
      <w:proofErr w:type="spellStart"/>
      <w:r w:rsidRPr="00DB20F5">
        <w:rPr>
          <w:lang w:val="de-DE"/>
        </w:rPr>
        <w:t>Labeo</w:t>
      </w:r>
      <w:proofErr w:type="spellEnd"/>
    </w:p>
    <w:p w:rsidR="00A2703A" w:rsidRPr="00DB20F5" w:rsidRDefault="00253665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14</w:t>
      </w:r>
      <w:r w:rsidR="00A2703A" w:rsidRPr="00DB20F5">
        <w:rPr>
          <w:rFonts w:eastAsia="Wingdings"/>
          <w:b/>
          <w:lang w:val="de-DE"/>
        </w:rPr>
        <w:t>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b/>
          <w:lang w:val="de-DE"/>
        </w:rPr>
        <w:t xml:space="preserve">Was war </w:t>
      </w:r>
      <w:proofErr w:type="spellStart"/>
      <w:r w:rsidR="00A2703A" w:rsidRPr="00DB20F5">
        <w:rPr>
          <w:b/>
          <w:lang w:val="de-DE"/>
        </w:rPr>
        <w:t>Notker</w:t>
      </w:r>
      <w:proofErr w:type="spellEnd"/>
      <w:r w:rsidR="00A2703A" w:rsidRPr="00DB20F5">
        <w:rPr>
          <w:b/>
          <w:lang w:val="de-DE"/>
        </w:rPr>
        <w:t xml:space="preserve"> </w:t>
      </w:r>
      <w:proofErr w:type="spellStart"/>
      <w:r w:rsidR="00A2703A" w:rsidRPr="00DB20F5">
        <w:rPr>
          <w:b/>
          <w:lang w:val="de-DE"/>
        </w:rPr>
        <w:t>Labeo</w:t>
      </w:r>
      <w:proofErr w:type="spellEnd"/>
      <w:r w:rsidR="00A2703A" w:rsidRPr="00DB20F5">
        <w:rPr>
          <w:b/>
          <w:lang w:val="de-DE"/>
        </w:rPr>
        <w:t xml:space="preserve"> (10. - 11 Jh.)?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Mönch und Klosterlehrer;</w:t>
      </w:r>
      <w:r w:rsidRPr="00DB20F5">
        <w:rPr>
          <w:lang w:val="de-DE"/>
        </w:rPr>
        <w:tab/>
        <w:t>b)  Philosoph;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Ritter;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d)  </w:t>
      </w:r>
      <w:proofErr w:type="spellStart"/>
      <w:r w:rsidRPr="00DB20F5">
        <w:rPr>
          <w:lang w:val="de-DE"/>
        </w:rPr>
        <w:t>Keiser</w:t>
      </w:r>
      <w:proofErr w:type="spellEnd"/>
    </w:p>
    <w:p w:rsidR="00A2703A" w:rsidRPr="00DB20F5" w:rsidRDefault="00253665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</w:t>
      </w:r>
      <w:r w:rsidR="00A2703A" w:rsidRPr="00DB20F5">
        <w:rPr>
          <w:rFonts w:eastAsia="Wingdings"/>
          <w:b/>
          <w:lang w:val="de-DE"/>
        </w:rPr>
        <w:t>5.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b/>
          <w:lang w:val="de-DE"/>
        </w:rPr>
        <w:t>Welche(r) Kasus war im Ahd. viel mehr gebräuchlich im Vergleich zum Nhd.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Nominativ;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Genitiv;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Dativ;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Akkusativ.</w:t>
      </w:r>
    </w:p>
    <w:p w:rsidR="00A2703A" w:rsidRPr="00DB20F5" w:rsidRDefault="00253665" w:rsidP="00A2703A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</w:t>
      </w:r>
      <w:r w:rsidR="00A2703A" w:rsidRPr="00DB20F5">
        <w:rPr>
          <w:rFonts w:eastAsia="Wingdings"/>
          <w:b/>
          <w:lang w:val="de-DE"/>
        </w:rPr>
        <w:t>6.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b/>
          <w:lang w:val="de-DE"/>
        </w:rPr>
        <w:t>Welche Tempora besaß das ahd. Verb?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Präsens, Präteritum, Perfekt;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Präsens; Präteritum; Futurum;</w:t>
      </w:r>
    </w:p>
    <w:p w:rsidR="00A2703A" w:rsidRPr="00DB20F5" w:rsidRDefault="00A2703A" w:rsidP="00A2703A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Präsens, Präteritum;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Präsens, Perfekt, Plusquamperfekt.</w:t>
      </w:r>
    </w:p>
    <w:p w:rsidR="00A2703A" w:rsidRPr="00DB20F5" w:rsidRDefault="00253665" w:rsidP="00A2703A">
      <w:pPr>
        <w:tabs>
          <w:tab w:val="num" w:pos="1080"/>
        </w:tabs>
        <w:snapToGrid w:val="0"/>
        <w:ind w:firstLine="540"/>
        <w:jc w:val="both"/>
        <w:rPr>
          <w:rFonts w:eastAsia="Wingdings"/>
          <w:b/>
          <w:lang w:val="de-DE"/>
        </w:rPr>
      </w:pPr>
      <w:r w:rsidRPr="00DB20F5">
        <w:rPr>
          <w:rFonts w:eastAsia="Wingdings"/>
          <w:b/>
          <w:lang w:val="de-DE"/>
        </w:rPr>
        <w:t>1</w:t>
      </w:r>
      <w:r w:rsidR="00A2703A" w:rsidRPr="00DB20F5">
        <w:rPr>
          <w:rFonts w:eastAsia="Wingdings"/>
          <w:b/>
          <w:lang w:val="de-DE"/>
        </w:rPr>
        <w:t>7.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rFonts w:eastAsia="Wingdings"/>
          <w:b/>
          <w:lang w:val="de-DE"/>
        </w:rPr>
        <w:t>Ein besonderer Sprachtyp, das so genannte Urgermanisch, hat sich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rFonts w:eastAsia="Wingdings"/>
          <w:lang w:val="de-DE"/>
        </w:rPr>
      </w:pPr>
      <w:r w:rsidRPr="00DB20F5">
        <w:rPr>
          <w:rFonts w:eastAsia="Wingdings"/>
          <w:lang w:val="de-DE"/>
        </w:rPr>
        <w:t>a) im 1. Jh. v.u.Z.           b) im 7. Jh. u.Z.</w:t>
      </w:r>
      <w:r w:rsidRPr="00DB20F5">
        <w:rPr>
          <w:rFonts w:eastAsia="Wingdings"/>
          <w:lang w:val="de-DE"/>
        </w:rPr>
        <w:tab/>
      </w:r>
      <w:r w:rsidRPr="00DB20F5">
        <w:rPr>
          <w:rFonts w:eastAsia="Wingdings"/>
          <w:lang w:val="de-DE"/>
        </w:rPr>
        <w:tab/>
        <w:t>c) im 15. Jh. u.Z.</w:t>
      </w:r>
    </w:p>
    <w:p w:rsidR="00A2703A" w:rsidRPr="00DB20F5" w:rsidRDefault="00A2703A" w:rsidP="00A2703A">
      <w:pPr>
        <w:tabs>
          <w:tab w:val="num" w:pos="1080"/>
        </w:tabs>
        <w:snapToGrid w:val="0"/>
        <w:ind w:firstLine="540"/>
        <w:jc w:val="both"/>
        <w:rPr>
          <w:rFonts w:eastAsia="Wingdings"/>
          <w:b/>
          <w:lang w:val="de-DE"/>
        </w:rPr>
      </w:pPr>
      <w:r w:rsidRPr="00DB20F5">
        <w:rPr>
          <w:rFonts w:eastAsia="Wingdings"/>
          <w:b/>
          <w:lang w:val="de-DE"/>
        </w:rPr>
        <w:t>herausgebildet.</w:t>
      </w:r>
    </w:p>
    <w:p w:rsidR="00A2703A" w:rsidRPr="00DB20F5" w:rsidRDefault="00253665" w:rsidP="00A2703A">
      <w:pPr>
        <w:widowControl w:val="0"/>
        <w:tabs>
          <w:tab w:val="num" w:pos="108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18</w:t>
      </w:r>
      <w:r w:rsidR="00A2703A" w:rsidRPr="00DB20F5">
        <w:rPr>
          <w:rFonts w:eastAsia="Wingdings"/>
          <w:b/>
          <w:lang w:val="de-DE"/>
        </w:rPr>
        <w:t>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b/>
          <w:lang w:val="de-DE"/>
        </w:rPr>
        <w:t>Welcher Stamm spielte die führende Rolle bei der Herausbildung der deutschen Nationalität:</w:t>
      </w:r>
    </w:p>
    <w:p w:rsidR="00A2703A" w:rsidRPr="00DB20F5" w:rsidRDefault="00A2703A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die Alemannen;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die Sachsen;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</w:p>
    <w:p w:rsidR="00A2703A" w:rsidRPr="00DB20F5" w:rsidRDefault="00A2703A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die Franken;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die Langobarden.</w:t>
      </w:r>
    </w:p>
    <w:p w:rsidR="00A2703A" w:rsidRPr="00DB20F5" w:rsidRDefault="00253665" w:rsidP="00A2703A">
      <w:pPr>
        <w:widowControl w:val="0"/>
        <w:tabs>
          <w:tab w:val="num" w:pos="108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19</w:t>
      </w:r>
      <w:r w:rsidR="00A2703A" w:rsidRPr="00DB20F5">
        <w:rPr>
          <w:rFonts w:eastAsia="Wingdings"/>
          <w:b/>
          <w:lang w:val="de-DE"/>
        </w:rPr>
        <w:t>.</w:t>
      </w:r>
      <w:r w:rsidR="00A2703A" w:rsidRPr="00DB20F5">
        <w:rPr>
          <w:rFonts w:eastAsia="Wingdings"/>
          <w:lang w:val="de-DE"/>
        </w:rPr>
        <w:t xml:space="preserve"> </w:t>
      </w:r>
      <w:r w:rsidR="00A2703A" w:rsidRPr="00DB20F5">
        <w:rPr>
          <w:b/>
          <w:lang w:val="de-DE"/>
        </w:rPr>
        <w:t>Wer erhielt nach der Aufteilung des karolingischen Großreiches das Westfränkische Reich (das spätere Frankreich)?</w:t>
      </w:r>
    </w:p>
    <w:p w:rsidR="00A2703A" w:rsidRPr="00DB20F5" w:rsidRDefault="00A2703A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Karl der Kahle;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b)  </w:t>
      </w:r>
      <w:proofErr w:type="spellStart"/>
      <w:r w:rsidRPr="00DB20F5">
        <w:rPr>
          <w:lang w:val="de-DE"/>
        </w:rPr>
        <w:t>Chlodwig</w:t>
      </w:r>
      <w:proofErr w:type="spellEnd"/>
      <w:r w:rsidRPr="00DB20F5">
        <w:rPr>
          <w:lang w:val="de-DE"/>
        </w:rPr>
        <w:t>;</w:t>
      </w:r>
      <w:r w:rsidRPr="00DB20F5">
        <w:rPr>
          <w:lang w:val="de-DE"/>
        </w:rPr>
        <w:tab/>
      </w:r>
    </w:p>
    <w:p w:rsidR="00A2703A" w:rsidRPr="00DB20F5" w:rsidRDefault="00A2703A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Karl der Große;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Alexander der Erste.</w:t>
      </w:r>
    </w:p>
    <w:p w:rsidR="00253665" w:rsidRPr="00DB20F5" w:rsidRDefault="00253665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b/>
          <w:lang w:val="de-DE"/>
        </w:rPr>
        <w:t xml:space="preserve">20. </w:t>
      </w:r>
      <w:r w:rsidR="0058750B" w:rsidRPr="00DB20F5">
        <w:rPr>
          <w:b/>
          <w:lang w:val="de-DE"/>
        </w:rPr>
        <w:t>Zu welch</w:t>
      </w:r>
      <w:r w:rsidR="00DF30A2" w:rsidRPr="00DB20F5">
        <w:rPr>
          <w:b/>
          <w:lang w:val="de-DE"/>
        </w:rPr>
        <w:t>er Sprachperiode gehört „Das Ni</w:t>
      </w:r>
      <w:r w:rsidR="0058750B" w:rsidRPr="00DB20F5">
        <w:rPr>
          <w:b/>
          <w:lang w:val="de-DE"/>
        </w:rPr>
        <w:t>belungenlied“ an?</w:t>
      </w:r>
    </w:p>
    <w:p w:rsidR="00253665" w:rsidRPr="000114E2" w:rsidRDefault="0058750B" w:rsidP="00A2703A">
      <w:pPr>
        <w:widowControl w:val="0"/>
        <w:tabs>
          <w:tab w:val="num" w:pos="1800"/>
        </w:tabs>
        <w:adjustRightInd w:val="0"/>
        <w:ind w:firstLine="540"/>
        <w:jc w:val="both"/>
        <w:rPr>
          <w:lang w:val="en-US"/>
        </w:rPr>
      </w:pPr>
      <w:r w:rsidRPr="000114E2">
        <w:rPr>
          <w:lang w:val="en-US"/>
        </w:rPr>
        <w:t xml:space="preserve">a) </w:t>
      </w:r>
      <w:proofErr w:type="spellStart"/>
      <w:proofErr w:type="gramStart"/>
      <w:r w:rsidRPr="000114E2">
        <w:rPr>
          <w:lang w:val="en-US"/>
        </w:rPr>
        <w:t>ahd</w:t>
      </w:r>
      <w:proofErr w:type="spellEnd"/>
      <w:proofErr w:type="gramEnd"/>
      <w:r w:rsidR="00DB20F5" w:rsidRPr="000114E2">
        <w:rPr>
          <w:lang w:val="en-US"/>
        </w:rPr>
        <w:tab/>
      </w:r>
      <w:r w:rsidR="00DB20F5" w:rsidRPr="000114E2">
        <w:rPr>
          <w:lang w:val="en-US"/>
        </w:rPr>
        <w:tab/>
      </w:r>
      <w:r w:rsidR="00DB20F5" w:rsidRPr="000114E2">
        <w:rPr>
          <w:lang w:val="en-US"/>
        </w:rPr>
        <w:tab/>
      </w:r>
      <w:r w:rsidR="00DB20F5" w:rsidRPr="000114E2">
        <w:rPr>
          <w:lang w:val="en-US"/>
        </w:rPr>
        <w:tab/>
      </w:r>
      <w:r w:rsidRPr="000114E2">
        <w:rPr>
          <w:lang w:val="en-US"/>
        </w:rPr>
        <w:t xml:space="preserve">b) </w:t>
      </w:r>
      <w:proofErr w:type="spellStart"/>
      <w:r w:rsidRPr="000114E2">
        <w:rPr>
          <w:lang w:val="en-US"/>
        </w:rPr>
        <w:t>mhd</w:t>
      </w:r>
      <w:proofErr w:type="spellEnd"/>
    </w:p>
    <w:p w:rsidR="00A2703A" w:rsidRPr="000114E2" w:rsidRDefault="00A2703A" w:rsidP="00A2703A">
      <w:pPr>
        <w:widowControl w:val="0"/>
        <w:adjustRightInd w:val="0"/>
        <w:ind w:firstLine="540"/>
        <w:jc w:val="both"/>
        <w:rPr>
          <w:sz w:val="28"/>
          <w:szCs w:val="28"/>
          <w:lang w:val="en-US"/>
        </w:rPr>
        <w:sectPr w:rsidR="00A2703A" w:rsidRPr="000114E2" w:rsidSect="002A1698">
          <w:pgSz w:w="11906" w:h="16838"/>
          <w:pgMar w:top="284" w:right="567" w:bottom="284" w:left="567" w:header="709" w:footer="709" w:gutter="0"/>
          <w:cols w:space="708"/>
          <w:docGrid w:linePitch="360"/>
        </w:sectPr>
      </w:pPr>
    </w:p>
    <w:p w:rsidR="008B1B92" w:rsidRPr="00725567" w:rsidRDefault="008B1B92" w:rsidP="00290223">
      <w:pPr>
        <w:snapToGrid w:val="0"/>
        <w:ind w:firstLine="540"/>
        <w:jc w:val="center"/>
      </w:pPr>
      <w:bookmarkStart w:id="0" w:name="_GoBack"/>
      <w:bookmarkEnd w:id="0"/>
    </w:p>
    <w:sectPr w:rsidR="008B1B92" w:rsidRPr="00725567" w:rsidSect="0029022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3A"/>
    <w:rsid w:val="000114E2"/>
    <w:rsid w:val="000122B9"/>
    <w:rsid w:val="00042987"/>
    <w:rsid w:val="0004393A"/>
    <w:rsid w:val="00046239"/>
    <w:rsid w:val="00055E24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27AB3"/>
    <w:rsid w:val="0024548E"/>
    <w:rsid w:val="00253665"/>
    <w:rsid w:val="00255C52"/>
    <w:rsid w:val="00261777"/>
    <w:rsid w:val="00271C0A"/>
    <w:rsid w:val="00290223"/>
    <w:rsid w:val="002B6A16"/>
    <w:rsid w:val="002F698F"/>
    <w:rsid w:val="0034710E"/>
    <w:rsid w:val="00363790"/>
    <w:rsid w:val="00380C5F"/>
    <w:rsid w:val="003C15BF"/>
    <w:rsid w:val="003D5AE7"/>
    <w:rsid w:val="003E7C7B"/>
    <w:rsid w:val="00403FFC"/>
    <w:rsid w:val="0040434C"/>
    <w:rsid w:val="004103DA"/>
    <w:rsid w:val="00414A80"/>
    <w:rsid w:val="00424C13"/>
    <w:rsid w:val="004474E2"/>
    <w:rsid w:val="00463424"/>
    <w:rsid w:val="00480D33"/>
    <w:rsid w:val="004D1AEE"/>
    <w:rsid w:val="004D4904"/>
    <w:rsid w:val="004D70C0"/>
    <w:rsid w:val="004E46AF"/>
    <w:rsid w:val="004F352A"/>
    <w:rsid w:val="005048AB"/>
    <w:rsid w:val="00517153"/>
    <w:rsid w:val="00524946"/>
    <w:rsid w:val="00533453"/>
    <w:rsid w:val="00577BA5"/>
    <w:rsid w:val="0058750B"/>
    <w:rsid w:val="005A04B6"/>
    <w:rsid w:val="005A7ECB"/>
    <w:rsid w:val="005C5801"/>
    <w:rsid w:val="00601E4C"/>
    <w:rsid w:val="00606DF9"/>
    <w:rsid w:val="00610335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25567"/>
    <w:rsid w:val="0075266F"/>
    <w:rsid w:val="0077087B"/>
    <w:rsid w:val="00787063"/>
    <w:rsid w:val="007B5984"/>
    <w:rsid w:val="00805941"/>
    <w:rsid w:val="00842B36"/>
    <w:rsid w:val="00850540"/>
    <w:rsid w:val="00850B0B"/>
    <w:rsid w:val="00852095"/>
    <w:rsid w:val="0086152A"/>
    <w:rsid w:val="008B01DB"/>
    <w:rsid w:val="008B1B92"/>
    <w:rsid w:val="008D4E24"/>
    <w:rsid w:val="00900301"/>
    <w:rsid w:val="009014AD"/>
    <w:rsid w:val="009253B9"/>
    <w:rsid w:val="0094334D"/>
    <w:rsid w:val="0094501F"/>
    <w:rsid w:val="00971060"/>
    <w:rsid w:val="009737E2"/>
    <w:rsid w:val="00993DB0"/>
    <w:rsid w:val="009B6679"/>
    <w:rsid w:val="009E1242"/>
    <w:rsid w:val="00A000F1"/>
    <w:rsid w:val="00A225BB"/>
    <w:rsid w:val="00A2703A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869ED"/>
    <w:rsid w:val="00BE27E6"/>
    <w:rsid w:val="00BE4367"/>
    <w:rsid w:val="00BF39E0"/>
    <w:rsid w:val="00C13A9D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B20F5"/>
    <w:rsid w:val="00DD52A1"/>
    <w:rsid w:val="00DF30A2"/>
    <w:rsid w:val="00E05529"/>
    <w:rsid w:val="00E822F7"/>
    <w:rsid w:val="00E83009"/>
    <w:rsid w:val="00E87A6A"/>
    <w:rsid w:val="00EA4CC8"/>
    <w:rsid w:val="00EA55B7"/>
    <w:rsid w:val="00EA5EF5"/>
    <w:rsid w:val="00F01482"/>
    <w:rsid w:val="00F07C8A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3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customStyle="1" w:styleId="berschrift1Char">
    <w:name w:val="Ьberschrift 1 Char"/>
    <w:link w:val="berschrift1"/>
    <w:rsid w:val="00A2703A"/>
    <w:rPr>
      <w:rFonts w:ascii="Arial" w:hAnsi="Arial" w:cs="Arial"/>
      <w:b/>
      <w:bCs/>
      <w:kern w:val="32"/>
      <w:sz w:val="32"/>
      <w:szCs w:val="32"/>
      <w:lang w:val="en-US"/>
    </w:rPr>
  </w:style>
  <w:style w:type="paragraph" w:customStyle="1" w:styleId="berschrift1">
    <w:name w:val="Ьberschrift 1"/>
    <w:basedOn w:val="a"/>
    <w:link w:val="berschrift1Char"/>
    <w:rsid w:val="00A2703A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">
    <w:name w:val="Обычный1"/>
    <w:rsid w:val="00A2703A"/>
    <w:pPr>
      <w:spacing w:before="100" w:after="100"/>
    </w:pPr>
    <w:rPr>
      <w:snapToGrid w:val="0"/>
      <w:sz w:val="24"/>
      <w:lang w:val="uk-UA" w:eastAsia="ru-RU"/>
    </w:rPr>
  </w:style>
  <w:style w:type="table" w:styleId="a4">
    <w:name w:val="Table Grid"/>
    <w:basedOn w:val="a1"/>
    <w:uiPriority w:val="59"/>
    <w:rsid w:val="00A0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03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30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3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customStyle="1" w:styleId="berschrift1Char">
    <w:name w:val="Ьberschrift 1 Char"/>
    <w:link w:val="berschrift1"/>
    <w:rsid w:val="00A2703A"/>
    <w:rPr>
      <w:rFonts w:ascii="Arial" w:hAnsi="Arial" w:cs="Arial"/>
      <w:b/>
      <w:bCs/>
      <w:kern w:val="32"/>
      <w:sz w:val="32"/>
      <w:szCs w:val="32"/>
      <w:lang w:val="en-US"/>
    </w:rPr>
  </w:style>
  <w:style w:type="paragraph" w:customStyle="1" w:styleId="berschrift1">
    <w:name w:val="Ьberschrift 1"/>
    <w:basedOn w:val="a"/>
    <w:link w:val="berschrift1Char"/>
    <w:rsid w:val="00A2703A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">
    <w:name w:val="Обычный1"/>
    <w:rsid w:val="00A2703A"/>
    <w:pPr>
      <w:spacing w:before="100" w:after="100"/>
    </w:pPr>
    <w:rPr>
      <w:snapToGrid w:val="0"/>
      <w:sz w:val="24"/>
      <w:lang w:val="uk-UA" w:eastAsia="ru-RU"/>
    </w:rPr>
  </w:style>
  <w:style w:type="table" w:styleId="a4">
    <w:name w:val="Table Grid"/>
    <w:basedOn w:val="a1"/>
    <w:uiPriority w:val="59"/>
    <w:rsid w:val="00A0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03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30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Polina</cp:lastModifiedBy>
  <cp:revision>25</cp:revision>
  <cp:lastPrinted>2019-10-10T05:43:00Z</cp:lastPrinted>
  <dcterms:created xsi:type="dcterms:W3CDTF">2018-03-18T12:24:00Z</dcterms:created>
  <dcterms:modified xsi:type="dcterms:W3CDTF">2021-02-10T07:43:00Z</dcterms:modified>
</cp:coreProperties>
</file>