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EF5BEC" w:rsidRDefault="00097C11" w:rsidP="00844E18">
      <w:pPr>
        <w:jc w:val="center"/>
        <w:rPr>
          <w:b/>
          <w:bCs/>
          <w:color w:val="000000"/>
          <w:sz w:val="28"/>
          <w:szCs w:val="28"/>
          <w:lang w:val="uk-UA"/>
        </w:rPr>
      </w:pPr>
    </w:p>
    <w:p w:rsidR="00844E18" w:rsidRPr="003D08B6" w:rsidRDefault="003D08B6" w:rsidP="00844E18">
      <w:pPr>
        <w:jc w:val="center"/>
        <w:rPr>
          <w:b/>
          <w:bCs/>
          <w:color w:val="000000"/>
          <w:sz w:val="28"/>
          <w:szCs w:val="28"/>
          <w:lang w:val="uk-UA"/>
        </w:rPr>
      </w:pPr>
      <w:r>
        <w:rPr>
          <w:b/>
          <w:bCs/>
          <w:color w:val="000000"/>
          <w:sz w:val="28"/>
          <w:szCs w:val="28"/>
          <w:lang w:val="uk-UA"/>
        </w:rPr>
        <w:t>МАРКЕТИНГОВИЙ МЕНЕДЖМЕНТ</w:t>
      </w:r>
    </w:p>
    <w:p w:rsidR="00BA282F" w:rsidRPr="00EF5BEC" w:rsidRDefault="00BA282F" w:rsidP="00844E18">
      <w:pPr>
        <w:jc w:val="center"/>
        <w:rPr>
          <w:b/>
          <w:bCs/>
          <w:color w:val="000000"/>
          <w:lang w:val="uk-UA"/>
        </w:rPr>
      </w:pPr>
    </w:p>
    <w:p w:rsidR="00A42289" w:rsidRPr="005D3580" w:rsidRDefault="00A42289" w:rsidP="00A42289">
      <w:pPr>
        <w:rPr>
          <w:lang w:val="uk-UA"/>
        </w:rPr>
      </w:pPr>
      <w:r w:rsidRPr="005D3580">
        <w:rPr>
          <w:b/>
          <w:bCs/>
          <w:lang w:val="uk-UA"/>
        </w:rPr>
        <w:t>Викладач:</w:t>
      </w:r>
      <w:r w:rsidRPr="005D3580">
        <w:rPr>
          <w:lang w:val="uk-UA"/>
        </w:rPr>
        <w:t xml:space="preserve"> </w:t>
      </w:r>
      <w:r w:rsidR="00CF39BB">
        <w:rPr>
          <w:i/>
          <w:iCs/>
          <w:lang w:val="uk-UA"/>
        </w:rPr>
        <w:t>ка</w:t>
      </w:r>
      <w:r w:rsidR="00761F16">
        <w:rPr>
          <w:i/>
          <w:iCs/>
          <w:lang w:val="uk-UA"/>
        </w:rPr>
        <w:t xml:space="preserve">ндидат </w:t>
      </w:r>
      <w:r w:rsidR="00B83159">
        <w:rPr>
          <w:i/>
          <w:iCs/>
          <w:lang w:val="uk-UA"/>
        </w:rPr>
        <w:t>економічних</w:t>
      </w:r>
      <w:r w:rsidR="00761F16">
        <w:rPr>
          <w:i/>
          <w:iCs/>
          <w:lang w:val="uk-UA"/>
        </w:rPr>
        <w:t xml:space="preserve"> наук, </w:t>
      </w:r>
      <w:r w:rsidR="003D08B6">
        <w:rPr>
          <w:i/>
          <w:iCs/>
          <w:lang w:val="uk-UA"/>
        </w:rPr>
        <w:t>доцент</w:t>
      </w:r>
      <w:r w:rsidR="00CF39BB">
        <w:rPr>
          <w:i/>
          <w:iCs/>
          <w:lang w:val="uk-UA"/>
        </w:rPr>
        <w:t xml:space="preserve"> </w:t>
      </w:r>
      <w:proofErr w:type="spellStart"/>
      <w:r w:rsidR="00761F16">
        <w:rPr>
          <w:i/>
          <w:iCs/>
          <w:lang w:val="uk-UA"/>
        </w:rPr>
        <w:t>Терент’єва</w:t>
      </w:r>
      <w:proofErr w:type="spellEnd"/>
      <w:r w:rsidR="00761F16">
        <w:rPr>
          <w:i/>
          <w:iCs/>
          <w:lang w:val="uk-UA"/>
        </w:rPr>
        <w:t xml:space="preserve"> Наталія Валеріївна</w:t>
      </w:r>
    </w:p>
    <w:p w:rsidR="00A42289" w:rsidRPr="005D3580" w:rsidRDefault="00A42289" w:rsidP="00A42289">
      <w:pPr>
        <w:rPr>
          <w:lang w:val="uk-UA"/>
        </w:rPr>
      </w:pPr>
      <w:r w:rsidRPr="005D3580">
        <w:rPr>
          <w:b/>
          <w:bCs/>
          <w:lang w:val="uk-UA"/>
        </w:rPr>
        <w:t xml:space="preserve">Кафедра: </w:t>
      </w:r>
      <w:r w:rsidR="00761F16">
        <w:rPr>
          <w:i/>
          <w:iCs/>
          <w:lang w:val="uk-UA"/>
        </w:rPr>
        <w:t xml:space="preserve">управління персоналу і маркетингу, </w:t>
      </w:r>
      <w:r w:rsidR="00761F16">
        <w:rPr>
          <w:i/>
          <w:iCs/>
        </w:rPr>
        <w:t>V</w:t>
      </w:r>
      <w:r w:rsidR="00CF39BB">
        <w:rPr>
          <w:i/>
          <w:iCs/>
          <w:lang w:val="uk-UA"/>
        </w:rPr>
        <w:t xml:space="preserve"> корпус, </w:t>
      </w:r>
      <w:proofErr w:type="spellStart"/>
      <w:r w:rsidR="00CF39BB">
        <w:rPr>
          <w:i/>
          <w:iCs/>
          <w:lang w:val="uk-UA"/>
        </w:rPr>
        <w:t>ауд</w:t>
      </w:r>
      <w:proofErr w:type="spellEnd"/>
      <w:r w:rsidR="00CF39BB">
        <w:rPr>
          <w:i/>
          <w:iCs/>
          <w:lang w:val="uk-UA"/>
        </w:rPr>
        <w:t xml:space="preserve">. </w:t>
      </w:r>
      <w:r w:rsidR="00761F16">
        <w:rPr>
          <w:i/>
          <w:iCs/>
          <w:lang w:val="uk-UA"/>
        </w:rPr>
        <w:t>218а</w:t>
      </w:r>
    </w:p>
    <w:p w:rsidR="00A42289" w:rsidRPr="00761F16" w:rsidRDefault="00A42289" w:rsidP="00A42289">
      <w:pPr>
        <w:rPr>
          <w:i/>
          <w:iCs/>
        </w:rPr>
      </w:pPr>
      <w:r w:rsidRPr="005D3580">
        <w:rPr>
          <w:b/>
          <w:bCs/>
          <w:lang w:val="uk-UA"/>
        </w:rPr>
        <w:t>E</w:t>
      </w:r>
      <w:r w:rsidR="00AE5D68">
        <w:rPr>
          <w:b/>
          <w:bCs/>
          <w:lang w:val="uk-UA"/>
        </w:rPr>
        <w:t>-</w:t>
      </w:r>
      <w:proofErr w:type="spellStart"/>
      <w:r w:rsidRPr="005D3580">
        <w:rPr>
          <w:b/>
          <w:bCs/>
          <w:lang w:val="uk-UA"/>
        </w:rPr>
        <w:t>mail</w:t>
      </w:r>
      <w:proofErr w:type="spellEnd"/>
      <w:r w:rsidRPr="005D3580">
        <w:rPr>
          <w:b/>
          <w:bCs/>
          <w:lang w:val="uk-UA"/>
        </w:rPr>
        <w:t xml:space="preserve">: </w:t>
      </w:r>
      <w:proofErr w:type="spellStart"/>
      <w:r w:rsidR="00761F16">
        <w:rPr>
          <w:i/>
          <w:iCs/>
        </w:rPr>
        <w:t>terenteva_nataliya</w:t>
      </w:r>
      <w:proofErr w:type="spellEnd"/>
      <w:r w:rsidR="00CF39BB" w:rsidRPr="00761F16">
        <w:rPr>
          <w:i/>
          <w:iCs/>
          <w:lang w:val="uk-UA"/>
        </w:rPr>
        <w:t>@</w:t>
      </w:r>
      <w:r w:rsidR="00761F16">
        <w:rPr>
          <w:i/>
          <w:iCs/>
        </w:rPr>
        <w:t>ukr.net</w:t>
      </w:r>
    </w:p>
    <w:p w:rsidR="00E42FA1" w:rsidRPr="000468F3" w:rsidRDefault="00C27B7C" w:rsidP="00C27B7C">
      <w:pPr>
        <w:rPr>
          <w:b/>
          <w:bCs/>
        </w:rPr>
      </w:pPr>
      <w:r w:rsidRPr="005D3580">
        <w:rPr>
          <w:b/>
          <w:bCs/>
          <w:lang w:val="uk-UA"/>
        </w:rPr>
        <w:t>Телефон</w:t>
      </w:r>
      <w:r w:rsidRPr="000468F3">
        <w:rPr>
          <w:b/>
          <w:bCs/>
          <w:lang w:val="uk-UA"/>
        </w:rPr>
        <w:t>:</w:t>
      </w:r>
      <w:r w:rsidR="007B5979" w:rsidRPr="000468F3">
        <w:rPr>
          <w:b/>
          <w:bCs/>
          <w:lang w:val="uk-UA"/>
        </w:rPr>
        <w:t xml:space="preserve"> </w:t>
      </w:r>
      <w:r w:rsidR="000468F3" w:rsidRPr="000468F3">
        <w:rPr>
          <w:i/>
          <w:iCs/>
          <w:lang w:val="uk-UA"/>
        </w:rPr>
        <w:t>(061) 2</w:t>
      </w:r>
      <w:r w:rsidR="000468F3" w:rsidRPr="000468F3">
        <w:rPr>
          <w:i/>
          <w:iCs/>
        </w:rPr>
        <w:t>28</w:t>
      </w:r>
      <w:r w:rsidR="000468F3" w:rsidRPr="000468F3">
        <w:rPr>
          <w:i/>
          <w:iCs/>
          <w:lang w:val="uk-UA"/>
        </w:rPr>
        <w:t>-</w:t>
      </w:r>
      <w:r w:rsidR="000468F3" w:rsidRPr="000468F3">
        <w:rPr>
          <w:i/>
          <w:iCs/>
        </w:rPr>
        <w:t>76</w:t>
      </w:r>
      <w:r w:rsidR="000468F3" w:rsidRPr="000468F3">
        <w:rPr>
          <w:i/>
          <w:iCs/>
          <w:lang w:val="uk-UA"/>
        </w:rPr>
        <w:t>-</w:t>
      </w:r>
      <w:r w:rsidR="000468F3" w:rsidRPr="000468F3">
        <w:rPr>
          <w:i/>
          <w:iCs/>
        </w:rPr>
        <w:t>25</w:t>
      </w:r>
    </w:p>
    <w:p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93021C"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413924" w:rsidRPr="00EF23D7" w:rsidRDefault="00EF23D7" w:rsidP="003D656F">
            <w:pPr>
              <w:spacing w:after="20"/>
              <w:rPr>
                <w:lang w:val="uk-UA"/>
              </w:rPr>
            </w:pPr>
            <w:r w:rsidRPr="0079298E">
              <w:rPr>
                <w:lang w:val="uk-UA"/>
              </w:rPr>
              <w:t>Маркетинг</w:t>
            </w:r>
          </w:p>
          <w:p w:rsidR="00413924" w:rsidRPr="00EF5BEC" w:rsidRDefault="002212EB" w:rsidP="003D656F">
            <w:pPr>
              <w:spacing w:after="20"/>
              <w:rPr>
                <w:rFonts w:eastAsia="Times New Roman"/>
                <w:lang w:val="uk-UA"/>
              </w:rPr>
            </w:pPr>
            <w:proofErr w:type="spellStart"/>
            <w:r>
              <w:rPr>
                <w:lang w:val="uk-UA"/>
              </w:rPr>
              <w:t>Магистр</w:t>
            </w:r>
            <w:proofErr w:type="spellEnd"/>
            <w:r w:rsidR="00413924">
              <w:rPr>
                <w:lang w:val="uk-UA"/>
              </w:rPr>
              <w:t xml:space="preserve"> </w:t>
            </w:r>
          </w:p>
        </w:tc>
      </w:tr>
      <w:tr w:rsidR="00D54399" w:rsidRPr="00E42FA1"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D54399" w:rsidP="003D656F">
            <w:pPr>
              <w:spacing w:after="20"/>
              <w:rPr>
                <w:lang w:val="uk-UA"/>
              </w:rPr>
            </w:pPr>
            <w:r>
              <w:rPr>
                <w:lang w:val="uk-UA"/>
              </w:rPr>
              <w:t xml:space="preserve">Нормативна </w:t>
            </w:r>
          </w:p>
        </w:tc>
      </w:tr>
      <w:tr w:rsidR="00287991" w:rsidRPr="00EF5BEC" w:rsidTr="00287991">
        <w:trPr>
          <w:trHeight w:val="250"/>
        </w:trPr>
        <w:tc>
          <w:tcPr>
            <w:tcW w:w="2268" w:type="dxa"/>
          </w:tcPr>
          <w:p w:rsidR="00287991" w:rsidRPr="00A10AF1" w:rsidRDefault="00287991" w:rsidP="00AD356A">
            <w:pPr>
              <w:rPr>
                <w:rFonts w:eastAsia="Times New Roman"/>
                <w:b/>
                <w:bCs/>
                <w:lang w:val="uk-UA"/>
              </w:rPr>
            </w:pPr>
            <w:r w:rsidRPr="00A10AF1">
              <w:rPr>
                <w:b/>
                <w:bCs/>
                <w:lang w:val="uk-UA"/>
              </w:rPr>
              <w:t xml:space="preserve">Кредити </w:t>
            </w:r>
            <w:proofErr w:type="spellStart"/>
            <w:r w:rsidRPr="00A10AF1">
              <w:rPr>
                <w:b/>
                <w:bCs/>
                <w:lang w:val="uk-UA"/>
              </w:rPr>
              <w:t>ECTS</w:t>
            </w:r>
            <w:proofErr w:type="spellEnd"/>
          </w:p>
        </w:tc>
        <w:tc>
          <w:tcPr>
            <w:tcW w:w="568" w:type="dxa"/>
          </w:tcPr>
          <w:p w:rsidR="00287991" w:rsidRPr="00A10AF1" w:rsidRDefault="002212EB" w:rsidP="00AD356A">
            <w:pPr>
              <w:rPr>
                <w:rFonts w:eastAsia="Times New Roman"/>
                <w:lang w:val="uk-UA"/>
              </w:rPr>
            </w:pPr>
            <w:r w:rsidRPr="00A10AF1">
              <w:rPr>
                <w:rFonts w:eastAsia="Times New Roman"/>
                <w:lang w:val="uk-UA"/>
              </w:rPr>
              <w:t>5</w:t>
            </w:r>
          </w:p>
        </w:tc>
        <w:tc>
          <w:tcPr>
            <w:tcW w:w="1388" w:type="dxa"/>
          </w:tcPr>
          <w:p w:rsidR="00287991" w:rsidRPr="00A10AF1" w:rsidRDefault="00287991" w:rsidP="00AD356A">
            <w:pPr>
              <w:rPr>
                <w:rFonts w:eastAsia="Times New Roman"/>
                <w:b/>
                <w:bCs/>
              </w:rPr>
            </w:pPr>
            <w:proofErr w:type="spellStart"/>
            <w:r w:rsidRPr="00A10AF1">
              <w:rPr>
                <w:b/>
                <w:bCs/>
                <w:lang w:val="uk-UA"/>
              </w:rPr>
              <w:t>Навч</w:t>
            </w:r>
            <w:proofErr w:type="spellEnd"/>
            <w:r w:rsidRPr="00A10AF1">
              <w:rPr>
                <w:b/>
                <w:bCs/>
                <w:lang w:val="uk-UA"/>
              </w:rPr>
              <w:t xml:space="preserve">. </w:t>
            </w:r>
            <w:r w:rsidRPr="00A10AF1">
              <w:rPr>
                <w:b/>
                <w:bCs/>
              </w:rPr>
              <w:t>р</w:t>
            </w:r>
            <w:proofErr w:type="spellStart"/>
            <w:r w:rsidRPr="00A10AF1">
              <w:rPr>
                <w:b/>
                <w:bCs/>
                <w:lang w:val="uk-UA"/>
              </w:rPr>
              <w:t>ік</w:t>
            </w:r>
            <w:proofErr w:type="spellEnd"/>
            <w:r w:rsidRPr="00A10AF1">
              <w:rPr>
                <w:b/>
                <w:bCs/>
              </w:rPr>
              <w:t>:</w:t>
            </w:r>
          </w:p>
        </w:tc>
        <w:tc>
          <w:tcPr>
            <w:tcW w:w="1389" w:type="dxa"/>
          </w:tcPr>
          <w:p w:rsidR="00287991" w:rsidRPr="00A10AF1" w:rsidRDefault="00EF23D7" w:rsidP="00AD356A">
            <w:pPr>
              <w:rPr>
                <w:rFonts w:eastAsia="Times New Roman"/>
                <w:lang w:val="uk-UA"/>
              </w:rPr>
            </w:pPr>
            <w:r w:rsidRPr="00A10AF1">
              <w:rPr>
                <w:rFonts w:eastAsia="Times New Roman"/>
                <w:lang w:val="uk-UA"/>
              </w:rPr>
              <w:t>2020</w:t>
            </w:r>
            <w:r w:rsidR="00287991" w:rsidRPr="00A10AF1">
              <w:rPr>
                <w:rFonts w:eastAsia="Times New Roman"/>
                <w:lang w:val="uk-UA"/>
              </w:rPr>
              <w:t>-20</w:t>
            </w:r>
            <w:r w:rsidRPr="00A10AF1">
              <w:rPr>
                <w:rFonts w:eastAsia="Times New Roman"/>
                <w:lang w:val="uk-UA"/>
              </w:rPr>
              <w:t>21</w:t>
            </w:r>
          </w:p>
        </w:tc>
        <w:tc>
          <w:tcPr>
            <w:tcW w:w="1417" w:type="dxa"/>
          </w:tcPr>
          <w:p w:rsidR="00287991" w:rsidRPr="00A10AF1" w:rsidRDefault="00287991" w:rsidP="00AD356A">
            <w:pPr>
              <w:rPr>
                <w:rFonts w:eastAsia="Times New Roman"/>
                <w:b/>
                <w:bCs/>
                <w:lang w:val="uk-UA"/>
              </w:rPr>
            </w:pPr>
            <w:r w:rsidRPr="00A10AF1">
              <w:rPr>
                <w:b/>
                <w:bCs/>
                <w:lang w:val="uk-UA"/>
              </w:rPr>
              <w:t>Рік навчання</w:t>
            </w:r>
          </w:p>
        </w:tc>
        <w:tc>
          <w:tcPr>
            <w:tcW w:w="1106" w:type="dxa"/>
          </w:tcPr>
          <w:p w:rsidR="00287991" w:rsidRPr="00A10AF1" w:rsidRDefault="003D08B6" w:rsidP="00AD356A">
            <w:pPr>
              <w:rPr>
                <w:rFonts w:eastAsia="Times New Roman"/>
                <w:lang w:val="ru-RU"/>
              </w:rPr>
            </w:pPr>
            <w:r>
              <w:rPr>
                <w:rFonts w:eastAsia="Times New Roman"/>
                <w:lang w:val="ru-RU"/>
              </w:rPr>
              <w:t>1</w:t>
            </w:r>
          </w:p>
        </w:tc>
        <w:tc>
          <w:tcPr>
            <w:tcW w:w="992" w:type="dxa"/>
            <w:tcBorders>
              <w:right w:val="single" w:sz="4" w:space="0" w:color="000000"/>
            </w:tcBorders>
          </w:tcPr>
          <w:p w:rsidR="00287991" w:rsidRPr="00A10AF1" w:rsidRDefault="00287991" w:rsidP="00287991">
            <w:pPr>
              <w:rPr>
                <w:rFonts w:eastAsia="Times New Roman"/>
                <w:lang w:val="ru-RU"/>
              </w:rPr>
            </w:pPr>
            <w:r w:rsidRPr="00A10AF1">
              <w:rPr>
                <w:b/>
                <w:bCs/>
                <w:lang w:val="uk-UA"/>
              </w:rPr>
              <w:t>Тижні</w:t>
            </w:r>
            <w:r w:rsidRPr="00A10AF1">
              <w:rPr>
                <w:rFonts w:eastAsia="Times New Roman"/>
                <w:lang w:val="uk-UA"/>
              </w:rPr>
              <w:t xml:space="preserve"> </w:t>
            </w:r>
          </w:p>
        </w:tc>
        <w:tc>
          <w:tcPr>
            <w:tcW w:w="1050" w:type="dxa"/>
            <w:tcBorders>
              <w:left w:val="single" w:sz="4" w:space="0" w:color="000000"/>
            </w:tcBorders>
          </w:tcPr>
          <w:p w:rsidR="00287991" w:rsidRPr="00A10AF1" w:rsidRDefault="003D08B6" w:rsidP="00287991">
            <w:pPr>
              <w:rPr>
                <w:rFonts w:eastAsia="Times New Roman"/>
                <w:lang w:val="ru-RU"/>
              </w:rPr>
            </w:pPr>
            <w:r>
              <w:rPr>
                <w:rFonts w:eastAsia="Times New Roman"/>
                <w:lang w:val="ru-RU"/>
              </w:rPr>
              <w:t>12</w:t>
            </w:r>
          </w:p>
        </w:tc>
      </w:tr>
      <w:tr w:rsidR="00287991" w:rsidRPr="003D08B6" w:rsidTr="00287991">
        <w:trPr>
          <w:trHeight w:val="250"/>
        </w:trPr>
        <w:tc>
          <w:tcPr>
            <w:tcW w:w="2268" w:type="dxa"/>
          </w:tcPr>
          <w:p w:rsidR="00287991" w:rsidRPr="00A10AF1" w:rsidRDefault="00287991" w:rsidP="00B43642">
            <w:pPr>
              <w:rPr>
                <w:b/>
                <w:bCs/>
                <w:lang w:val="uk-UA"/>
              </w:rPr>
            </w:pPr>
            <w:r w:rsidRPr="00A10AF1">
              <w:rPr>
                <w:b/>
                <w:bCs/>
                <w:lang w:val="uk-UA"/>
              </w:rPr>
              <w:t>Кількість годин</w:t>
            </w:r>
          </w:p>
        </w:tc>
        <w:tc>
          <w:tcPr>
            <w:tcW w:w="568" w:type="dxa"/>
          </w:tcPr>
          <w:p w:rsidR="00287991" w:rsidRPr="00A10AF1" w:rsidRDefault="002212EB" w:rsidP="00B43642">
            <w:pPr>
              <w:rPr>
                <w:rFonts w:eastAsia="Times New Roman"/>
                <w:sz w:val="20"/>
                <w:szCs w:val="20"/>
                <w:lang w:val="uk-UA"/>
              </w:rPr>
            </w:pPr>
            <w:r w:rsidRPr="00A10AF1">
              <w:rPr>
                <w:rFonts w:eastAsia="Times New Roman"/>
                <w:sz w:val="20"/>
                <w:szCs w:val="20"/>
                <w:lang w:val="uk-UA"/>
              </w:rPr>
              <w:t>150</w:t>
            </w:r>
          </w:p>
        </w:tc>
        <w:tc>
          <w:tcPr>
            <w:tcW w:w="1388" w:type="dxa"/>
          </w:tcPr>
          <w:p w:rsidR="00287991" w:rsidRPr="00A10AF1" w:rsidRDefault="00287991" w:rsidP="00AD356A">
            <w:pPr>
              <w:rPr>
                <w:b/>
                <w:bCs/>
                <w:lang w:val="uk-UA"/>
              </w:rPr>
            </w:pPr>
            <w:r w:rsidRPr="00A10AF1">
              <w:rPr>
                <w:b/>
                <w:bCs/>
                <w:lang w:val="uk-UA"/>
              </w:rPr>
              <w:t>Кількість змістових модулів</w:t>
            </w:r>
            <w:r w:rsidRPr="00A10AF1">
              <w:rPr>
                <w:rStyle w:val="a9"/>
                <w:b/>
                <w:bCs/>
                <w:lang w:val="uk-UA"/>
              </w:rPr>
              <w:footnoteReference w:id="1"/>
            </w:r>
          </w:p>
        </w:tc>
        <w:tc>
          <w:tcPr>
            <w:tcW w:w="1389" w:type="dxa"/>
          </w:tcPr>
          <w:p w:rsidR="00287991" w:rsidRPr="00A10AF1" w:rsidRDefault="0079298E" w:rsidP="00AD356A">
            <w:pPr>
              <w:rPr>
                <w:rFonts w:eastAsia="Times New Roman"/>
                <w:lang w:val="uk-UA"/>
              </w:rPr>
            </w:pPr>
            <w:r w:rsidRPr="00A10AF1">
              <w:rPr>
                <w:rFonts w:eastAsia="Times New Roman"/>
                <w:lang w:val="uk-UA"/>
              </w:rPr>
              <w:t>8</w:t>
            </w:r>
          </w:p>
        </w:tc>
        <w:tc>
          <w:tcPr>
            <w:tcW w:w="4565" w:type="dxa"/>
            <w:gridSpan w:val="4"/>
          </w:tcPr>
          <w:p w:rsidR="00287991" w:rsidRPr="003D08B6" w:rsidRDefault="00287991" w:rsidP="00287991">
            <w:pPr>
              <w:rPr>
                <w:i/>
                <w:iCs/>
                <w:lang w:val="ru-RU"/>
              </w:rPr>
            </w:pPr>
            <w:r w:rsidRPr="00A10AF1">
              <w:rPr>
                <w:b/>
                <w:bCs/>
                <w:lang w:val="uk-UA"/>
              </w:rPr>
              <w:t>Лекційні заняття</w:t>
            </w:r>
            <w:r w:rsidRPr="00A10AF1">
              <w:rPr>
                <w:b/>
                <w:bCs/>
                <w:lang w:val="ru-RU"/>
              </w:rPr>
              <w:t xml:space="preserve"> </w:t>
            </w:r>
            <w:r w:rsidRPr="00A10AF1">
              <w:rPr>
                <w:lang w:val="ru-RU"/>
              </w:rPr>
              <w:t xml:space="preserve">– </w:t>
            </w:r>
            <w:r w:rsidR="003D08B6">
              <w:rPr>
                <w:lang w:val="ru-RU"/>
              </w:rPr>
              <w:t>6</w:t>
            </w:r>
          </w:p>
          <w:p w:rsidR="00287991" w:rsidRPr="00A10AF1" w:rsidRDefault="00287991" w:rsidP="00287991">
            <w:pPr>
              <w:rPr>
                <w:b/>
                <w:bCs/>
                <w:lang w:val="ru-RU"/>
              </w:rPr>
            </w:pPr>
            <w:r w:rsidRPr="00A10AF1">
              <w:rPr>
                <w:b/>
                <w:bCs/>
                <w:lang w:val="uk-UA"/>
              </w:rPr>
              <w:t>Практичні заняття</w:t>
            </w:r>
            <w:r w:rsidRPr="00A10AF1">
              <w:rPr>
                <w:b/>
                <w:bCs/>
                <w:lang w:val="ru-RU"/>
              </w:rPr>
              <w:t xml:space="preserve"> </w:t>
            </w:r>
            <w:r w:rsidRPr="00A10AF1">
              <w:rPr>
                <w:lang w:val="ru-RU"/>
              </w:rPr>
              <w:t xml:space="preserve">– </w:t>
            </w:r>
            <w:r w:rsidR="003D08B6">
              <w:rPr>
                <w:lang w:val="ru-RU"/>
              </w:rPr>
              <w:t>6</w:t>
            </w:r>
          </w:p>
          <w:p w:rsidR="00287991" w:rsidRPr="00A10AF1" w:rsidRDefault="00287991" w:rsidP="00287991">
            <w:pPr>
              <w:rPr>
                <w:rFonts w:eastAsia="Times New Roman"/>
                <w:lang w:val="uk-UA"/>
              </w:rPr>
            </w:pPr>
            <w:r w:rsidRPr="00A10AF1">
              <w:rPr>
                <w:b/>
                <w:bCs/>
                <w:lang w:val="uk-UA"/>
              </w:rPr>
              <w:t>Самостійна робота</w:t>
            </w:r>
            <w:r w:rsidRPr="00A10AF1">
              <w:rPr>
                <w:rFonts w:eastAsia="Times New Roman"/>
                <w:lang w:val="uk-UA"/>
              </w:rPr>
              <w:t xml:space="preserve"> – </w:t>
            </w:r>
            <w:r w:rsidR="0079298E" w:rsidRPr="00A10AF1">
              <w:rPr>
                <w:rFonts w:eastAsia="Times New Roman"/>
                <w:lang w:val="uk-UA"/>
              </w:rPr>
              <w:t>10</w:t>
            </w:r>
            <w:r w:rsidRPr="00A10AF1">
              <w:rPr>
                <w:rFonts w:eastAsia="Times New Roman"/>
                <w:lang w:val="uk-UA"/>
              </w:rPr>
              <w:t>6</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080904" w:rsidRDefault="00EF23D7" w:rsidP="00080904">
            <w:pPr>
              <w:rPr>
                <w:rFonts w:eastAsia="Times New Roman"/>
                <w:b/>
                <w:bCs/>
                <w:lang w:val="uk-UA"/>
              </w:rPr>
            </w:pPr>
            <w:r>
              <w:rPr>
                <w:lang w:val="uk-UA"/>
              </w:rPr>
              <w:t>Залік</w:t>
            </w:r>
          </w:p>
        </w:tc>
        <w:tc>
          <w:tcPr>
            <w:tcW w:w="4565" w:type="dxa"/>
            <w:gridSpan w:val="4"/>
          </w:tcPr>
          <w:p w:rsidR="00287991" w:rsidRPr="00080904" w:rsidRDefault="00287991" w:rsidP="00080904">
            <w:pPr>
              <w:rPr>
                <w:rFonts w:eastAsia="Times New Roman"/>
                <w:lang w:val="uk-UA"/>
              </w:rPr>
            </w:pPr>
          </w:p>
        </w:tc>
      </w:tr>
      <w:tr w:rsidR="00287991" w:rsidRPr="003D08B6"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287991" w:rsidRPr="0079298E" w:rsidRDefault="0079298E" w:rsidP="003D08B6">
            <w:pPr>
              <w:rPr>
                <w:rFonts w:eastAsia="Times New Roman"/>
                <w:lang w:val="uk-UA"/>
              </w:rPr>
            </w:pPr>
            <w:r w:rsidRPr="0079298E">
              <w:t>https</w:t>
            </w:r>
            <w:r w:rsidRPr="0079298E">
              <w:rPr>
                <w:lang w:val="uk-UA"/>
              </w:rPr>
              <w:t>://</w:t>
            </w:r>
            <w:proofErr w:type="spellStart"/>
            <w:r w:rsidRPr="0079298E">
              <w:t>moodle</w:t>
            </w:r>
            <w:proofErr w:type="spellEnd"/>
            <w:r w:rsidRPr="0079298E">
              <w:rPr>
                <w:lang w:val="uk-UA"/>
              </w:rPr>
              <w:t>.</w:t>
            </w:r>
            <w:proofErr w:type="spellStart"/>
            <w:r w:rsidRPr="0079298E">
              <w:t>znu</w:t>
            </w:r>
            <w:proofErr w:type="spellEnd"/>
            <w:r w:rsidRPr="0079298E">
              <w:rPr>
                <w:lang w:val="uk-UA"/>
              </w:rPr>
              <w:t>.</w:t>
            </w:r>
            <w:proofErr w:type="spellStart"/>
            <w:r w:rsidRPr="0079298E">
              <w:t>edu</w:t>
            </w:r>
            <w:proofErr w:type="spellEnd"/>
            <w:r w:rsidRPr="0079298E">
              <w:rPr>
                <w:lang w:val="uk-UA"/>
              </w:rPr>
              <w:t>.</w:t>
            </w:r>
            <w:proofErr w:type="spellStart"/>
            <w:r w:rsidRPr="0079298E">
              <w:t>ua</w:t>
            </w:r>
            <w:proofErr w:type="spellEnd"/>
            <w:r w:rsidRPr="0079298E">
              <w:rPr>
                <w:lang w:val="uk-UA"/>
              </w:rPr>
              <w:t>/</w:t>
            </w:r>
            <w:r w:rsidRPr="0079298E">
              <w:t>course</w:t>
            </w:r>
            <w:r w:rsidRPr="0079298E">
              <w:rPr>
                <w:lang w:val="uk-UA"/>
              </w:rPr>
              <w:t>/</w:t>
            </w:r>
            <w:r w:rsidRPr="0079298E">
              <w:t>view</w:t>
            </w:r>
            <w:r w:rsidRPr="0079298E">
              <w:rPr>
                <w:lang w:val="uk-UA"/>
              </w:rPr>
              <w:t>.</w:t>
            </w:r>
            <w:proofErr w:type="spellStart"/>
            <w:r w:rsidRPr="0079298E">
              <w:t>php</w:t>
            </w:r>
            <w:proofErr w:type="spellEnd"/>
            <w:r w:rsidRPr="0079298E">
              <w:rPr>
                <w:lang w:val="uk-UA"/>
              </w:rPr>
              <w:t>?</w:t>
            </w:r>
            <w:r w:rsidRPr="0079298E">
              <w:t>id</w:t>
            </w:r>
            <w:r w:rsidRPr="0079298E">
              <w:rPr>
                <w:lang w:val="uk-UA"/>
              </w:rPr>
              <w:t>=</w:t>
            </w:r>
            <w:r w:rsidR="003D08B6">
              <w:rPr>
                <w:lang w:val="uk-UA"/>
              </w:rPr>
              <w:t>5744</w:t>
            </w:r>
          </w:p>
        </w:tc>
      </w:tr>
      <w:tr w:rsidR="00287991" w:rsidRPr="003D08B6" w:rsidTr="00287991">
        <w:trPr>
          <w:trHeight w:val="250"/>
        </w:trPr>
        <w:tc>
          <w:tcPr>
            <w:tcW w:w="10178" w:type="dxa"/>
            <w:gridSpan w:val="8"/>
            <w:tcBorders>
              <w:bottom w:val="single" w:sz="4" w:space="0" w:color="000000"/>
            </w:tcBorders>
          </w:tcPr>
          <w:p w:rsidR="00287991" w:rsidRPr="00EF23D7" w:rsidRDefault="00287991" w:rsidP="00AD356A">
            <w:pPr>
              <w:rPr>
                <w:i/>
                <w:iCs/>
                <w:lang w:val="uk-UA"/>
              </w:rPr>
            </w:pPr>
            <w:r w:rsidRPr="00AE5D68">
              <w:rPr>
                <w:b/>
                <w:bCs/>
                <w:lang w:val="uk-UA"/>
              </w:rPr>
              <w:t>Консультації:</w:t>
            </w:r>
            <w:r>
              <w:rPr>
                <w:b/>
                <w:bCs/>
                <w:i/>
                <w:iCs/>
                <w:lang w:val="uk-UA"/>
              </w:rPr>
              <w:t xml:space="preserve"> </w:t>
            </w:r>
            <w:r>
              <w:rPr>
                <w:i/>
                <w:iCs/>
                <w:lang w:val="uk-UA"/>
              </w:rPr>
              <w:t>особисті – вівтор</w:t>
            </w:r>
            <w:r w:rsidR="00EF23D7">
              <w:rPr>
                <w:i/>
                <w:iCs/>
                <w:lang w:val="uk-UA"/>
              </w:rPr>
              <w:t xml:space="preserve">ок, четвер, з 11:00 до 13:00, </w:t>
            </w:r>
            <w:r w:rsidR="00EF23D7">
              <w:rPr>
                <w:i/>
                <w:iCs/>
              </w:rPr>
              <w:t>V</w:t>
            </w:r>
            <w:r w:rsidR="00EF23D7">
              <w:rPr>
                <w:i/>
                <w:iCs/>
                <w:lang w:val="uk-UA"/>
              </w:rPr>
              <w:t xml:space="preserve"> корпус, </w:t>
            </w:r>
            <w:proofErr w:type="spellStart"/>
            <w:r w:rsidR="00EF23D7">
              <w:rPr>
                <w:i/>
                <w:iCs/>
                <w:lang w:val="uk-UA"/>
              </w:rPr>
              <w:t>ауд</w:t>
            </w:r>
            <w:proofErr w:type="spellEnd"/>
            <w:r w:rsidR="00EF23D7">
              <w:rPr>
                <w:i/>
                <w:iCs/>
                <w:lang w:val="uk-UA"/>
              </w:rPr>
              <w:t xml:space="preserve">. </w:t>
            </w:r>
            <w:r w:rsidR="00EF23D7" w:rsidRPr="00EF23D7">
              <w:rPr>
                <w:i/>
                <w:iCs/>
                <w:lang w:val="ru-RU"/>
              </w:rPr>
              <w:t>218</w:t>
            </w:r>
            <w:r w:rsidR="00EF23D7">
              <w:rPr>
                <w:i/>
                <w:iCs/>
                <w:lang w:val="uk-UA"/>
              </w:rPr>
              <w:t>а</w:t>
            </w:r>
            <w:r>
              <w:rPr>
                <w:i/>
                <w:iCs/>
                <w:lang w:val="uk-UA"/>
              </w:rPr>
              <w:t xml:space="preserve">; дистанційні – </w:t>
            </w:r>
            <w:r w:rsidR="00EF23D7">
              <w:rPr>
                <w:i/>
                <w:iCs/>
              </w:rPr>
              <w:t>Zoom</w:t>
            </w:r>
            <w:r w:rsidRPr="00D54399">
              <w:rPr>
                <w:i/>
                <w:iCs/>
                <w:lang w:val="uk-UA"/>
              </w:rPr>
              <w:t xml:space="preserve">, </w:t>
            </w:r>
            <w:r w:rsidR="00EF23D7">
              <w:rPr>
                <w:i/>
                <w:iCs/>
                <w:lang w:val="uk-UA"/>
              </w:rPr>
              <w:t xml:space="preserve">за попередньою домовленістю </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t xml:space="preserve">ОПИС КУРСУ </w:t>
      </w:r>
    </w:p>
    <w:p w:rsidR="00A94E7B" w:rsidRDefault="003D08B6" w:rsidP="003D08B6">
      <w:pPr>
        <w:jc w:val="both"/>
        <w:rPr>
          <w:iCs/>
          <w:lang w:val="uk-UA"/>
        </w:rPr>
      </w:pPr>
      <w:r w:rsidRPr="003D08B6">
        <w:rPr>
          <w:iCs/>
          <w:lang w:val="uk-UA"/>
        </w:rPr>
        <w:t>В сучасних умовах кожне підприємство незалежно від форми власності, виду та масштабів діяльності усвідомлює необхідність використання концепції маркетингу в управлінні, оскільки результати діяльності та ефективність бізнесу залежать від маркетингової стратегії, орієнтованої на задоволення потреб споживачів. Якщо немає клієнтів –</w:t>
      </w:r>
      <w:r>
        <w:rPr>
          <w:iCs/>
          <w:lang w:val="uk-UA"/>
        </w:rPr>
        <w:t xml:space="preserve"> </w:t>
      </w:r>
      <w:r w:rsidRPr="003D08B6">
        <w:rPr>
          <w:iCs/>
          <w:lang w:val="uk-UA"/>
        </w:rPr>
        <w:t>немає продажів, немає продажів –</w:t>
      </w:r>
      <w:r>
        <w:rPr>
          <w:iCs/>
          <w:lang w:val="uk-UA"/>
        </w:rPr>
        <w:t xml:space="preserve"> </w:t>
      </w:r>
      <w:r w:rsidRPr="003D08B6">
        <w:rPr>
          <w:iCs/>
          <w:lang w:val="uk-UA"/>
        </w:rPr>
        <w:t>немає бізнесу, а немає маркетингу –</w:t>
      </w:r>
      <w:r>
        <w:rPr>
          <w:iCs/>
          <w:lang w:val="uk-UA"/>
        </w:rPr>
        <w:t xml:space="preserve"> </w:t>
      </w:r>
      <w:r w:rsidRPr="003D08B6">
        <w:rPr>
          <w:iCs/>
          <w:lang w:val="uk-UA"/>
        </w:rPr>
        <w:t>немає клієнтів, тобто коло замикається.</w:t>
      </w:r>
      <w:r>
        <w:rPr>
          <w:iCs/>
          <w:lang w:val="uk-UA"/>
        </w:rPr>
        <w:t xml:space="preserve"> </w:t>
      </w:r>
      <w:r w:rsidRPr="003D08B6">
        <w:rPr>
          <w:iCs/>
          <w:lang w:val="uk-UA"/>
        </w:rPr>
        <w:t>Тому</w:t>
      </w:r>
      <w:r>
        <w:rPr>
          <w:iCs/>
          <w:lang w:val="uk-UA"/>
        </w:rPr>
        <w:t xml:space="preserve"> </w:t>
      </w:r>
      <w:r w:rsidRPr="003D08B6">
        <w:rPr>
          <w:iCs/>
          <w:lang w:val="uk-UA"/>
        </w:rPr>
        <w:t>урахування потреб споживачів, своєчасна реакція на зміни в маркетинговому середовищі, розробка та реалізація маркетингових стратегій, прийняття рішень щодо використання маркетингових інструментів є важливими аспектами діяльності підприємства. Крім того, посилення конкуренції, підвищення вимог споживачів до рівня якості, сервісу, доступності товарів, розвиток виробничих, комун</w:t>
      </w:r>
      <w:r>
        <w:rPr>
          <w:iCs/>
          <w:lang w:val="uk-UA"/>
        </w:rPr>
        <w:t>ікаційних, уп</w:t>
      </w:r>
      <w:r w:rsidRPr="003D08B6">
        <w:rPr>
          <w:iCs/>
          <w:lang w:val="uk-UA"/>
        </w:rPr>
        <w:t xml:space="preserve">равлінських технологій вимагають від менеджера з маркетингу глибоких знань і практичних навичок для розробки, реалізації й контролю маркетингових програм підприємства. Тому, актуальним в підготовці спеціалістів з </w:t>
      </w:r>
      <w:r>
        <w:rPr>
          <w:iCs/>
          <w:lang w:val="uk-UA"/>
        </w:rPr>
        <w:t xml:space="preserve">маркетингу </w:t>
      </w:r>
      <w:r w:rsidRPr="003D08B6">
        <w:rPr>
          <w:iCs/>
          <w:lang w:val="uk-UA"/>
        </w:rPr>
        <w:t>є засвоєння знань, вмінь та навичок з орієнтованого на ринок управління діяльністю підприємства</w:t>
      </w:r>
      <w:r>
        <w:rPr>
          <w:iCs/>
          <w:lang w:val="uk-UA"/>
        </w:rPr>
        <w:t>.</w:t>
      </w:r>
    </w:p>
    <w:p w:rsidR="00EF5C0B" w:rsidRDefault="003D08B6" w:rsidP="003D08B6">
      <w:pPr>
        <w:jc w:val="both"/>
        <w:rPr>
          <w:b/>
          <w:bCs/>
          <w:lang w:val="uk-UA"/>
        </w:rPr>
      </w:pPr>
      <w:r w:rsidRPr="003D08B6">
        <w:rPr>
          <w:bCs/>
          <w:lang w:val="uk-UA"/>
        </w:rPr>
        <w:t>Мета навчальної дисципліни "Маркетинговий менеджмент"–</w:t>
      </w:r>
      <w:r>
        <w:rPr>
          <w:bCs/>
          <w:lang w:val="uk-UA"/>
        </w:rPr>
        <w:t xml:space="preserve"> </w:t>
      </w:r>
      <w:r w:rsidRPr="003D08B6">
        <w:rPr>
          <w:bCs/>
          <w:lang w:val="uk-UA"/>
        </w:rPr>
        <w:t>формування системи теоретичних знань і практичних навичок щодо орієнтованого на ринок управління діяльністю підприємства.</w:t>
      </w:r>
      <w:r>
        <w:rPr>
          <w:bCs/>
          <w:lang w:val="uk-UA"/>
        </w:rPr>
        <w:t xml:space="preserve"> </w:t>
      </w:r>
      <w:r w:rsidRPr="003D08B6">
        <w:rPr>
          <w:bCs/>
          <w:lang w:val="uk-UA"/>
        </w:rPr>
        <w:t xml:space="preserve">Для досягнення названої мети поставлені такі основні завдання:визначення предмета дисципліни, змісту поняття "маркетинговий менеджмент", завдань маркетингового менеджменту на підприємстві, розкриття змісту етапів процесу маркетингового менеджменту;розкриття змісту та оволодіння навичками з реалізації функцій маркетингового менеджменту (аналіз ринку, планування, організація, мотивація, реалізація </w:t>
      </w:r>
      <w:r w:rsidRPr="003D08B6">
        <w:rPr>
          <w:b/>
          <w:bCs/>
          <w:lang w:val="uk-UA"/>
        </w:rPr>
        <w:t>розроблених планів, а також контроль і аналіз ефективності)</w:t>
      </w:r>
      <w:r w:rsidR="00EF5C0B">
        <w:rPr>
          <w:b/>
          <w:bCs/>
          <w:lang w:val="uk-UA"/>
        </w:rPr>
        <w:t xml:space="preserve">; </w:t>
      </w:r>
      <w:r w:rsidR="00EF5C0B" w:rsidRPr="00EF5C0B">
        <w:rPr>
          <w:b/>
          <w:bCs/>
          <w:lang w:val="uk-UA"/>
        </w:rPr>
        <w:t xml:space="preserve">оволодіння навичками з використання інструментарію </w:t>
      </w:r>
      <w:proofErr w:type="spellStart"/>
      <w:r w:rsidR="00EF5C0B" w:rsidRPr="00EF5C0B">
        <w:rPr>
          <w:b/>
          <w:bCs/>
          <w:lang w:val="uk-UA"/>
        </w:rPr>
        <w:t>маркетин-гового</w:t>
      </w:r>
      <w:proofErr w:type="spellEnd"/>
      <w:r w:rsidR="00EF5C0B" w:rsidRPr="00EF5C0B">
        <w:rPr>
          <w:b/>
          <w:bCs/>
          <w:lang w:val="uk-UA"/>
        </w:rPr>
        <w:t xml:space="preserve"> менеджменту, тобто розробки та реалізації товарної, цінової, комунікативної політики, а також політики розподілу.</w:t>
      </w:r>
    </w:p>
    <w:p w:rsidR="003D08B6" w:rsidRPr="00EF5C0B" w:rsidRDefault="00EF5C0B" w:rsidP="003D08B6">
      <w:pPr>
        <w:jc w:val="both"/>
        <w:rPr>
          <w:b/>
          <w:bCs/>
          <w:lang w:val="uk-UA"/>
        </w:rPr>
      </w:pPr>
      <w:r w:rsidRPr="00EF5C0B">
        <w:rPr>
          <w:b/>
          <w:bCs/>
          <w:lang w:val="uk-UA"/>
        </w:rPr>
        <w:lastRenderedPageBreak/>
        <w:t xml:space="preserve">Предметом навчальної </w:t>
      </w:r>
      <w:r>
        <w:rPr>
          <w:b/>
          <w:bCs/>
          <w:lang w:val="uk-UA"/>
        </w:rPr>
        <w:t>дисципліни"Маркетинговий менедж</w:t>
      </w:r>
      <w:r w:rsidRPr="00EF5C0B">
        <w:rPr>
          <w:b/>
          <w:bCs/>
          <w:lang w:val="uk-UA"/>
        </w:rPr>
        <w:t>мент"є система управлінських рішень в процесі маркетингового менеджменту підприємства.</w:t>
      </w:r>
    </w:p>
    <w:p w:rsidR="009D77A7" w:rsidRPr="00EF5BEC" w:rsidRDefault="00EF5BEC" w:rsidP="00E66C95">
      <w:pPr>
        <w:rPr>
          <w:lang w:val="uk-UA"/>
        </w:rPr>
      </w:pPr>
      <w:r w:rsidRPr="00EF5BEC">
        <w:rPr>
          <w:b/>
          <w:bCs/>
          <w:sz w:val="28"/>
          <w:szCs w:val="28"/>
          <w:lang w:val="uk-UA"/>
        </w:rPr>
        <w:t>ОЧІКУВАНІ РЕЗУЛЬТАТИ НАВЧАННЯ</w:t>
      </w:r>
    </w:p>
    <w:p w:rsidR="003D656F" w:rsidRDefault="003D656F" w:rsidP="00EF5C0B">
      <w:pPr>
        <w:jc w:val="both"/>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rsidR="00EF5C0B" w:rsidRPr="00EF5C0B" w:rsidRDefault="00EF5C0B" w:rsidP="00EF5C0B">
      <w:pPr>
        <w:jc w:val="both"/>
        <w:rPr>
          <w:b/>
          <w:bCs/>
          <w:lang w:val="uk-UA"/>
        </w:rPr>
      </w:pPr>
      <w:r w:rsidRPr="00EF5C0B">
        <w:rPr>
          <w:b/>
          <w:bCs/>
          <w:lang w:val="uk-UA"/>
        </w:rPr>
        <w:t>складати план стратегії розвитку підприємства;складати стратегічний та тактичний план маркетингу;планувати виведення на ринок нової продукції;планувати бюджет маркетингових заходів;планувати товарну політику підприємства;планувати цінову політику підприємства;планувати політику комунікацій;планувати політику розподілу</w:t>
      </w:r>
      <w:r>
        <w:rPr>
          <w:b/>
          <w:bCs/>
          <w:lang w:val="uk-UA"/>
        </w:rPr>
        <w:t xml:space="preserve"> продукції; </w:t>
      </w:r>
      <w:r w:rsidRPr="00EF5C0B">
        <w:rPr>
          <w:b/>
          <w:bCs/>
          <w:lang w:val="uk-UA"/>
        </w:rPr>
        <w:t xml:space="preserve">будувати організаційну структуру маркетингової служби на підприємстві;ефективно розподіляти функції в межах маркетингової служби підприємства;створювати маркетингову інформаційну систему підприємства;організовувати проведення маркетингових досліджень;розробляти ефективну систему мотивації </w:t>
      </w:r>
      <w:r>
        <w:rPr>
          <w:b/>
          <w:bCs/>
          <w:lang w:val="uk-UA"/>
        </w:rPr>
        <w:t xml:space="preserve">персоналу маркетингової служби; </w:t>
      </w:r>
      <w:r w:rsidRPr="00EF5C0B">
        <w:rPr>
          <w:b/>
          <w:bCs/>
          <w:lang w:val="uk-UA"/>
        </w:rPr>
        <w:t xml:space="preserve">визначати планові показники, що підлягають контролю, на основі стратегії та тактики маркетингу підприємства;планувати </w:t>
      </w:r>
      <w:proofErr w:type="spellStart"/>
      <w:r w:rsidRPr="00EF5C0B">
        <w:rPr>
          <w:b/>
          <w:bCs/>
          <w:lang w:val="uk-UA"/>
        </w:rPr>
        <w:t>коригуючі</w:t>
      </w:r>
      <w:proofErr w:type="spellEnd"/>
      <w:r w:rsidRPr="00EF5C0B">
        <w:rPr>
          <w:b/>
          <w:bCs/>
          <w:lang w:val="uk-UA"/>
        </w:rPr>
        <w:t xml:space="preserve"> заходи на основі аналізу фактичних результатів маркетингової діяльності;організувати та здійснювати внутрішній і зовнішній аудит маркетингової діяльності.</w:t>
      </w:r>
    </w:p>
    <w:p w:rsidR="00844E18" w:rsidRPr="00EF5BEC" w:rsidRDefault="00566A39" w:rsidP="00EF5C0B">
      <w:pPr>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rsidR="00CD6A2D" w:rsidRDefault="00966160" w:rsidP="00566A39">
      <w:pPr>
        <w:jc w:val="both"/>
        <w:rPr>
          <w:i/>
          <w:iCs/>
          <w:color w:val="000000"/>
          <w:lang w:val="uk-UA"/>
        </w:rPr>
      </w:pPr>
      <w:r>
        <w:rPr>
          <w:i/>
          <w:iCs/>
          <w:color w:val="000000"/>
          <w:lang w:val="uk-UA"/>
        </w:rPr>
        <w:t xml:space="preserve">Презентації лекцій, плани семінарських занять, методичні рекомендації </w:t>
      </w:r>
      <w:r w:rsidR="00851902">
        <w:rPr>
          <w:i/>
          <w:iCs/>
          <w:color w:val="000000"/>
          <w:lang w:val="uk-UA"/>
        </w:rPr>
        <w:t>до практичних та лабораторних робіт.</w:t>
      </w:r>
    </w:p>
    <w:p w:rsidR="00851902" w:rsidRDefault="0079298E" w:rsidP="00844E18">
      <w:pPr>
        <w:rPr>
          <w:lang w:val="uk-UA"/>
        </w:rPr>
      </w:pPr>
      <w:r w:rsidRPr="00EF5C0B">
        <w:t>https</w:t>
      </w:r>
      <w:r w:rsidRPr="00EF5C0B">
        <w:rPr>
          <w:lang w:val="uk-UA"/>
        </w:rPr>
        <w:t>://</w:t>
      </w:r>
      <w:proofErr w:type="spellStart"/>
      <w:r w:rsidRPr="00EF5C0B">
        <w:t>moodle</w:t>
      </w:r>
      <w:proofErr w:type="spellEnd"/>
      <w:r w:rsidRPr="00EF5C0B">
        <w:rPr>
          <w:lang w:val="uk-UA"/>
        </w:rPr>
        <w:t>.</w:t>
      </w:r>
      <w:proofErr w:type="spellStart"/>
      <w:r w:rsidRPr="00EF5C0B">
        <w:t>znu</w:t>
      </w:r>
      <w:proofErr w:type="spellEnd"/>
      <w:r w:rsidRPr="00EF5C0B">
        <w:rPr>
          <w:lang w:val="uk-UA"/>
        </w:rPr>
        <w:t>.</w:t>
      </w:r>
      <w:proofErr w:type="spellStart"/>
      <w:r w:rsidRPr="00EF5C0B">
        <w:t>edu</w:t>
      </w:r>
      <w:proofErr w:type="spellEnd"/>
      <w:r w:rsidRPr="00EF5C0B">
        <w:rPr>
          <w:lang w:val="uk-UA"/>
        </w:rPr>
        <w:t>.</w:t>
      </w:r>
      <w:proofErr w:type="spellStart"/>
      <w:r w:rsidRPr="00EF5C0B">
        <w:t>ua</w:t>
      </w:r>
      <w:proofErr w:type="spellEnd"/>
      <w:r w:rsidRPr="00EF5C0B">
        <w:rPr>
          <w:lang w:val="uk-UA"/>
        </w:rPr>
        <w:t>/</w:t>
      </w:r>
      <w:r w:rsidRPr="00EF5C0B">
        <w:t>course</w:t>
      </w:r>
      <w:r w:rsidRPr="00EF5C0B">
        <w:rPr>
          <w:lang w:val="uk-UA"/>
        </w:rPr>
        <w:t>/</w:t>
      </w:r>
      <w:r w:rsidRPr="00EF5C0B">
        <w:t>view</w:t>
      </w:r>
      <w:r w:rsidRPr="00EF5C0B">
        <w:rPr>
          <w:lang w:val="uk-UA"/>
        </w:rPr>
        <w:t>.</w:t>
      </w:r>
      <w:proofErr w:type="spellStart"/>
      <w:r w:rsidRPr="00EF5C0B">
        <w:t>php</w:t>
      </w:r>
      <w:proofErr w:type="spellEnd"/>
      <w:r w:rsidRPr="00EF5C0B">
        <w:rPr>
          <w:lang w:val="uk-UA"/>
        </w:rPr>
        <w:t>?</w:t>
      </w:r>
      <w:r w:rsidRPr="00EF5C0B">
        <w:t>id</w:t>
      </w:r>
      <w:r w:rsidR="00EF5C0B">
        <w:rPr>
          <w:lang w:val="uk-UA"/>
        </w:rPr>
        <w:t>=5744</w:t>
      </w:r>
    </w:p>
    <w:p w:rsidR="0079298E" w:rsidRDefault="0079298E" w:rsidP="00844E18">
      <w:pPr>
        <w:rPr>
          <w:b/>
          <w:bCs/>
          <w:color w:val="000000"/>
          <w:sz w:val="28"/>
          <w:szCs w:val="28"/>
          <w:lang w:val="uk-UA"/>
        </w:rPr>
      </w:pPr>
    </w:p>
    <w:p w:rsidR="00844E18" w:rsidRDefault="00E148C2" w:rsidP="00844E18">
      <w:pPr>
        <w:rPr>
          <w:b/>
          <w:bCs/>
          <w:color w:val="000000"/>
          <w:sz w:val="28"/>
          <w:szCs w:val="28"/>
          <w:lang w:val="uk-UA"/>
        </w:rPr>
      </w:pPr>
      <w:r>
        <w:rPr>
          <w:b/>
          <w:bCs/>
          <w:color w:val="000000"/>
          <w:sz w:val="28"/>
          <w:szCs w:val="28"/>
          <w:lang w:val="uk-UA"/>
        </w:rPr>
        <w:t>КОНТРОЛЬНІ ЗАХОДИ</w:t>
      </w:r>
      <w:r w:rsidR="00687F1E" w:rsidRPr="00EF5BEC">
        <w:rPr>
          <w:b/>
          <w:bCs/>
          <w:color w:val="000000"/>
          <w:sz w:val="28"/>
          <w:szCs w:val="28"/>
          <w:lang w:val="uk-UA"/>
        </w:rPr>
        <w:t xml:space="preserve"> </w:t>
      </w:r>
    </w:p>
    <w:p w:rsidR="00E148C2" w:rsidRPr="00676F1A" w:rsidRDefault="00E148C2" w:rsidP="00BD552C">
      <w:pPr>
        <w:jc w:val="both"/>
        <w:rPr>
          <w:b/>
          <w:bCs/>
          <w:i/>
          <w:iCs/>
          <w:color w:val="000000"/>
          <w:u w:val="single"/>
          <w:lang w:val="ru-RU"/>
        </w:rPr>
      </w:pPr>
    </w:p>
    <w:p w:rsidR="0079298E" w:rsidRPr="0079298E" w:rsidRDefault="0079298E" w:rsidP="0079298E">
      <w:pPr>
        <w:rPr>
          <w:b/>
          <w:i/>
          <w:u w:val="single"/>
          <w:lang w:val="ru-RU"/>
        </w:rPr>
      </w:pPr>
      <w:proofErr w:type="spellStart"/>
      <w:r w:rsidRPr="0079298E">
        <w:rPr>
          <w:b/>
          <w:i/>
          <w:u w:val="single"/>
          <w:lang w:val="ru-RU"/>
        </w:rPr>
        <w:t>Поточні</w:t>
      </w:r>
      <w:proofErr w:type="spellEnd"/>
      <w:r w:rsidRPr="0079298E">
        <w:rPr>
          <w:b/>
          <w:i/>
          <w:u w:val="single"/>
          <w:lang w:val="ru-RU"/>
        </w:rPr>
        <w:t xml:space="preserve"> </w:t>
      </w:r>
      <w:proofErr w:type="spellStart"/>
      <w:r w:rsidRPr="0079298E">
        <w:rPr>
          <w:b/>
          <w:i/>
          <w:u w:val="single"/>
          <w:lang w:val="ru-RU"/>
        </w:rPr>
        <w:t>контрольні</w:t>
      </w:r>
      <w:proofErr w:type="spellEnd"/>
      <w:r w:rsidRPr="0079298E">
        <w:rPr>
          <w:b/>
          <w:i/>
          <w:u w:val="single"/>
          <w:lang w:val="ru-RU"/>
        </w:rPr>
        <w:t xml:space="preserve"> заходи (</w:t>
      </w:r>
      <w:proofErr w:type="spellStart"/>
      <w:r w:rsidRPr="0079298E">
        <w:rPr>
          <w:b/>
          <w:i/>
          <w:u w:val="single"/>
          <w:lang w:val="ru-RU"/>
        </w:rPr>
        <w:t>max</w:t>
      </w:r>
      <w:proofErr w:type="spellEnd"/>
      <w:r w:rsidRPr="0079298E">
        <w:rPr>
          <w:b/>
          <w:i/>
          <w:u w:val="single"/>
          <w:lang w:val="ru-RU"/>
        </w:rPr>
        <w:t xml:space="preserve"> 60 </w:t>
      </w:r>
      <w:proofErr w:type="spellStart"/>
      <w:r w:rsidRPr="0079298E">
        <w:rPr>
          <w:b/>
          <w:i/>
          <w:u w:val="single"/>
          <w:lang w:val="ru-RU"/>
        </w:rPr>
        <w:t>балів</w:t>
      </w:r>
      <w:proofErr w:type="spellEnd"/>
      <w:r w:rsidRPr="0079298E">
        <w:rPr>
          <w:b/>
          <w:i/>
          <w:u w:val="single"/>
          <w:lang w:val="ru-RU"/>
        </w:rPr>
        <w:t>):</w:t>
      </w:r>
    </w:p>
    <w:p w:rsidR="0079298E" w:rsidRPr="0079298E" w:rsidRDefault="0079298E" w:rsidP="0079298E">
      <w:pPr>
        <w:jc w:val="both"/>
        <w:rPr>
          <w:iCs/>
          <w:lang w:val="uk-UA"/>
        </w:rPr>
      </w:pPr>
      <w:r w:rsidRPr="0079298E">
        <w:rPr>
          <w:iCs/>
          <w:lang w:val="uk-UA"/>
        </w:rPr>
        <w:t xml:space="preserve">Поточний контроль передбачає такі </w:t>
      </w:r>
      <w:r w:rsidRPr="0079298E">
        <w:rPr>
          <w:b/>
          <w:i/>
          <w:iCs/>
          <w:lang w:val="uk-UA"/>
        </w:rPr>
        <w:t>теоретичні</w:t>
      </w:r>
      <w:r w:rsidRPr="0079298E">
        <w:rPr>
          <w:iCs/>
          <w:lang w:val="uk-UA"/>
        </w:rPr>
        <w:t xml:space="preserve"> завдання:</w:t>
      </w:r>
    </w:p>
    <w:p w:rsidR="0079298E" w:rsidRPr="0079298E" w:rsidRDefault="0079298E" w:rsidP="0079298E">
      <w:pPr>
        <w:numPr>
          <w:ilvl w:val="0"/>
          <w:numId w:val="9"/>
        </w:numPr>
        <w:jc w:val="both"/>
        <w:rPr>
          <w:iCs/>
          <w:lang w:val="uk-UA"/>
        </w:rPr>
      </w:pPr>
      <w:r w:rsidRPr="0079298E">
        <w:rPr>
          <w:iCs/>
          <w:lang w:val="uk-UA"/>
        </w:rPr>
        <w:t xml:space="preserve">Усне опитування і обговорення проблемних питань навчальної дисципліни на основі навчальної та наукової літератури за тематикою дисципліни – </w:t>
      </w:r>
      <w:r w:rsidRPr="0079298E">
        <w:rPr>
          <w:b/>
          <w:iCs/>
          <w:lang w:val="uk-UA"/>
        </w:rPr>
        <w:t>5 балів.</w:t>
      </w:r>
    </w:p>
    <w:p w:rsidR="0079298E" w:rsidRPr="0079298E" w:rsidRDefault="0079298E" w:rsidP="0079298E">
      <w:pPr>
        <w:ind w:left="720"/>
        <w:jc w:val="both"/>
        <w:rPr>
          <w:iCs/>
          <w:lang w:val="uk-UA"/>
        </w:rPr>
      </w:pPr>
      <w:r w:rsidRPr="0079298E">
        <w:rPr>
          <w:iCs/>
          <w:lang w:val="uk-UA"/>
        </w:rPr>
        <w:t>Захід передбачає збір, систематизацію та аналіз фактичного матеріалу за тематикою навчальної дисципліни.</w:t>
      </w:r>
    </w:p>
    <w:p w:rsidR="0079298E" w:rsidRPr="0079298E" w:rsidRDefault="0079298E" w:rsidP="0079298E">
      <w:pPr>
        <w:numPr>
          <w:ilvl w:val="0"/>
          <w:numId w:val="9"/>
        </w:numPr>
        <w:jc w:val="both"/>
        <w:rPr>
          <w:iCs/>
          <w:lang w:val="uk-UA"/>
        </w:rPr>
      </w:pPr>
      <w:r w:rsidRPr="0079298E">
        <w:rPr>
          <w:iCs/>
          <w:lang w:val="uk-UA"/>
        </w:rPr>
        <w:t>Контрольне тестування за пройденим матеріалом –</w:t>
      </w:r>
      <w:r w:rsidRPr="0079298E">
        <w:rPr>
          <w:b/>
          <w:iCs/>
          <w:lang w:val="uk-UA"/>
        </w:rPr>
        <w:t xml:space="preserve"> 5 балів.</w:t>
      </w:r>
    </w:p>
    <w:p w:rsidR="0079298E" w:rsidRPr="0079298E" w:rsidRDefault="0079298E" w:rsidP="0079298E">
      <w:pPr>
        <w:numPr>
          <w:ilvl w:val="0"/>
          <w:numId w:val="9"/>
        </w:numPr>
        <w:jc w:val="both"/>
        <w:rPr>
          <w:iCs/>
          <w:lang w:val="uk-UA"/>
        </w:rPr>
      </w:pPr>
      <w:r w:rsidRPr="0079298E">
        <w:rPr>
          <w:iCs/>
          <w:lang w:val="uk-UA"/>
        </w:rPr>
        <w:t>Контрольна робота за пройденим матеріалом –</w:t>
      </w:r>
      <w:r w:rsidRPr="0079298E">
        <w:rPr>
          <w:b/>
          <w:iCs/>
          <w:lang w:val="uk-UA"/>
        </w:rPr>
        <w:t>1</w:t>
      </w:r>
      <w:r w:rsidRPr="0079298E">
        <w:rPr>
          <w:b/>
          <w:sz w:val="22"/>
          <w:szCs w:val="22"/>
          <w:lang w:val="uk-UA"/>
        </w:rPr>
        <w:t>0</w:t>
      </w:r>
      <w:r w:rsidRPr="0079298E">
        <w:rPr>
          <w:b/>
          <w:iCs/>
          <w:lang w:val="uk-UA"/>
        </w:rPr>
        <w:t>балів.</w:t>
      </w:r>
    </w:p>
    <w:p w:rsidR="0079298E" w:rsidRPr="0079298E" w:rsidRDefault="0079298E" w:rsidP="0079298E">
      <w:pPr>
        <w:jc w:val="both"/>
        <w:rPr>
          <w:iCs/>
          <w:lang w:val="uk-UA"/>
        </w:rPr>
      </w:pPr>
      <w:r w:rsidRPr="0079298E">
        <w:rPr>
          <w:iCs/>
          <w:lang w:val="uk-UA"/>
        </w:rPr>
        <w:t xml:space="preserve">Поточний контроль передбачає такі </w:t>
      </w:r>
      <w:r w:rsidRPr="0079298E">
        <w:rPr>
          <w:b/>
          <w:i/>
          <w:iCs/>
          <w:lang w:val="uk-UA"/>
        </w:rPr>
        <w:t>практичні</w:t>
      </w:r>
      <w:r w:rsidRPr="0079298E">
        <w:rPr>
          <w:iCs/>
          <w:lang w:val="uk-UA"/>
        </w:rPr>
        <w:t xml:space="preserve"> завдання:</w:t>
      </w:r>
    </w:p>
    <w:p w:rsidR="0079298E" w:rsidRPr="0079298E" w:rsidRDefault="0079298E" w:rsidP="0079298E">
      <w:pPr>
        <w:numPr>
          <w:ilvl w:val="0"/>
          <w:numId w:val="9"/>
        </w:numPr>
        <w:jc w:val="both"/>
        <w:rPr>
          <w:iCs/>
          <w:lang w:val="uk-UA"/>
        </w:rPr>
      </w:pPr>
      <w:r w:rsidRPr="0079298E">
        <w:rPr>
          <w:iCs/>
          <w:lang w:val="uk-UA"/>
        </w:rPr>
        <w:t xml:space="preserve">Написання есе за проблематикою навчальної дисципліни – </w:t>
      </w:r>
      <w:r w:rsidRPr="0079298E">
        <w:rPr>
          <w:b/>
          <w:iCs/>
          <w:lang w:val="uk-UA"/>
        </w:rPr>
        <w:t>5 балів.</w:t>
      </w:r>
    </w:p>
    <w:p w:rsidR="0079298E" w:rsidRPr="0079298E" w:rsidRDefault="0079298E" w:rsidP="0079298E">
      <w:pPr>
        <w:ind w:left="720"/>
        <w:jc w:val="both"/>
        <w:rPr>
          <w:iCs/>
          <w:lang w:val="uk-UA"/>
        </w:rPr>
      </w:pPr>
      <w:r w:rsidRPr="0079298E">
        <w:rPr>
          <w:iCs/>
          <w:lang w:val="uk-UA"/>
        </w:rPr>
        <w:t>Захід передбачає самостійне опрацювання проблемних питань в межах тематики навчальної дисципліни та підготування відповідних матеріалів у вигляді стислої доповіді з актуальної проблематики. Тема есе обирається студентом вільно за його бажанням в межах тематики навчальної дисципліни.</w:t>
      </w:r>
    </w:p>
    <w:p w:rsidR="0079298E" w:rsidRPr="0079298E" w:rsidRDefault="0079298E" w:rsidP="0079298E">
      <w:pPr>
        <w:numPr>
          <w:ilvl w:val="0"/>
          <w:numId w:val="9"/>
        </w:numPr>
        <w:jc w:val="both"/>
        <w:rPr>
          <w:iCs/>
          <w:lang w:val="uk-UA"/>
        </w:rPr>
      </w:pPr>
      <w:r w:rsidRPr="0079298E">
        <w:rPr>
          <w:iCs/>
          <w:lang w:val="uk-UA"/>
        </w:rPr>
        <w:t xml:space="preserve">Розв’язування проблемних питань та вирішення практичних завдань з дисципліни – </w:t>
      </w:r>
      <w:r w:rsidRPr="0079298E">
        <w:rPr>
          <w:b/>
          <w:iCs/>
          <w:lang w:val="uk-UA"/>
        </w:rPr>
        <w:t>5 балів.</w:t>
      </w:r>
    </w:p>
    <w:p w:rsidR="0079298E" w:rsidRPr="0079298E" w:rsidRDefault="0079298E" w:rsidP="0079298E">
      <w:pPr>
        <w:rPr>
          <w:b/>
          <w:i/>
          <w:sz w:val="20"/>
          <w:u w:val="single"/>
          <w:lang w:val="uk-UA"/>
        </w:rPr>
      </w:pPr>
    </w:p>
    <w:p w:rsidR="0079298E" w:rsidRPr="0079298E" w:rsidRDefault="0079298E" w:rsidP="0079298E">
      <w:pPr>
        <w:rPr>
          <w:b/>
          <w:i/>
          <w:u w:val="single"/>
          <w:lang w:val="uk-UA"/>
        </w:rPr>
      </w:pPr>
      <w:r w:rsidRPr="0079298E">
        <w:rPr>
          <w:b/>
          <w:i/>
          <w:u w:val="single"/>
          <w:lang w:val="uk-UA"/>
        </w:rPr>
        <w:t>Підсумкові контрольні заходи (</w:t>
      </w:r>
      <w:proofErr w:type="spellStart"/>
      <w:r w:rsidRPr="0079298E">
        <w:rPr>
          <w:b/>
          <w:i/>
          <w:u w:val="single"/>
          <w:lang w:val="uk-UA"/>
        </w:rPr>
        <w:t>max</w:t>
      </w:r>
      <w:proofErr w:type="spellEnd"/>
      <w:r w:rsidRPr="0079298E">
        <w:rPr>
          <w:b/>
          <w:i/>
          <w:u w:val="single"/>
          <w:lang w:val="uk-UA"/>
        </w:rPr>
        <w:t xml:space="preserve"> 40 балів):</w:t>
      </w:r>
    </w:p>
    <w:p w:rsidR="0079298E" w:rsidRPr="0079298E" w:rsidRDefault="0079298E" w:rsidP="0079298E">
      <w:pPr>
        <w:rPr>
          <w:b/>
          <w:lang w:val="uk-UA"/>
        </w:rPr>
      </w:pPr>
      <w:r w:rsidRPr="0079298E">
        <w:rPr>
          <w:b/>
          <w:lang w:val="uk-UA"/>
        </w:rPr>
        <w:t>Теоретичний підсумковий контроль:</w:t>
      </w:r>
    </w:p>
    <w:p w:rsidR="0079298E" w:rsidRPr="0079298E" w:rsidRDefault="0079298E" w:rsidP="0079298E">
      <w:pPr>
        <w:numPr>
          <w:ilvl w:val="0"/>
          <w:numId w:val="10"/>
        </w:numPr>
        <w:rPr>
          <w:lang w:val="uk-UA"/>
        </w:rPr>
      </w:pPr>
      <w:r w:rsidRPr="0079298E">
        <w:rPr>
          <w:lang w:val="uk-UA"/>
        </w:rPr>
        <w:t xml:space="preserve">тестові завдання за вивченим матеріалом (проводиться </w:t>
      </w:r>
      <w:proofErr w:type="spellStart"/>
      <w:r w:rsidRPr="0079298E">
        <w:rPr>
          <w:lang w:val="uk-UA"/>
        </w:rPr>
        <w:t>онлайн</w:t>
      </w:r>
      <w:proofErr w:type="spellEnd"/>
      <w:r w:rsidRPr="0079298E">
        <w:rPr>
          <w:lang w:val="uk-UA"/>
        </w:rPr>
        <w:t xml:space="preserve"> на платформі </w:t>
      </w:r>
      <w:proofErr w:type="spellStart"/>
      <w:r w:rsidRPr="0079298E">
        <w:rPr>
          <w:lang w:val="uk-UA"/>
        </w:rPr>
        <w:t>Moodle</w:t>
      </w:r>
      <w:proofErr w:type="spellEnd"/>
      <w:r w:rsidRPr="0079298E">
        <w:rPr>
          <w:lang w:val="uk-UA"/>
        </w:rPr>
        <w:t>) –</w:t>
      </w:r>
      <w:r w:rsidRPr="0079298E">
        <w:rPr>
          <w:b/>
          <w:lang w:val="uk-UA"/>
        </w:rPr>
        <w:t xml:space="preserve"> 10 балів. </w:t>
      </w:r>
    </w:p>
    <w:p w:rsidR="0079298E" w:rsidRPr="0079298E" w:rsidRDefault="0079298E" w:rsidP="0079298E">
      <w:pPr>
        <w:ind w:left="720"/>
        <w:rPr>
          <w:lang w:val="uk-UA"/>
        </w:rPr>
      </w:pPr>
      <w:r w:rsidRPr="0079298E">
        <w:rPr>
          <w:lang w:val="uk-UA"/>
        </w:rPr>
        <w:t>Захід передбачає контрольне тестування за результатами вивчення матеріалу.</w:t>
      </w:r>
    </w:p>
    <w:p w:rsidR="0079298E" w:rsidRPr="0079298E" w:rsidRDefault="0079298E" w:rsidP="0079298E">
      <w:pPr>
        <w:numPr>
          <w:ilvl w:val="0"/>
          <w:numId w:val="10"/>
        </w:numPr>
        <w:rPr>
          <w:lang w:val="uk-UA"/>
        </w:rPr>
      </w:pPr>
      <w:r w:rsidRPr="0079298E">
        <w:rPr>
          <w:lang w:val="uk-UA"/>
        </w:rPr>
        <w:t xml:space="preserve">усна відповідь на питання з дисципліни (проводиться згідно розкладу або </w:t>
      </w:r>
      <w:proofErr w:type="spellStart"/>
      <w:r w:rsidRPr="0079298E">
        <w:rPr>
          <w:lang w:val="uk-UA"/>
        </w:rPr>
        <w:t>онлайн</w:t>
      </w:r>
      <w:proofErr w:type="spellEnd"/>
      <w:r w:rsidRPr="0079298E">
        <w:rPr>
          <w:lang w:val="uk-UA"/>
        </w:rPr>
        <w:t xml:space="preserve"> на платформі </w:t>
      </w:r>
      <w:proofErr w:type="spellStart"/>
      <w:r w:rsidRPr="0079298E">
        <w:rPr>
          <w:lang w:val="uk-UA"/>
        </w:rPr>
        <w:t>Moodle</w:t>
      </w:r>
      <w:proofErr w:type="spellEnd"/>
      <w:r w:rsidRPr="0079298E">
        <w:rPr>
          <w:lang w:val="uk-UA"/>
        </w:rPr>
        <w:t xml:space="preserve">) – </w:t>
      </w:r>
      <w:r w:rsidRPr="0079298E">
        <w:rPr>
          <w:b/>
          <w:lang w:val="uk-UA"/>
        </w:rPr>
        <w:t>10 балів.</w:t>
      </w:r>
    </w:p>
    <w:p w:rsidR="0079298E" w:rsidRPr="0079298E" w:rsidRDefault="0079298E" w:rsidP="0079298E">
      <w:pPr>
        <w:rPr>
          <w:b/>
          <w:lang w:val="uk-UA"/>
        </w:rPr>
      </w:pPr>
      <w:r w:rsidRPr="0079298E">
        <w:rPr>
          <w:b/>
          <w:lang w:val="uk-UA"/>
        </w:rPr>
        <w:t>Підсумкове практичне завдання:</w:t>
      </w:r>
    </w:p>
    <w:p w:rsidR="0079298E" w:rsidRPr="0079298E" w:rsidRDefault="0079298E" w:rsidP="0079298E">
      <w:pPr>
        <w:numPr>
          <w:ilvl w:val="0"/>
          <w:numId w:val="9"/>
        </w:numPr>
        <w:jc w:val="both"/>
        <w:rPr>
          <w:iCs/>
          <w:color w:val="000000"/>
          <w:lang w:val="uk-UA"/>
        </w:rPr>
      </w:pPr>
      <w:r w:rsidRPr="0079298E">
        <w:rPr>
          <w:iCs/>
          <w:color w:val="000000"/>
          <w:lang w:val="uk-UA"/>
        </w:rPr>
        <w:lastRenderedPageBreak/>
        <w:t xml:space="preserve">Вирішення практичного комплексного індивідуального завдання (кейсу) з дисципліни </w:t>
      </w:r>
      <w:r w:rsidRPr="0079298E">
        <w:rPr>
          <w:lang w:val="uk-UA"/>
        </w:rPr>
        <w:t xml:space="preserve"> – </w:t>
      </w:r>
      <w:r w:rsidRPr="0079298E">
        <w:rPr>
          <w:b/>
          <w:lang w:val="uk-UA"/>
        </w:rPr>
        <w:t>20 балів.</w:t>
      </w:r>
    </w:p>
    <w:p w:rsidR="0079298E" w:rsidRPr="0079298E" w:rsidRDefault="0079298E" w:rsidP="0079298E">
      <w:pPr>
        <w:ind w:left="720"/>
        <w:jc w:val="both"/>
        <w:rPr>
          <w:lang w:val="uk-UA"/>
        </w:rPr>
      </w:pPr>
      <w:r w:rsidRPr="0079298E">
        <w:rPr>
          <w:lang w:val="uk-UA"/>
        </w:rPr>
        <w:t xml:space="preserve">Захід передбачає вирішення контрольного ситуативного </w:t>
      </w:r>
      <w:proofErr w:type="spellStart"/>
      <w:r w:rsidRPr="0079298E">
        <w:rPr>
          <w:lang w:val="uk-UA"/>
        </w:rPr>
        <w:t>кейсового</w:t>
      </w:r>
      <w:proofErr w:type="spellEnd"/>
      <w:r w:rsidRPr="0079298E">
        <w:rPr>
          <w:lang w:val="uk-UA"/>
        </w:rPr>
        <w:t xml:space="preserve"> завдання у письмовій формі із проведенням необхідних розрахунків, наданням ґрунтовних висновків та рекомендацій із вирішення проблемної ситуації.</w:t>
      </w:r>
    </w:p>
    <w:p w:rsidR="00881506" w:rsidRDefault="00881506" w:rsidP="00FC57E5">
      <w:pPr>
        <w:jc w:val="both"/>
        <w:rPr>
          <w:i/>
          <w:iCs/>
          <w:color w:val="000000"/>
          <w:lang w:val="uk-UA"/>
        </w:rPr>
      </w:pPr>
    </w:p>
    <w:p w:rsidR="004964FC" w:rsidRPr="00FA73AD" w:rsidRDefault="0079298E" w:rsidP="00FA73AD">
      <w:pPr>
        <w:jc w:val="center"/>
        <w:rPr>
          <w:b/>
          <w:iCs/>
          <w:color w:val="000000"/>
          <w:lang w:val="uk-UA"/>
        </w:rPr>
      </w:pPr>
      <w:r w:rsidRPr="0079298E">
        <w:rPr>
          <w:b/>
          <w:iCs/>
          <w:color w:val="000000"/>
          <w:lang w:val="uk-UA"/>
        </w:rPr>
        <w:t>Структура курсу</w:t>
      </w:r>
    </w:p>
    <w:p w:rsidR="004964FC" w:rsidRDefault="004964FC" w:rsidP="00FC57E5">
      <w:pPr>
        <w:jc w:val="both"/>
        <w:rPr>
          <w:i/>
          <w:iCs/>
          <w:color w:val="000000"/>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4643"/>
        <w:gridCol w:w="2019"/>
        <w:gridCol w:w="1923"/>
      </w:tblGrid>
      <w:tr w:rsidR="00FA73AD" w:rsidRPr="00FA73AD" w:rsidTr="00FA73AD">
        <w:trPr>
          <w:jc w:val="center"/>
        </w:trPr>
        <w:tc>
          <w:tcPr>
            <w:tcW w:w="6148" w:type="dxa"/>
            <w:gridSpan w:val="2"/>
            <w:shd w:val="clear" w:color="auto" w:fill="auto"/>
            <w:vAlign w:val="center"/>
          </w:tcPr>
          <w:p w:rsidR="00FA73AD" w:rsidRPr="00FA73AD" w:rsidRDefault="00FA73AD" w:rsidP="00FA73AD">
            <w:pPr>
              <w:jc w:val="both"/>
              <w:rPr>
                <w:b/>
                <w:bCs/>
                <w:i/>
                <w:iCs/>
                <w:color w:val="000000"/>
                <w:lang w:val="uk-UA"/>
              </w:rPr>
            </w:pPr>
            <w:r w:rsidRPr="00FA73AD">
              <w:rPr>
                <w:b/>
                <w:bCs/>
                <w:i/>
                <w:iCs/>
                <w:color w:val="000000"/>
                <w:lang w:val="uk-UA"/>
              </w:rPr>
              <w:t>Контрольний захід</w:t>
            </w:r>
          </w:p>
        </w:tc>
        <w:tc>
          <w:tcPr>
            <w:tcW w:w="2019" w:type="dxa"/>
            <w:shd w:val="clear" w:color="auto" w:fill="auto"/>
            <w:vAlign w:val="center"/>
          </w:tcPr>
          <w:p w:rsidR="00FA73AD" w:rsidRPr="00FA73AD" w:rsidRDefault="00FA73AD" w:rsidP="00FA73AD">
            <w:pPr>
              <w:jc w:val="both"/>
              <w:rPr>
                <w:b/>
                <w:bCs/>
                <w:i/>
                <w:iCs/>
                <w:color w:val="000000"/>
                <w:lang w:val="uk-UA"/>
              </w:rPr>
            </w:pPr>
            <w:r w:rsidRPr="00FA73AD">
              <w:rPr>
                <w:b/>
                <w:bCs/>
                <w:i/>
                <w:iCs/>
                <w:color w:val="000000"/>
                <w:lang w:val="uk-UA"/>
              </w:rPr>
              <w:t>Термін виконання</w:t>
            </w:r>
          </w:p>
        </w:tc>
        <w:tc>
          <w:tcPr>
            <w:tcW w:w="1923" w:type="dxa"/>
            <w:shd w:val="clear" w:color="auto" w:fill="auto"/>
            <w:vAlign w:val="center"/>
          </w:tcPr>
          <w:p w:rsidR="00FA73AD" w:rsidRPr="00FA73AD" w:rsidRDefault="00FA73AD" w:rsidP="00FA73AD">
            <w:pPr>
              <w:jc w:val="both"/>
              <w:rPr>
                <w:b/>
                <w:i/>
                <w:iCs/>
                <w:color w:val="000000"/>
              </w:rPr>
            </w:pPr>
            <w:r w:rsidRPr="00FA73AD">
              <w:rPr>
                <w:b/>
                <w:i/>
                <w:iCs/>
                <w:color w:val="000000"/>
              </w:rPr>
              <w:t xml:space="preserve">% </w:t>
            </w:r>
            <w:proofErr w:type="spellStart"/>
            <w:r w:rsidRPr="00FA73AD">
              <w:rPr>
                <w:b/>
                <w:i/>
                <w:iCs/>
                <w:color w:val="000000"/>
              </w:rPr>
              <w:t>від</w:t>
            </w:r>
            <w:proofErr w:type="spellEnd"/>
            <w:r w:rsidRPr="00FA73AD">
              <w:rPr>
                <w:b/>
                <w:i/>
                <w:iCs/>
                <w:color w:val="000000"/>
              </w:rPr>
              <w:t xml:space="preserve"> </w:t>
            </w:r>
            <w:proofErr w:type="spellStart"/>
            <w:r w:rsidRPr="00FA73AD">
              <w:rPr>
                <w:b/>
                <w:i/>
                <w:iCs/>
                <w:color w:val="000000"/>
              </w:rPr>
              <w:t>загальної</w:t>
            </w:r>
            <w:proofErr w:type="spellEnd"/>
            <w:r w:rsidRPr="00FA73AD">
              <w:rPr>
                <w:b/>
                <w:i/>
                <w:iCs/>
                <w:color w:val="000000"/>
              </w:rPr>
              <w:t xml:space="preserve"> </w:t>
            </w:r>
            <w:proofErr w:type="spellStart"/>
            <w:r w:rsidRPr="00FA73AD">
              <w:rPr>
                <w:b/>
                <w:i/>
                <w:iCs/>
                <w:color w:val="000000"/>
              </w:rPr>
              <w:t>оцінки</w:t>
            </w:r>
            <w:proofErr w:type="spellEnd"/>
          </w:p>
        </w:tc>
      </w:tr>
      <w:tr w:rsidR="00FA73AD" w:rsidRPr="00FA73AD" w:rsidTr="00FA73AD">
        <w:trPr>
          <w:jc w:val="center"/>
        </w:trPr>
        <w:tc>
          <w:tcPr>
            <w:tcW w:w="6148" w:type="dxa"/>
            <w:gridSpan w:val="2"/>
            <w:shd w:val="clear" w:color="auto" w:fill="auto"/>
          </w:tcPr>
          <w:p w:rsidR="00FA73AD" w:rsidRPr="00FA73AD" w:rsidRDefault="00FA73AD" w:rsidP="00FA73AD">
            <w:pPr>
              <w:jc w:val="both"/>
              <w:rPr>
                <w:b/>
                <w:bCs/>
                <w:i/>
                <w:iCs/>
                <w:color w:val="000000"/>
              </w:rPr>
            </w:pPr>
            <w:r w:rsidRPr="00FA73AD">
              <w:rPr>
                <w:b/>
                <w:bCs/>
                <w:i/>
                <w:iCs/>
                <w:color w:val="000000"/>
                <w:lang w:val="uk-UA"/>
              </w:rPr>
              <w:t>Поточний контроль</w:t>
            </w:r>
            <w:r w:rsidRPr="00FA73AD">
              <w:rPr>
                <w:b/>
                <w:bCs/>
                <w:i/>
                <w:iCs/>
                <w:color w:val="000000"/>
              </w:rPr>
              <w:t xml:space="preserve"> (max 60%)</w:t>
            </w:r>
          </w:p>
        </w:tc>
        <w:tc>
          <w:tcPr>
            <w:tcW w:w="2019" w:type="dxa"/>
            <w:shd w:val="clear" w:color="auto" w:fill="auto"/>
          </w:tcPr>
          <w:p w:rsidR="00FA73AD" w:rsidRPr="00FA73AD" w:rsidRDefault="00FA73AD" w:rsidP="00FA73AD">
            <w:pPr>
              <w:jc w:val="both"/>
              <w:rPr>
                <w:i/>
                <w:iCs/>
                <w:color w:val="000000"/>
              </w:rPr>
            </w:pPr>
          </w:p>
        </w:tc>
        <w:tc>
          <w:tcPr>
            <w:tcW w:w="1923" w:type="dxa"/>
            <w:shd w:val="clear" w:color="auto" w:fill="auto"/>
          </w:tcPr>
          <w:p w:rsidR="00FA73AD" w:rsidRPr="00FA73AD" w:rsidRDefault="00FA73AD" w:rsidP="00FA73AD">
            <w:pPr>
              <w:jc w:val="both"/>
              <w:rPr>
                <w:i/>
                <w:iCs/>
                <w:color w:val="000000"/>
              </w:rPr>
            </w:pPr>
          </w:p>
        </w:tc>
      </w:tr>
      <w:tr w:rsidR="00FA73AD" w:rsidRPr="00FA73AD" w:rsidTr="00FA73AD">
        <w:trPr>
          <w:jc w:val="center"/>
        </w:trPr>
        <w:tc>
          <w:tcPr>
            <w:tcW w:w="1505" w:type="dxa"/>
            <w:vMerge w:val="restart"/>
            <w:shd w:val="clear" w:color="auto" w:fill="auto"/>
          </w:tcPr>
          <w:p w:rsidR="00FA73AD" w:rsidRPr="00FA73AD" w:rsidRDefault="00FA73AD" w:rsidP="00FA73AD">
            <w:pPr>
              <w:jc w:val="both"/>
              <w:rPr>
                <w:i/>
                <w:iCs/>
                <w:color w:val="000000"/>
                <w:lang w:val="uk-UA"/>
              </w:rPr>
            </w:pPr>
            <w:proofErr w:type="spellStart"/>
            <w:r w:rsidRPr="00FA73AD">
              <w:rPr>
                <w:i/>
                <w:iCs/>
                <w:color w:val="000000"/>
                <w:lang w:val="ru-RU"/>
              </w:rPr>
              <w:t>Змістовий</w:t>
            </w:r>
            <w:proofErr w:type="spellEnd"/>
            <w:r w:rsidRPr="00FA73AD">
              <w:rPr>
                <w:i/>
                <w:iCs/>
                <w:color w:val="000000"/>
                <w:lang w:val="ru-RU"/>
              </w:rPr>
              <w:t xml:space="preserve"> модуль 1</w:t>
            </w:r>
            <w:r w:rsidRPr="00FA73AD">
              <w:rPr>
                <w:i/>
                <w:iCs/>
                <w:color w:val="000000"/>
              </w:rPr>
              <w:t xml:space="preserve"> (</w:t>
            </w:r>
            <w:r w:rsidRPr="00FA73AD">
              <w:rPr>
                <w:i/>
                <w:iCs/>
                <w:color w:val="000000"/>
                <w:lang w:val="uk-UA"/>
              </w:rPr>
              <w:t>розділ 1</w:t>
            </w:r>
            <w:r w:rsidRPr="00FA73AD">
              <w:rPr>
                <w:i/>
                <w:iCs/>
                <w:color w:val="000000"/>
              </w:rPr>
              <w:t>)</w:t>
            </w: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Опитування </w:t>
            </w:r>
          </w:p>
        </w:tc>
        <w:tc>
          <w:tcPr>
            <w:tcW w:w="2019" w:type="dxa"/>
            <w:shd w:val="clear" w:color="auto" w:fill="auto"/>
          </w:tcPr>
          <w:p w:rsidR="00FA73AD" w:rsidRPr="00FA73AD" w:rsidRDefault="00FA73AD" w:rsidP="00FA73AD">
            <w:pPr>
              <w:jc w:val="both"/>
              <w:rPr>
                <w:i/>
                <w:iCs/>
                <w:color w:val="000000"/>
                <w:lang w:val="uk-UA"/>
              </w:rPr>
            </w:pPr>
            <w:r w:rsidRPr="00FA73AD">
              <w:rPr>
                <w:i/>
                <w:iCs/>
                <w:color w:val="000000"/>
                <w:lang w:val="uk-UA"/>
              </w:rPr>
              <w:t>Семінари 1</w:t>
            </w:r>
          </w:p>
        </w:tc>
        <w:tc>
          <w:tcPr>
            <w:tcW w:w="1923" w:type="dxa"/>
            <w:shd w:val="clear" w:color="auto" w:fill="auto"/>
          </w:tcPr>
          <w:p w:rsidR="00FA73AD" w:rsidRPr="00FA73AD" w:rsidRDefault="005F1B2D" w:rsidP="00FA73AD">
            <w:pPr>
              <w:jc w:val="both"/>
              <w:rPr>
                <w:i/>
                <w:iCs/>
                <w:color w:val="000000"/>
                <w:lang w:val="ru-RU"/>
              </w:rPr>
            </w:pPr>
            <w:r>
              <w:rPr>
                <w:i/>
                <w:iCs/>
                <w:color w:val="000000"/>
                <w:lang w:val="ru-RU"/>
              </w:rPr>
              <w:t>5</w:t>
            </w:r>
          </w:p>
        </w:tc>
      </w:tr>
      <w:tr w:rsidR="00FA73AD" w:rsidRPr="00FA73AD" w:rsidTr="00FA73AD">
        <w:trPr>
          <w:jc w:val="center"/>
        </w:trPr>
        <w:tc>
          <w:tcPr>
            <w:tcW w:w="1505" w:type="dxa"/>
            <w:vMerge/>
            <w:shd w:val="clear" w:color="auto" w:fill="auto"/>
          </w:tcPr>
          <w:p w:rsidR="00FA73AD" w:rsidRPr="00FA73AD" w:rsidRDefault="00FA73AD" w:rsidP="00FA73AD">
            <w:pPr>
              <w:jc w:val="both"/>
              <w:rPr>
                <w:i/>
                <w:iCs/>
                <w:color w:val="000000"/>
                <w:lang w:val="uk-UA"/>
              </w:rPr>
            </w:pP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Тестування </w:t>
            </w:r>
          </w:p>
        </w:tc>
        <w:tc>
          <w:tcPr>
            <w:tcW w:w="2019" w:type="dxa"/>
            <w:shd w:val="clear" w:color="auto" w:fill="auto"/>
          </w:tcPr>
          <w:p w:rsidR="00FA73AD" w:rsidRPr="00FA73AD" w:rsidRDefault="00FA73AD" w:rsidP="00FA73AD">
            <w:pPr>
              <w:jc w:val="both"/>
              <w:rPr>
                <w:i/>
                <w:iCs/>
                <w:color w:val="000000"/>
                <w:lang w:val="uk-UA"/>
              </w:rPr>
            </w:pPr>
            <w:r w:rsidRPr="00FA73AD">
              <w:rPr>
                <w:i/>
                <w:iCs/>
                <w:color w:val="000000"/>
                <w:lang w:val="uk-UA"/>
              </w:rPr>
              <w:t>Семінари 1,2</w:t>
            </w:r>
          </w:p>
        </w:tc>
        <w:tc>
          <w:tcPr>
            <w:tcW w:w="1923" w:type="dxa"/>
            <w:shd w:val="clear" w:color="auto" w:fill="auto"/>
          </w:tcPr>
          <w:p w:rsidR="00FA73AD" w:rsidRPr="00FA73AD" w:rsidRDefault="00FA73AD" w:rsidP="00FA73AD">
            <w:pPr>
              <w:jc w:val="both"/>
              <w:rPr>
                <w:i/>
                <w:iCs/>
                <w:color w:val="000000"/>
                <w:lang w:val="uk-UA"/>
              </w:rPr>
            </w:pPr>
            <w:r w:rsidRPr="00FA73AD">
              <w:rPr>
                <w:i/>
                <w:iCs/>
                <w:color w:val="000000"/>
                <w:lang w:val="uk-UA"/>
              </w:rPr>
              <w:t>10</w:t>
            </w:r>
          </w:p>
        </w:tc>
      </w:tr>
      <w:tr w:rsidR="00FA73AD" w:rsidRPr="00FA73AD" w:rsidTr="00FA73AD">
        <w:trPr>
          <w:trHeight w:val="510"/>
          <w:jc w:val="center"/>
        </w:trPr>
        <w:tc>
          <w:tcPr>
            <w:tcW w:w="1505" w:type="dxa"/>
            <w:vMerge w:val="restart"/>
            <w:shd w:val="clear" w:color="auto" w:fill="auto"/>
          </w:tcPr>
          <w:p w:rsidR="00FA73AD" w:rsidRPr="00FA73AD" w:rsidRDefault="00FA73AD" w:rsidP="00FA73AD">
            <w:pPr>
              <w:jc w:val="both"/>
              <w:rPr>
                <w:i/>
                <w:iCs/>
                <w:color w:val="000000"/>
                <w:lang w:val="uk-UA"/>
              </w:rPr>
            </w:pPr>
            <w:proofErr w:type="spellStart"/>
            <w:r w:rsidRPr="00FA73AD">
              <w:rPr>
                <w:i/>
                <w:iCs/>
                <w:color w:val="000000"/>
                <w:lang w:val="ru-RU"/>
              </w:rPr>
              <w:t>Змістовий</w:t>
            </w:r>
            <w:proofErr w:type="spellEnd"/>
            <w:r w:rsidRPr="00FA73AD">
              <w:rPr>
                <w:i/>
                <w:iCs/>
                <w:color w:val="000000"/>
                <w:lang w:val="ru-RU"/>
              </w:rPr>
              <w:t xml:space="preserve"> модуль 2</w:t>
            </w:r>
            <w:r w:rsidRPr="00FA73AD">
              <w:rPr>
                <w:i/>
                <w:iCs/>
                <w:color w:val="000000"/>
              </w:rPr>
              <w:t xml:space="preserve"> (</w:t>
            </w:r>
            <w:r w:rsidRPr="00FA73AD">
              <w:rPr>
                <w:i/>
                <w:iCs/>
                <w:color w:val="000000"/>
                <w:lang w:val="uk-UA"/>
              </w:rPr>
              <w:t>розділ 2</w:t>
            </w:r>
            <w:r w:rsidRPr="00FA73AD">
              <w:rPr>
                <w:i/>
                <w:iCs/>
                <w:color w:val="000000"/>
              </w:rPr>
              <w:t>)</w:t>
            </w: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Опитування </w:t>
            </w:r>
          </w:p>
        </w:tc>
        <w:tc>
          <w:tcPr>
            <w:tcW w:w="2019" w:type="dxa"/>
            <w:shd w:val="clear" w:color="auto" w:fill="auto"/>
          </w:tcPr>
          <w:p w:rsidR="00FA73AD" w:rsidRPr="00FA73AD" w:rsidRDefault="00FA73AD" w:rsidP="00FA73AD">
            <w:pPr>
              <w:jc w:val="both"/>
              <w:rPr>
                <w:i/>
                <w:iCs/>
                <w:color w:val="000000"/>
                <w:lang w:val="uk-UA"/>
              </w:rPr>
            </w:pPr>
            <w:r w:rsidRPr="00FA73AD">
              <w:rPr>
                <w:i/>
                <w:iCs/>
                <w:color w:val="000000"/>
                <w:lang w:val="uk-UA"/>
              </w:rPr>
              <w:t>Семінар 3</w:t>
            </w:r>
            <w:r w:rsidR="005F1B2D">
              <w:rPr>
                <w:i/>
                <w:iCs/>
                <w:color w:val="000000"/>
                <w:lang w:val="uk-UA"/>
              </w:rPr>
              <w:t>,4</w:t>
            </w:r>
          </w:p>
        </w:tc>
        <w:tc>
          <w:tcPr>
            <w:tcW w:w="1923" w:type="dxa"/>
            <w:shd w:val="clear" w:color="auto" w:fill="auto"/>
          </w:tcPr>
          <w:p w:rsidR="00FA73AD" w:rsidRPr="00FA73AD" w:rsidRDefault="005F1B2D" w:rsidP="00FA73AD">
            <w:pPr>
              <w:jc w:val="both"/>
              <w:rPr>
                <w:i/>
                <w:iCs/>
                <w:color w:val="000000"/>
                <w:lang w:val="uk-UA"/>
              </w:rPr>
            </w:pPr>
            <w:r>
              <w:rPr>
                <w:i/>
                <w:iCs/>
                <w:color w:val="000000"/>
                <w:lang w:val="uk-UA"/>
              </w:rPr>
              <w:t>5</w:t>
            </w:r>
          </w:p>
        </w:tc>
      </w:tr>
      <w:tr w:rsidR="00FA73AD" w:rsidRPr="00FA73AD" w:rsidTr="00FA73AD">
        <w:trPr>
          <w:trHeight w:val="287"/>
          <w:jc w:val="center"/>
        </w:trPr>
        <w:tc>
          <w:tcPr>
            <w:tcW w:w="1505" w:type="dxa"/>
            <w:vMerge/>
            <w:shd w:val="clear" w:color="auto" w:fill="auto"/>
          </w:tcPr>
          <w:p w:rsidR="00FA73AD" w:rsidRPr="00FA73AD" w:rsidRDefault="00FA73AD" w:rsidP="00FA73AD">
            <w:pPr>
              <w:jc w:val="both"/>
              <w:rPr>
                <w:i/>
                <w:iCs/>
                <w:color w:val="000000"/>
                <w:lang w:val="ru-RU"/>
              </w:rPr>
            </w:pP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Практичне завдання </w:t>
            </w:r>
          </w:p>
        </w:tc>
        <w:tc>
          <w:tcPr>
            <w:tcW w:w="2019" w:type="dxa"/>
            <w:shd w:val="clear" w:color="auto" w:fill="auto"/>
          </w:tcPr>
          <w:p w:rsidR="00FA73AD" w:rsidRPr="00FA73AD" w:rsidRDefault="00FA73AD" w:rsidP="00FA73AD">
            <w:pPr>
              <w:jc w:val="both"/>
              <w:rPr>
                <w:i/>
                <w:iCs/>
                <w:color w:val="000000"/>
                <w:lang w:val="uk-UA"/>
              </w:rPr>
            </w:pPr>
            <w:r w:rsidRPr="00FA73AD">
              <w:rPr>
                <w:i/>
                <w:iCs/>
                <w:color w:val="000000"/>
                <w:lang w:val="uk-UA"/>
              </w:rPr>
              <w:t>Семінар 3</w:t>
            </w:r>
            <w:r w:rsidR="005F1B2D">
              <w:rPr>
                <w:i/>
                <w:iCs/>
                <w:color w:val="000000"/>
                <w:lang w:val="uk-UA"/>
              </w:rPr>
              <w:t>,4,5</w:t>
            </w:r>
          </w:p>
        </w:tc>
        <w:tc>
          <w:tcPr>
            <w:tcW w:w="1923" w:type="dxa"/>
            <w:shd w:val="clear" w:color="auto" w:fill="auto"/>
          </w:tcPr>
          <w:p w:rsidR="00FA73AD" w:rsidRPr="00FA73AD" w:rsidRDefault="005F1B2D" w:rsidP="00FA73AD">
            <w:pPr>
              <w:jc w:val="both"/>
              <w:rPr>
                <w:i/>
                <w:iCs/>
                <w:color w:val="000000"/>
                <w:lang w:val="uk-UA"/>
              </w:rPr>
            </w:pPr>
            <w:r>
              <w:rPr>
                <w:i/>
                <w:iCs/>
                <w:color w:val="000000"/>
                <w:lang w:val="uk-UA"/>
              </w:rPr>
              <w:t>10</w:t>
            </w:r>
          </w:p>
        </w:tc>
      </w:tr>
      <w:tr w:rsidR="00FA73AD" w:rsidRPr="00FA73AD" w:rsidTr="00FA73AD">
        <w:trPr>
          <w:jc w:val="center"/>
        </w:trPr>
        <w:tc>
          <w:tcPr>
            <w:tcW w:w="1505" w:type="dxa"/>
            <w:vMerge w:val="restart"/>
            <w:shd w:val="clear" w:color="auto" w:fill="auto"/>
          </w:tcPr>
          <w:p w:rsidR="00FA73AD" w:rsidRPr="00FA73AD" w:rsidRDefault="00FA73AD" w:rsidP="00FA73AD">
            <w:pPr>
              <w:jc w:val="both"/>
              <w:rPr>
                <w:i/>
                <w:iCs/>
                <w:color w:val="000000"/>
                <w:lang w:val="uk-UA"/>
              </w:rPr>
            </w:pPr>
            <w:proofErr w:type="spellStart"/>
            <w:r w:rsidRPr="00FA73AD">
              <w:rPr>
                <w:i/>
                <w:iCs/>
                <w:color w:val="000000"/>
                <w:lang w:val="ru-RU"/>
              </w:rPr>
              <w:t>Змістовий</w:t>
            </w:r>
            <w:proofErr w:type="spellEnd"/>
            <w:r w:rsidRPr="00FA73AD">
              <w:rPr>
                <w:i/>
                <w:iCs/>
                <w:color w:val="000000"/>
                <w:lang w:val="ru-RU"/>
              </w:rPr>
              <w:t xml:space="preserve"> модуль </w:t>
            </w:r>
            <w:r w:rsidRPr="00FA73AD">
              <w:rPr>
                <w:i/>
                <w:iCs/>
                <w:color w:val="000000"/>
                <w:lang w:val="uk-UA"/>
              </w:rPr>
              <w:t>3</w:t>
            </w:r>
            <w:r w:rsidRPr="00FA73AD">
              <w:rPr>
                <w:i/>
                <w:iCs/>
                <w:color w:val="000000"/>
                <w:lang w:val="ru-RU"/>
              </w:rPr>
              <w:t xml:space="preserve"> (</w:t>
            </w:r>
            <w:r w:rsidRPr="00FA73AD">
              <w:rPr>
                <w:i/>
                <w:iCs/>
                <w:color w:val="000000"/>
                <w:lang w:val="uk-UA"/>
              </w:rPr>
              <w:t>розділ 3</w:t>
            </w:r>
            <w:r w:rsidRPr="00FA73AD">
              <w:rPr>
                <w:i/>
                <w:iCs/>
                <w:color w:val="000000"/>
                <w:lang w:val="ru-RU"/>
              </w:rPr>
              <w:t>)</w:t>
            </w: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Опитування </w:t>
            </w:r>
          </w:p>
        </w:tc>
        <w:tc>
          <w:tcPr>
            <w:tcW w:w="2019" w:type="dxa"/>
            <w:shd w:val="clear" w:color="auto" w:fill="auto"/>
          </w:tcPr>
          <w:p w:rsidR="00FA73AD" w:rsidRPr="00FA73AD" w:rsidRDefault="005F1B2D" w:rsidP="00FA73AD">
            <w:pPr>
              <w:jc w:val="both"/>
              <w:rPr>
                <w:i/>
                <w:iCs/>
                <w:color w:val="000000"/>
                <w:lang w:val="uk-UA"/>
              </w:rPr>
            </w:pPr>
            <w:r>
              <w:rPr>
                <w:i/>
                <w:iCs/>
                <w:color w:val="000000"/>
                <w:lang w:val="uk-UA"/>
              </w:rPr>
              <w:t>Семінари 6</w:t>
            </w:r>
          </w:p>
        </w:tc>
        <w:tc>
          <w:tcPr>
            <w:tcW w:w="1923" w:type="dxa"/>
            <w:shd w:val="clear" w:color="auto" w:fill="auto"/>
          </w:tcPr>
          <w:p w:rsidR="00FA73AD" w:rsidRPr="00FA73AD" w:rsidRDefault="005F1B2D" w:rsidP="00FA73AD">
            <w:pPr>
              <w:jc w:val="both"/>
              <w:rPr>
                <w:i/>
                <w:iCs/>
                <w:color w:val="000000"/>
                <w:lang w:val="uk-UA"/>
              </w:rPr>
            </w:pPr>
            <w:r>
              <w:rPr>
                <w:i/>
                <w:iCs/>
                <w:color w:val="000000"/>
                <w:lang w:val="uk-UA"/>
              </w:rPr>
              <w:t>5</w:t>
            </w:r>
          </w:p>
        </w:tc>
      </w:tr>
      <w:tr w:rsidR="00FA73AD" w:rsidRPr="00FA73AD" w:rsidTr="00FA73AD">
        <w:trPr>
          <w:jc w:val="center"/>
        </w:trPr>
        <w:tc>
          <w:tcPr>
            <w:tcW w:w="1505" w:type="dxa"/>
            <w:vMerge/>
            <w:shd w:val="clear" w:color="auto" w:fill="auto"/>
          </w:tcPr>
          <w:p w:rsidR="00FA73AD" w:rsidRPr="00FA73AD" w:rsidRDefault="00FA73AD" w:rsidP="00FA73AD">
            <w:pPr>
              <w:jc w:val="both"/>
              <w:rPr>
                <w:b/>
                <w:bCs/>
                <w:i/>
                <w:iCs/>
                <w:color w:val="000000"/>
                <w:lang w:val="ru-RU"/>
              </w:rPr>
            </w:pP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Практичне завдання </w:t>
            </w:r>
          </w:p>
        </w:tc>
        <w:tc>
          <w:tcPr>
            <w:tcW w:w="2019" w:type="dxa"/>
            <w:shd w:val="clear" w:color="auto" w:fill="auto"/>
          </w:tcPr>
          <w:p w:rsidR="00FA73AD" w:rsidRPr="00FA73AD" w:rsidRDefault="005F1B2D" w:rsidP="00FA73AD">
            <w:pPr>
              <w:jc w:val="both"/>
              <w:rPr>
                <w:i/>
                <w:iCs/>
                <w:color w:val="000000"/>
                <w:lang w:val="uk-UA"/>
              </w:rPr>
            </w:pPr>
            <w:r>
              <w:rPr>
                <w:i/>
                <w:iCs/>
                <w:color w:val="000000"/>
                <w:lang w:val="uk-UA"/>
              </w:rPr>
              <w:t>Семінари ,7</w:t>
            </w:r>
          </w:p>
        </w:tc>
        <w:tc>
          <w:tcPr>
            <w:tcW w:w="1923" w:type="dxa"/>
            <w:shd w:val="clear" w:color="auto" w:fill="auto"/>
          </w:tcPr>
          <w:p w:rsidR="00FA73AD" w:rsidRPr="00FA73AD" w:rsidRDefault="005F1B2D" w:rsidP="00FA73AD">
            <w:pPr>
              <w:jc w:val="both"/>
              <w:rPr>
                <w:i/>
                <w:iCs/>
                <w:color w:val="000000"/>
                <w:lang w:val="uk-UA"/>
              </w:rPr>
            </w:pPr>
            <w:r>
              <w:rPr>
                <w:i/>
                <w:iCs/>
                <w:color w:val="000000"/>
                <w:lang w:val="uk-UA"/>
              </w:rPr>
              <w:t>10</w:t>
            </w:r>
          </w:p>
        </w:tc>
      </w:tr>
      <w:tr w:rsidR="00FA73AD" w:rsidRPr="00FA73AD" w:rsidTr="00FA73AD">
        <w:trPr>
          <w:jc w:val="center"/>
        </w:trPr>
        <w:tc>
          <w:tcPr>
            <w:tcW w:w="1505" w:type="dxa"/>
            <w:vMerge w:val="restart"/>
            <w:shd w:val="clear" w:color="auto" w:fill="auto"/>
          </w:tcPr>
          <w:p w:rsidR="00FA73AD" w:rsidRPr="00FA73AD" w:rsidRDefault="00FA73AD" w:rsidP="00FA73AD">
            <w:pPr>
              <w:jc w:val="both"/>
              <w:rPr>
                <w:i/>
                <w:iCs/>
                <w:color w:val="000000"/>
                <w:lang w:val="uk-UA"/>
              </w:rPr>
            </w:pPr>
            <w:proofErr w:type="spellStart"/>
            <w:r w:rsidRPr="00FA73AD">
              <w:rPr>
                <w:i/>
                <w:iCs/>
                <w:color w:val="000000"/>
                <w:lang w:val="ru-RU"/>
              </w:rPr>
              <w:t>Змістовий</w:t>
            </w:r>
            <w:proofErr w:type="spellEnd"/>
            <w:r w:rsidRPr="00FA73AD">
              <w:rPr>
                <w:i/>
                <w:iCs/>
                <w:color w:val="000000"/>
                <w:lang w:val="ru-RU"/>
              </w:rPr>
              <w:t xml:space="preserve"> модуль 4</w:t>
            </w:r>
            <w:r w:rsidRPr="00FA73AD">
              <w:rPr>
                <w:i/>
                <w:iCs/>
                <w:color w:val="000000"/>
              </w:rPr>
              <w:t xml:space="preserve"> (</w:t>
            </w:r>
            <w:r w:rsidRPr="00FA73AD">
              <w:rPr>
                <w:i/>
                <w:iCs/>
                <w:color w:val="000000"/>
                <w:lang w:val="uk-UA"/>
              </w:rPr>
              <w:t>розділ 4</w:t>
            </w:r>
            <w:r w:rsidRPr="00FA73AD">
              <w:rPr>
                <w:i/>
                <w:iCs/>
                <w:color w:val="000000"/>
              </w:rPr>
              <w:t>)</w:t>
            </w: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Опитування </w:t>
            </w:r>
          </w:p>
        </w:tc>
        <w:tc>
          <w:tcPr>
            <w:tcW w:w="2019" w:type="dxa"/>
            <w:shd w:val="clear" w:color="auto" w:fill="auto"/>
          </w:tcPr>
          <w:p w:rsidR="00FA73AD" w:rsidRPr="00FA73AD" w:rsidRDefault="005F1B2D" w:rsidP="00FA73AD">
            <w:pPr>
              <w:jc w:val="both"/>
              <w:rPr>
                <w:i/>
                <w:iCs/>
                <w:color w:val="000000"/>
                <w:lang w:val="uk-UA"/>
              </w:rPr>
            </w:pPr>
            <w:r>
              <w:rPr>
                <w:i/>
                <w:iCs/>
                <w:color w:val="000000"/>
                <w:lang w:val="uk-UA"/>
              </w:rPr>
              <w:t>Семінар 8</w:t>
            </w:r>
          </w:p>
        </w:tc>
        <w:tc>
          <w:tcPr>
            <w:tcW w:w="1923" w:type="dxa"/>
            <w:shd w:val="clear" w:color="auto" w:fill="auto"/>
          </w:tcPr>
          <w:p w:rsidR="00FA73AD" w:rsidRPr="00FA73AD" w:rsidRDefault="005F1B2D" w:rsidP="00FA73AD">
            <w:pPr>
              <w:jc w:val="both"/>
              <w:rPr>
                <w:i/>
                <w:iCs/>
                <w:color w:val="000000"/>
                <w:lang w:val="uk-UA"/>
              </w:rPr>
            </w:pPr>
            <w:r>
              <w:rPr>
                <w:i/>
                <w:iCs/>
                <w:color w:val="000000"/>
                <w:lang w:val="uk-UA"/>
              </w:rPr>
              <w:t>5</w:t>
            </w:r>
          </w:p>
        </w:tc>
      </w:tr>
      <w:tr w:rsidR="00FA73AD" w:rsidRPr="00FA73AD" w:rsidTr="00FA73AD">
        <w:trPr>
          <w:jc w:val="center"/>
        </w:trPr>
        <w:tc>
          <w:tcPr>
            <w:tcW w:w="1505" w:type="dxa"/>
            <w:vMerge/>
            <w:shd w:val="clear" w:color="auto" w:fill="auto"/>
          </w:tcPr>
          <w:p w:rsidR="00FA73AD" w:rsidRPr="00FA73AD" w:rsidRDefault="00FA73AD" w:rsidP="00FA73AD">
            <w:pPr>
              <w:jc w:val="both"/>
              <w:rPr>
                <w:b/>
                <w:bCs/>
                <w:i/>
                <w:iCs/>
                <w:color w:val="000000"/>
                <w:lang w:val="ru-RU"/>
              </w:rPr>
            </w:pPr>
          </w:p>
        </w:tc>
        <w:tc>
          <w:tcPr>
            <w:tcW w:w="4643" w:type="dxa"/>
            <w:shd w:val="clear" w:color="auto" w:fill="auto"/>
          </w:tcPr>
          <w:p w:rsidR="00FA73AD" w:rsidRPr="00FA73AD" w:rsidRDefault="00FA73AD" w:rsidP="00FA73AD">
            <w:pPr>
              <w:jc w:val="both"/>
              <w:rPr>
                <w:i/>
                <w:iCs/>
                <w:color w:val="000000"/>
                <w:lang w:val="uk-UA"/>
              </w:rPr>
            </w:pPr>
            <w:r w:rsidRPr="00FA73AD">
              <w:rPr>
                <w:i/>
                <w:iCs/>
                <w:color w:val="000000"/>
                <w:lang w:val="uk-UA"/>
              </w:rPr>
              <w:t xml:space="preserve">Тестування </w:t>
            </w:r>
          </w:p>
        </w:tc>
        <w:tc>
          <w:tcPr>
            <w:tcW w:w="2019" w:type="dxa"/>
            <w:shd w:val="clear" w:color="auto" w:fill="auto"/>
          </w:tcPr>
          <w:p w:rsidR="00FA73AD" w:rsidRPr="00FA73AD" w:rsidRDefault="005F1B2D" w:rsidP="00FA73AD">
            <w:pPr>
              <w:jc w:val="both"/>
              <w:rPr>
                <w:i/>
                <w:iCs/>
                <w:color w:val="000000"/>
                <w:lang w:val="uk-UA"/>
              </w:rPr>
            </w:pPr>
            <w:r>
              <w:rPr>
                <w:i/>
                <w:iCs/>
                <w:color w:val="000000"/>
                <w:lang w:val="uk-UA"/>
              </w:rPr>
              <w:t>Семінар 9, 10</w:t>
            </w:r>
          </w:p>
        </w:tc>
        <w:tc>
          <w:tcPr>
            <w:tcW w:w="1923" w:type="dxa"/>
            <w:shd w:val="clear" w:color="auto" w:fill="auto"/>
          </w:tcPr>
          <w:p w:rsidR="00FA73AD" w:rsidRPr="00FA73AD" w:rsidRDefault="00FA73AD" w:rsidP="00FA73AD">
            <w:pPr>
              <w:jc w:val="both"/>
              <w:rPr>
                <w:i/>
                <w:iCs/>
                <w:color w:val="000000"/>
                <w:lang w:val="uk-UA"/>
              </w:rPr>
            </w:pPr>
            <w:r w:rsidRPr="00FA73AD">
              <w:rPr>
                <w:i/>
                <w:iCs/>
                <w:color w:val="000000"/>
                <w:lang w:val="uk-UA"/>
              </w:rPr>
              <w:t>10</w:t>
            </w:r>
          </w:p>
        </w:tc>
      </w:tr>
      <w:tr w:rsidR="00FA73AD" w:rsidRPr="00FA73AD" w:rsidTr="00FA73AD">
        <w:trPr>
          <w:jc w:val="center"/>
        </w:trPr>
        <w:tc>
          <w:tcPr>
            <w:tcW w:w="6148" w:type="dxa"/>
            <w:gridSpan w:val="2"/>
            <w:shd w:val="clear" w:color="auto" w:fill="auto"/>
          </w:tcPr>
          <w:p w:rsidR="00FA73AD" w:rsidRPr="00FA73AD" w:rsidRDefault="00FA73AD" w:rsidP="00FA73AD">
            <w:pPr>
              <w:jc w:val="both"/>
              <w:rPr>
                <w:i/>
                <w:iCs/>
                <w:color w:val="000000"/>
                <w:lang w:val="uk-UA"/>
              </w:rPr>
            </w:pPr>
            <w:r w:rsidRPr="00FA73AD">
              <w:rPr>
                <w:b/>
                <w:bCs/>
                <w:i/>
                <w:iCs/>
                <w:color w:val="000000"/>
                <w:lang w:val="uk-UA"/>
              </w:rPr>
              <w:t>Підсумковий контроль</w:t>
            </w:r>
            <w:r w:rsidRPr="00FA73AD">
              <w:rPr>
                <w:b/>
                <w:bCs/>
                <w:i/>
                <w:iCs/>
                <w:color w:val="000000"/>
              </w:rPr>
              <w:t xml:space="preserve"> (max 40%)</w:t>
            </w:r>
          </w:p>
        </w:tc>
        <w:tc>
          <w:tcPr>
            <w:tcW w:w="2019" w:type="dxa"/>
            <w:shd w:val="clear" w:color="auto" w:fill="auto"/>
          </w:tcPr>
          <w:p w:rsidR="00FA73AD" w:rsidRPr="00FA73AD" w:rsidRDefault="00FA73AD" w:rsidP="00FA73AD">
            <w:pPr>
              <w:jc w:val="both"/>
              <w:rPr>
                <w:i/>
                <w:iCs/>
                <w:color w:val="000000"/>
                <w:lang w:val="uk-UA"/>
              </w:rPr>
            </w:pPr>
          </w:p>
        </w:tc>
        <w:tc>
          <w:tcPr>
            <w:tcW w:w="1923" w:type="dxa"/>
            <w:shd w:val="clear" w:color="auto" w:fill="auto"/>
          </w:tcPr>
          <w:p w:rsidR="00FA73AD" w:rsidRPr="00FA73AD" w:rsidRDefault="00FA73AD" w:rsidP="00FA73AD">
            <w:pPr>
              <w:jc w:val="both"/>
              <w:rPr>
                <w:i/>
                <w:iCs/>
                <w:color w:val="000000"/>
                <w:lang w:val="uk-UA"/>
              </w:rPr>
            </w:pPr>
          </w:p>
        </w:tc>
      </w:tr>
      <w:tr w:rsidR="00FA73AD" w:rsidRPr="00FA73AD" w:rsidTr="00FA73AD">
        <w:trPr>
          <w:jc w:val="center"/>
        </w:trPr>
        <w:tc>
          <w:tcPr>
            <w:tcW w:w="6148" w:type="dxa"/>
            <w:gridSpan w:val="2"/>
            <w:shd w:val="clear" w:color="auto" w:fill="auto"/>
          </w:tcPr>
          <w:p w:rsidR="00FA73AD" w:rsidRPr="00FA73AD" w:rsidRDefault="00FA73AD" w:rsidP="00FA73AD">
            <w:pPr>
              <w:jc w:val="both"/>
              <w:rPr>
                <w:i/>
                <w:iCs/>
                <w:color w:val="000000"/>
                <w:lang w:val="uk-UA"/>
              </w:rPr>
            </w:pPr>
            <w:r w:rsidRPr="00FA73AD">
              <w:rPr>
                <w:i/>
                <w:iCs/>
                <w:color w:val="000000"/>
                <w:lang w:val="uk-UA"/>
              </w:rPr>
              <w:t>Підсумкове теоретичне завдання</w:t>
            </w:r>
          </w:p>
        </w:tc>
        <w:tc>
          <w:tcPr>
            <w:tcW w:w="2019" w:type="dxa"/>
            <w:shd w:val="clear" w:color="auto" w:fill="auto"/>
          </w:tcPr>
          <w:p w:rsidR="00FA73AD" w:rsidRPr="00FA73AD" w:rsidRDefault="00FA73AD" w:rsidP="00FA73AD">
            <w:pPr>
              <w:jc w:val="both"/>
              <w:rPr>
                <w:i/>
                <w:iCs/>
                <w:color w:val="000000"/>
                <w:lang w:val="uk-UA"/>
              </w:rPr>
            </w:pPr>
          </w:p>
        </w:tc>
        <w:tc>
          <w:tcPr>
            <w:tcW w:w="1923" w:type="dxa"/>
            <w:shd w:val="clear" w:color="auto" w:fill="auto"/>
          </w:tcPr>
          <w:p w:rsidR="00FA73AD" w:rsidRPr="00FA73AD" w:rsidRDefault="00FA73AD" w:rsidP="00FA73AD">
            <w:pPr>
              <w:jc w:val="both"/>
              <w:rPr>
                <w:i/>
                <w:iCs/>
                <w:color w:val="000000"/>
                <w:lang w:val="uk-UA"/>
              </w:rPr>
            </w:pPr>
            <w:r w:rsidRPr="00FA73AD">
              <w:rPr>
                <w:i/>
                <w:iCs/>
                <w:color w:val="000000"/>
                <w:lang w:val="uk-UA"/>
              </w:rPr>
              <w:t>20</w:t>
            </w:r>
          </w:p>
        </w:tc>
      </w:tr>
      <w:tr w:rsidR="00FA73AD" w:rsidRPr="00FA73AD" w:rsidTr="00FA73AD">
        <w:trPr>
          <w:jc w:val="center"/>
        </w:trPr>
        <w:tc>
          <w:tcPr>
            <w:tcW w:w="6148" w:type="dxa"/>
            <w:gridSpan w:val="2"/>
            <w:shd w:val="clear" w:color="auto" w:fill="auto"/>
          </w:tcPr>
          <w:p w:rsidR="00FA73AD" w:rsidRPr="00FA73AD" w:rsidRDefault="00FA73AD" w:rsidP="00FA73AD">
            <w:pPr>
              <w:jc w:val="both"/>
              <w:rPr>
                <w:b/>
                <w:i/>
                <w:iCs/>
                <w:color w:val="000000"/>
                <w:lang w:val="uk-UA"/>
              </w:rPr>
            </w:pPr>
            <w:r w:rsidRPr="00FA73AD">
              <w:rPr>
                <w:i/>
                <w:iCs/>
                <w:color w:val="000000"/>
                <w:lang w:val="uk-UA"/>
              </w:rPr>
              <w:t>Підсумкове практичне завдання</w:t>
            </w:r>
          </w:p>
        </w:tc>
        <w:tc>
          <w:tcPr>
            <w:tcW w:w="2019" w:type="dxa"/>
            <w:shd w:val="clear" w:color="auto" w:fill="auto"/>
          </w:tcPr>
          <w:p w:rsidR="00FA73AD" w:rsidRPr="00FA73AD" w:rsidRDefault="00FA73AD" w:rsidP="00FA73AD">
            <w:pPr>
              <w:jc w:val="both"/>
              <w:rPr>
                <w:b/>
                <w:i/>
                <w:iCs/>
                <w:color w:val="000000"/>
                <w:lang w:val="uk-UA"/>
              </w:rPr>
            </w:pPr>
          </w:p>
        </w:tc>
        <w:tc>
          <w:tcPr>
            <w:tcW w:w="1923" w:type="dxa"/>
            <w:shd w:val="clear" w:color="auto" w:fill="auto"/>
          </w:tcPr>
          <w:p w:rsidR="00FA73AD" w:rsidRPr="00FA73AD" w:rsidRDefault="00FA73AD" w:rsidP="00FA73AD">
            <w:pPr>
              <w:jc w:val="both"/>
              <w:rPr>
                <w:b/>
                <w:i/>
                <w:iCs/>
                <w:color w:val="000000"/>
                <w:lang w:val="uk-UA"/>
              </w:rPr>
            </w:pPr>
            <w:r w:rsidRPr="00FA73AD">
              <w:rPr>
                <w:b/>
                <w:i/>
                <w:iCs/>
                <w:color w:val="000000"/>
                <w:lang w:val="uk-UA"/>
              </w:rPr>
              <w:t>20</w:t>
            </w:r>
          </w:p>
        </w:tc>
      </w:tr>
      <w:tr w:rsidR="00FA73AD" w:rsidRPr="00FA73AD" w:rsidTr="00FA73AD">
        <w:trPr>
          <w:jc w:val="center"/>
        </w:trPr>
        <w:tc>
          <w:tcPr>
            <w:tcW w:w="6148" w:type="dxa"/>
            <w:gridSpan w:val="2"/>
            <w:shd w:val="clear" w:color="auto" w:fill="auto"/>
          </w:tcPr>
          <w:p w:rsidR="00FA73AD" w:rsidRPr="00FA73AD" w:rsidRDefault="00FA73AD" w:rsidP="00FA73AD">
            <w:pPr>
              <w:jc w:val="both"/>
              <w:rPr>
                <w:b/>
                <w:i/>
                <w:iCs/>
                <w:color w:val="000000"/>
                <w:lang w:val="uk-UA"/>
              </w:rPr>
            </w:pPr>
            <w:r w:rsidRPr="00FA73AD">
              <w:rPr>
                <w:b/>
                <w:i/>
                <w:iCs/>
                <w:color w:val="000000"/>
                <w:lang w:val="uk-UA"/>
              </w:rPr>
              <w:t xml:space="preserve">Разом </w:t>
            </w:r>
          </w:p>
        </w:tc>
        <w:tc>
          <w:tcPr>
            <w:tcW w:w="2019" w:type="dxa"/>
            <w:shd w:val="clear" w:color="auto" w:fill="auto"/>
          </w:tcPr>
          <w:p w:rsidR="00FA73AD" w:rsidRPr="00FA73AD" w:rsidRDefault="00FA73AD" w:rsidP="00FA73AD">
            <w:pPr>
              <w:jc w:val="both"/>
              <w:rPr>
                <w:b/>
                <w:i/>
                <w:iCs/>
                <w:color w:val="000000"/>
                <w:lang w:val="uk-UA"/>
              </w:rPr>
            </w:pPr>
          </w:p>
        </w:tc>
        <w:tc>
          <w:tcPr>
            <w:tcW w:w="1923" w:type="dxa"/>
            <w:shd w:val="clear" w:color="auto" w:fill="auto"/>
          </w:tcPr>
          <w:p w:rsidR="00FA73AD" w:rsidRPr="00FA73AD" w:rsidRDefault="00FA73AD" w:rsidP="00FA73AD">
            <w:pPr>
              <w:jc w:val="both"/>
              <w:rPr>
                <w:b/>
                <w:i/>
                <w:iCs/>
                <w:color w:val="000000"/>
                <w:lang w:val="uk-UA"/>
              </w:rPr>
            </w:pPr>
            <w:r w:rsidRPr="00FA73AD">
              <w:rPr>
                <w:b/>
                <w:i/>
                <w:iCs/>
                <w:color w:val="000000"/>
                <w:lang w:val="uk-UA"/>
              </w:rPr>
              <w:t>100%</w:t>
            </w:r>
          </w:p>
        </w:tc>
      </w:tr>
    </w:tbl>
    <w:p w:rsidR="004964FC" w:rsidRDefault="004964FC" w:rsidP="00FC57E5">
      <w:pPr>
        <w:jc w:val="both"/>
        <w:rPr>
          <w:i/>
          <w:iCs/>
          <w:color w:val="000000"/>
          <w:lang w:val="uk-UA"/>
        </w:rPr>
      </w:pPr>
    </w:p>
    <w:p w:rsidR="0058748D" w:rsidRDefault="0058748D" w:rsidP="00C47911">
      <w:pPr>
        <w:rPr>
          <w:b/>
          <w:bCs/>
          <w:color w:val="000000"/>
          <w:lang w:val="uk-UA"/>
        </w:rPr>
      </w:pPr>
    </w:p>
    <w:p w:rsidR="00577A1B" w:rsidRPr="00EF5BEC" w:rsidRDefault="00577A1B" w:rsidP="00577A1B">
      <w:pPr>
        <w:spacing w:after="120"/>
        <w:jc w:val="center"/>
        <w:rPr>
          <w:b/>
          <w:bCs/>
          <w:lang w:val="uk-UA"/>
        </w:rPr>
      </w:pPr>
      <w:r w:rsidRPr="00EF5BEC">
        <w:rPr>
          <w:b/>
          <w:bCs/>
          <w:lang w:val="uk-UA"/>
        </w:rPr>
        <w:t xml:space="preserve">Шкала оцінювання: національна та </w:t>
      </w:r>
      <w:proofErr w:type="spellStart"/>
      <w:r w:rsidRPr="00EF5BEC">
        <w:rPr>
          <w:b/>
          <w:bCs/>
          <w:lang w:val="uk-UA"/>
        </w:rPr>
        <w:t>ECTS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trPr>
          <w:cantSplit/>
          <w:trHeight w:val="205"/>
          <w:jc w:val="center"/>
        </w:trPr>
        <w:tc>
          <w:tcPr>
            <w:tcW w:w="1500" w:type="dxa"/>
            <w:vMerge w:val="restart"/>
          </w:tcPr>
          <w:p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577A1B" w:rsidRPr="00EF5BEC" w:rsidRDefault="00577A1B" w:rsidP="00AD356A">
            <w:pPr>
              <w:pStyle w:val="6"/>
              <w:spacing w:before="0"/>
              <w:jc w:val="center"/>
              <w:rPr>
                <w:rFonts w:ascii="Times New Roman" w:hAnsi="Times New Roman" w:cs="Times New Roman"/>
                <w:color w:val="auto"/>
                <w:lang w:val="uk-UA"/>
              </w:rPr>
            </w:pPr>
            <w:proofErr w:type="spellStart"/>
            <w:r w:rsidRPr="00EF5BEC">
              <w:rPr>
                <w:rFonts w:ascii="Times New Roman" w:hAnsi="Times New Roman" w:cs="Times New Roman"/>
                <w:color w:val="auto"/>
                <w:lang w:val="uk-UA"/>
              </w:rPr>
              <w:t>ECTS</w:t>
            </w:r>
            <w:proofErr w:type="spellEnd"/>
          </w:p>
        </w:tc>
        <w:tc>
          <w:tcPr>
            <w:tcW w:w="4253" w:type="dxa"/>
            <w:vMerge w:val="restart"/>
          </w:tcPr>
          <w:p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w:t>
            </w:r>
            <w:r w:rsidR="001874DD" w:rsidRPr="00EF5BEC">
              <w:rPr>
                <w:rFonts w:ascii="Times New Roman" w:hAnsi="Times New Roman" w:cs="Times New Roman"/>
                <w:color w:val="auto"/>
                <w:lang w:val="uk-UA"/>
              </w:rPr>
              <w:t xml:space="preserve"> </w:t>
            </w:r>
            <w:r w:rsidRPr="00EF5BEC">
              <w:rPr>
                <w:rFonts w:ascii="Times New Roman" w:hAnsi="Times New Roman" w:cs="Times New Roman"/>
                <w:color w:val="auto"/>
                <w:lang w:val="uk-UA"/>
              </w:rPr>
              <w:t xml:space="preserve">   університету</w:t>
            </w:r>
          </w:p>
        </w:tc>
        <w:tc>
          <w:tcPr>
            <w:tcW w:w="3999" w:type="dxa"/>
            <w:gridSpan w:val="2"/>
          </w:tcPr>
          <w:p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trPr>
          <w:cantSplit/>
          <w:trHeight w:val="58"/>
          <w:jc w:val="center"/>
        </w:trPr>
        <w:tc>
          <w:tcPr>
            <w:tcW w:w="1500" w:type="dxa"/>
            <w:vMerge/>
          </w:tcPr>
          <w:p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rsidR="00577A1B" w:rsidRPr="00EF5BEC" w:rsidRDefault="00577A1B" w:rsidP="00AD356A">
            <w:pPr>
              <w:pStyle w:val="5"/>
              <w:rPr>
                <w:rFonts w:ascii="Times New Roman" w:hAnsi="Times New Roman" w:cs="Times New Roman"/>
                <w:color w:val="auto"/>
                <w:lang w:val="uk-UA"/>
              </w:rPr>
            </w:pPr>
          </w:p>
        </w:tc>
        <w:tc>
          <w:tcPr>
            <w:tcW w:w="2126"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C</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proofErr w:type="spellStart"/>
            <w:r w:rsidRPr="00EF5BEC">
              <w:rPr>
                <w:spacing w:val="-2"/>
                <w:lang w:val="uk-UA"/>
              </w:rPr>
              <w:t>FX</w:t>
            </w:r>
            <w:proofErr w:type="spellEnd"/>
          </w:p>
        </w:tc>
        <w:tc>
          <w:tcPr>
            <w:tcW w:w="4253" w:type="dxa"/>
            <w:vAlign w:val="center"/>
          </w:tcPr>
          <w:p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2 (незадовільно)</w:t>
            </w:r>
          </w:p>
          <w:p w:rsidR="00577A1B" w:rsidRPr="00EF5BEC" w:rsidRDefault="00577A1B" w:rsidP="00AD356A">
            <w:pPr>
              <w:ind w:right="-54"/>
              <w:jc w:val="center"/>
              <w:rPr>
                <w:spacing w:val="-2"/>
                <w:lang w:val="uk-UA"/>
              </w:rPr>
            </w:pPr>
          </w:p>
          <w:p w:rsidR="00577A1B" w:rsidRPr="00EF5BEC" w:rsidRDefault="00577A1B" w:rsidP="00AD356A">
            <w:pPr>
              <w:ind w:right="-54"/>
              <w:jc w:val="center"/>
              <w:rPr>
                <w:spacing w:val="-2"/>
                <w:lang w:val="uk-UA"/>
              </w:rPr>
            </w:pPr>
          </w:p>
        </w:tc>
        <w:tc>
          <w:tcPr>
            <w:tcW w:w="1873" w:type="dxa"/>
            <w:vMerge w:val="restart"/>
            <w:vAlign w:val="center"/>
          </w:tcPr>
          <w:p w:rsidR="00577A1B" w:rsidRPr="00EF5BEC" w:rsidRDefault="00577A1B" w:rsidP="001874DD">
            <w:pPr>
              <w:ind w:right="-54"/>
              <w:rPr>
                <w:spacing w:val="-2"/>
                <w:lang w:val="uk-UA"/>
              </w:rPr>
            </w:pPr>
            <w:r w:rsidRPr="00EF5BEC">
              <w:rPr>
                <w:spacing w:val="-2"/>
                <w:lang w:val="uk-UA"/>
              </w:rPr>
              <w:t>Не зараховано</w:t>
            </w:r>
          </w:p>
        </w:tc>
      </w:tr>
      <w:tr w:rsidR="001874DD" w:rsidRPr="003D08B6">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bl>
    <w:p w:rsidR="00566A39" w:rsidRDefault="00566A39" w:rsidP="00C47911">
      <w:pPr>
        <w:rPr>
          <w:b/>
          <w:bCs/>
          <w:color w:val="000000"/>
          <w:sz w:val="28"/>
          <w:szCs w:val="28"/>
          <w:lang w:val="uk-UA"/>
        </w:rPr>
      </w:pPr>
    </w:p>
    <w:p w:rsidR="009411B6" w:rsidRDefault="009411B6" w:rsidP="00C47911">
      <w:pPr>
        <w:rPr>
          <w:b/>
          <w:bCs/>
          <w:color w:val="000000"/>
          <w:sz w:val="28"/>
          <w:szCs w:val="28"/>
          <w:lang w:val="uk-UA"/>
        </w:rPr>
      </w:pPr>
    </w:p>
    <w:p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rsidR="00D87B34"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0E3AEE" w:rsidRPr="000E3AEE" w:rsidTr="000064FC">
        <w:tc>
          <w:tcPr>
            <w:tcW w:w="1436" w:type="dxa"/>
            <w:shd w:val="clear" w:color="auto" w:fill="auto"/>
          </w:tcPr>
          <w:p w:rsidR="00287991" w:rsidRPr="000E3AEE" w:rsidRDefault="00287991" w:rsidP="000E3AEE">
            <w:pPr>
              <w:jc w:val="center"/>
              <w:rPr>
                <w:b/>
                <w:bCs/>
                <w:color w:val="000000"/>
                <w:lang w:val="uk-UA"/>
              </w:rPr>
            </w:pPr>
            <w:r w:rsidRPr="000E3AEE">
              <w:rPr>
                <w:b/>
                <w:bCs/>
                <w:color w:val="000000"/>
                <w:lang w:val="uk-UA"/>
              </w:rPr>
              <w:t>Тиждень</w:t>
            </w:r>
          </w:p>
          <w:p w:rsidR="00287991" w:rsidRPr="000E3AEE" w:rsidRDefault="00287991" w:rsidP="000E3AEE">
            <w:pPr>
              <w:jc w:val="center"/>
              <w:rPr>
                <w:b/>
                <w:bCs/>
                <w:color w:val="000000"/>
                <w:lang w:val="uk-UA"/>
              </w:rPr>
            </w:pPr>
            <w:r w:rsidRPr="000E3AEE">
              <w:rPr>
                <w:b/>
                <w:bCs/>
                <w:color w:val="000000"/>
                <w:lang w:val="uk-UA"/>
              </w:rPr>
              <w:t xml:space="preserve"> і вид заняття</w:t>
            </w:r>
          </w:p>
        </w:tc>
        <w:tc>
          <w:tcPr>
            <w:tcW w:w="3172" w:type="dxa"/>
            <w:shd w:val="clear" w:color="auto" w:fill="auto"/>
          </w:tcPr>
          <w:p w:rsidR="00287991" w:rsidRPr="000E3AEE" w:rsidRDefault="00287991"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rsidR="00287991" w:rsidRPr="000E3AEE" w:rsidRDefault="00287991" w:rsidP="000E3AEE">
            <w:pPr>
              <w:jc w:val="center"/>
              <w:rPr>
                <w:b/>
                <w:bCs/>
                <w:color w:val="000000"/>
                <w:lang w:val="uk-UA"/>
              </w:rPr>
            </w:pPr>
            <w:r w:rsidRPr="000E3AEE">
              <w:rPr>
                <w:b/>
                <w:bCs/>
                <w:color w:val="000000"/>
                <w:lang w:val="uk-UA"/>
              </w:rPr>
              <w:t>Контрольне завдання</w:t>
            </w:r>
          </w:p>
        </w:tc>
        <w:tc>
          <w:tcPr>
            <w:tcW w:w="1275" w:type="dxa"/>
            <w:shd w:val="clear" w:color="auto" w:fill="auto"/>
          </w:tcPr>
          <w:p w:rsidR="00287991" w:rsidRPr="000E3AEE" w:rsidRDefault="00287991" w:rsidP="000E3AEE">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r w:rsidR="00287991" w:rsidRPr="000E3AEE" w:rsidTr="000064FC">
        <w:tc>
          <w:tcPr>
            <w:tcW w:w="10113" w:type="dxa"/>
            <w:gridSpan w:val="4"/>
            <w:shd w:val="clear" w:color="auto" w:fill="auto"/>
          </w:tcPr>
          <w:p w:rsidR="00287991" w:rsidRPr="000E3AEE" w:rsidRDefault="00287991" w:rsidP="000E3AEE">
            <w:pPr>
              <w:jc w:val="center"/>
              <w:rPr>
                <w:color w:val="000000"/>
                <w:lang w:val="uk-UA"/>
              </w:rPr>
            </w:pPr>
            <w:r w:rsidRPr="000E3AEE">
              <w:rPr>
                <w:color w:val="000000"/>
                <w:lang w:val="uk-UA"/>
              </w:rPr>
              <w:lastRenderedPageBreak/>
              <w:t xml:space="preserve">Змістовий модуль 1. </w:t>
            </w:r>
          </w:p>
        </w:tc>
      </w:tr>
      <w:tr w:rsidR="000E3AEE" w:rsidRPr="003D08B6" w:rsidTr="000064FC">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1</w:t>
            </w:r>
          </w:p>
          <w:p w:rsidR="00287991" w:rsidRDefault="00287991" w:rsidP="000E3AEE">
            <w:pPr>
              <w:jc w:val="center"/>
              <w:rPr>
                <w:color w:val="000000"/>
                <w:lang w:val="uk-UA"/>
              </w:rPr>
            </w:pPr>
            <w:r w:rsidRPr="000E3AEE">
              <w:rPr>
                <w:color w:val="000000"/>
                <w:lang w:val="uk-UA"/>
              </w:rPr>
              <w:t>Лекція 1</w:t>
            </w:r>
            <w:r w:rsidR="005F1B2D">
              <w:rPr>
                <w:color w:val="000000"/>
                <w:lang w:val="uk-UA"/>
              </w:rPr>
              <w:t>.</w:t>
            </w:r>
          </w:p>
          <w:p w:rsidR="005F1B2D" w:rsidRPr="000E3AEE" w:rsidRDefault="005F1B2D" w:rsidP="000E3AEE">
            <w:pPr>
              <w:jc w:val="center"/>
              <w:rPr>
                <w:color w:val="000000"/>
                <w:lang w:val="uk-UA"/>
              </w:rPr>
            </w:pPr>
          </w:p>
        </w:tc>
        <w:tc>
          <w:tcPr>
            <w:tcW w:w="3172" w:type="dxa"/>
            <w:shd w:val="clear" w:color="auto" w:fill="auto"/>
          </w:tcPr>
          <w:p w:rsidR="00287991" w:rsidRPr="00AB4889" w:rsidRDefault="00EF5C0B" w:rsidP="000E3AEE">
            <w:pPr>
              <w:jc w:val="center"/>
              <w:rPr>
                <w:color w:val="000000"/>
                <w:lang w:val="uk-UA"/>
              </w:rPr>
            </w:pPr>
            <w:proofErr w:type="spellStart"/>
            <w:r w:rsidRPr="00EF5C0B">
              <w:rPr>
                <w:rFonts w:eastAsia="Times New Roman"/>
                <w:bCs/>
              </w:rPr>
              <w:t>Поняття</w:t>
            </w:r>
            <w:proofErr w:type="spellEnd"/>
            <w:r w:rsidRPr="00EF5C0B">
              <w:rPr>
                <w:rFonts w:eastAsia="Times New Roman"/>
                <w:bCs/>
              </w:rPr>
              <w:t xml:space="preserve"> </w:t>
            </w:r>
            <w:proofErr w:type="spellStart"/>
            <w:r w:rsidRPr="00EF5C0B">
              <w:rPr>
                <w:rFonts w:eastAsia="Times New Roman"/>
                <w:bCs/>
              </w:rPr>
              <w:t>маркетингового</w:t>
            </w:r>
            <w:proofErr w:type="spellEnd"/>
            <w:r w:rsidRPr="00EF5C0B">
              <w:rPr>
                <w:rFonts w:eastAsia="Times New Roman"/>
                <w:bCs/>
              </w:rPr>
              <w:t xml:space="preserve"> </w:t>
            </w:r>
            <w:proofErr w:type="spellStart"/>
            <w:r w:rsidRPr="00EF5C0B">
              <w:rPr>
                <w:rFonts w:eastAsia="Times New Roman"/>
                <w:bCs/>
              </w:rPr>
              <w:t>менеджменту</w:t>
            </w:r>
            <w:proofErr w:type="spellEnd"/>
          </w:p>
        </w:tc>
        <w:tc>
          <w:tcPr>
            <w:tcW w:w="4230" w:type="dxa"/>
            <w:shd w:val="clear" w:color="auto" w:fill="auto"/>
          </w:tcPr>
          <w:p w:rsidR="00287991" w:rsidRPr="000E3AEE" w:rsidRDefault="00287991" w:rsidP="000E3AEE">
            <w:pPr>
              <w:jc w:val="center"/>
              <w:rPr>
                <w:color w:val="000000"/>
                <w:lang w:val="uk-UA"/>
              </w:rPr>
            </w:pPr>
          </w:p>
        </w:tc>
        <w:tc>
          <w:tcPr>
            <w:tcW w:w="1275" w:type="dxa"/>
            <w:shd w:val="clear" w:color="auto" w:fill="auto"/>
          </w:tcPr>
          <w:p w:rsidR="00287991" w:rsidRPr="000E3AEE" w:rsidRDefault="00287991" w:rsidP="000E3AEE">
            <w:pPr>
              <w:jc w:val="center"/>
              <w:rPr>
                <w:color w:val="000000"/>
                <w:lang w:val="uk-UA"/>
              </w:rPr>
            </w:pPr>
          </w:p>
        </w:tc>
      </w:tr>
      <w:tr w:rsidR="000E3AEE" w:rsidRPr="000064FC" w:rsidTr="000064FC">
        <w:tc>
          <w:tcPr>
            <w:tcW w:w="1436" w:type="dxa"/>
            <w:shd w:val="clear" w:color="auto" w:fill="auto"/>
          </w:tcPr>
          <w:p w:rsidR="00287991" w:rsidRDefault="005F1B2D" w:rsidP="000E3AEE">
            <w:pPr>
              <w:jc w:val="center"/>
              <w:rPr>
                <w:color w:val="000000"/>
                <w:lang w:val="uk-UA"/>
              </w:rPr>
            </w:pPr>
            <w:r>
              <w:rPr>
                <w:color w:val="000000"/>
                <w:lang w:val="uk-UA"/>
              </w:rPr>
              <w:t>Тиждень 2</w:t>
            </w:r>
            <w:r w:rsidR="000064FC">
              <w:rPr>
                <w:color w:val="000000"/>
                <w:lang w:val="uk-UA"/>
              </w:rPr>
              <w:t xml:space="preserve"> </w:t>
            </w:r>
          </w:p>
          <w:p w:rsidR="000064FC" w:rsidRPr="000E3AEE" w:rsidRDefault="00EF5C0B" w:rsidP="000E3AEE">
            <w:pPr>
              <w:jc w:val="center"/>
              <w:rPr>
                <w:color w:val="000000"/>
                <w:lang w:val="uk-UA"/>
              </w:rPr>
            </w:pPr>
            <w:r>
              <w:rPr>
                <w:color w:val="000000"/>
                <w:lang w:val="uk-UA"/>
              </w:rPr>
              <w:t>Практичне заняття 1</w:t>
            </w:r>
          </w:p>
        </w:tc>
        <w:tc>
          <w:tcPr>
            <w:tcW w:w="3172" w:type="dxa"/>
            <w:shd w:val="clear" w:color="auto" w:fill="auto"/>
          </w:tcPr>
          <w:p w:rsidR="00287991" w:rsidRPr="00EF5C0B" w:rsidRDefault="00EF5C0B" w:rsidP="000E3AEE">
            <w:pPr>
              <w:jc w:val="center"/>
              <w:rPr>
                <w:color w:val="000000"/>
                <w:lang w:val="ru-RU"/>
              </w:rPr>
            </w:pPr>
            <w:proofErr w:type="spellStart"/>
            <w:r w:rsidRPr="00EF5C0B">
              <w:rPr>
                <w:bCs/>
                <w:color w:val="000000"/>
                <w:lang w:val="ru-RU"/>
              </w:rPr>
              <w:t>Сутність</w:t>
            </w:r>
            <w:proofErr w:type="spellEnd"/>
            <w:r w:rsidRPr="00EF5C0B">
              <w:rPr>
                <w:bCs/>
                <w:color w:val="000000"/>
                <w:lang w:val="ru-RU"/>
              </w:rPr>
              <w:t xml:space="preserve"> </w:t>
            </w:r>
            <w:proofErr w:type="gramStart"/>
            <w:r w:rsidRPr="00EF5C0B">
              <w:rPr>
                <w:bCs/>
                <w:color w:val="000000"/>
                <w:lang w:val="ru-RU"/>
              </w:rPr>
              <w:t>маркетингового</w:t>
            </w:r>
            <w:proofErr w:type="gramEnd"/>
            <w:r w:rsidRPr="00EF5C0B">
              <w:rPr>
                <w:bCs/>
                <w:color w:val="000000"/>
                <w:lang w:val="ru-RU"/>
              </w:rPr>
              <w:t xml:space="preserve"> менеджменту. Предмет і </w:t>
            </w:r>
            <w:proofErr w:type="spellStart"/>
            <w:r w:rsidRPr="00EF5C0B">
              <w:rPr>
                <w:bCs/>
                <w:color w:val="000000"/>
                <w:lang w:val="ru-RU"/>
              </w:rPr>
              <w:t>завдання</w:t>
            </w:r>
            <w:proofErr w:type="spellEnd"/>
            <w:r w:rsidRPr="00EF5C0B">
              <w:rPr>
                <w:bCs/>
                <w:color w:val="000000"/>
                <w:lang w:val="ru-RU"/>
              </w:rPr>
              <w:t xml:space="preserve"> </w:t>
            </w:r>
            <w:proofErr w:type="spellStart"/>
            <w:r w:rsidRPr="00EF5C0B">
              <w:rPr>
                <w:bCs/>
                <w:color w:val="000000"/>
                <w:lang w:val="ru-RU"/>
              </w:rPr>
              <w:t>навчальної</w:t>
            </w:r>
            <w:proofErr w:type="spellEnd"/>
            <w:r w:rsidRPr="00EF5C0B">
              <w:rPr>
                <w:bCs/>
                <w:color w:val="000000"/>
                <w:lang w:val="ru-RU"/>
              </w:rPr>
              <w:t xml:space="preserve"> </w:t>
            </w:r>
            <w:proofErr w:type="spellStart"/>
            <w:r w:rsidRPr="00EF5C0B">
              <w:rPr>
                <w:bCs/>
                <w:color w:val="000000"/>
                <w:lang w:val="ru-RU"/>
              </w:rPr>
              <w:t>дисципліни</w:t>
            </w:r>
            <w:proofErr w:type="spellEnd"/>
            <w:r w:rsidRPr="00EF5C0B">
              <w:rPr>
                <w:bCs/>
                <w:color w:val="000000"/>
                <w:lang w:val="ru-RU"/>
              </w:rPr>
              <w:t xml:space="preserve">. </w:t>
            </w:r>
            <w:proofErr w:type="spellStart"/>
            <w:r w:rsidRPr="00EF5C0B">
              <w:rPr>
                <w:bCs/>
                <w:color w:val="000000"/>
                <w:lang w:val="ru-RU"/>
              </w:rPr>
              <w:t>Зв’язок</w:t>
            </w:r>
            <w:proofErr w:type="spellEnd"/>
            <w:r w:rsidRPr="00EF5C0B">
              <w:rPr>
                <w:bCs/>
                <w:color w:val="000000"/>
                <w:lang w:val="ru-RU"/>
              </w:rPr>
              <w:t xml:space="preserve"> з </w:t>
            </w:r>
            <w:proofErr w:type="spellStart"/>
            <w:r w:rsidRPr="00EF5C0B">
              <w:rPr>
                <w:bCs/>
                <w:color w:val="000000"/>
                <w:lang w:val="ru-RU"/>
              </w:rPr>
              <w:t>іншими</w:t>
            </w:r>
            <w:proofErr w:type="spellEnd"/>
            <w:r w:rsidRPr="00EF5C0B">
              <w:rPr>
                <w:bCs/>
                <w:color w:val="000000"/>
                <w:lang w:val="ru-RU"/>
              </w:rPr>
              <w:t xml:space="preserve"> </w:t>
            </w:r>
            <w:proofErr w:type="spellStart"/>
            <w:r w:rsidRPr="00EF5C0B">
              <w:rPr>
                <w:bCs/>
                <w:color w:val="000000"/>
                <w:lang w:val="ru-RU"/>
              </w:rPr>
              <w:t>дисциплінами</w:t>
            </w:r>
            <w:proofErr w:type="spellEnd"/>
            <w:r w:rsidRPr="00EF5C0B">
              <w:rPr>
                <w:bCs/>
                <w:color w:val="000000"/>
                <w:lang w:val="ru-RU"/>
              </w:rPr>
              <w:t xml:space="preserve">. </w:t>
            </w:r>
            <w:proofErr w:type="spellStart"/>
            <w:r w:rsidRPr="00EF5C0B">
              <w:rPr>
                <w:bCs/>
                <w:color w:val="000000"/>
                <w:lang w:val="ru-RU"/>
              </w:rPr>
              <w:t>Основні</w:t>
            </w:r>
            <w:proofErr w:type="spellEnd"/>
            <w:r w:rsidRPr="00EF5C0B">
              <w:rPr>
                <w:bCs/>
                <w:color w:val="000000"/>
                <w:lang w:val="ru-RU"/>
              </w:rPr>
              <w:t xml:space="preserve"> </w:t>
            </w:r>
            <w:proofErr w:type="spellStart"/>
            <w:r w:rsidRPr="00EF5C0B">
              <w:rPr>
                <w:bCs/>
                <w:color w:val="000000"/>
                <w:lang w:val="ru-RU"/>
              </w:rPr>
              <w:t>функції</w:t>
            </w:r>
            <w:proofErr w:type="spellEnd"/>
            <w:r w:rsidRPr="00EF5C0B">
              <w:rPr>
                <w:bCs/>
                <w:color w:val="000000"/>
                <w:lang w:val="ru-RU"/>
              </w:rPr>
              <w:t xml:space="preserve"> </w:t>
            </w:r>
            <w:proofErr w:type="gramStart"/>
            <w:r w:rsidRPr="00EF5C0B">
              <w:rPr>
                <w:bCs/>
                <w:color w:val="000000"/>
                <w:lang w:val="ru-RU"/>
              </w:rPr>
              <w:t>маркетингового</w:t>
            </w:r>
            <w:proofErr w:type="gramEnd"/>
            <w:r w:rsidRPr="00EF5C0B">
              <w:rPr>
                <w:bCs/>
                <w:color w:val="000000"/>
                <w:lang w:val="ru-RU"/>
              </w:rPr>
              <w:t xml:space="preserve"> менеджменту. </w:t>
            </w:r>
            <w:proofErr w:type="spellStart"/>
            <w:r w:rsidRPr="00EF5C0B">
              <w:rPr>
                <w:bCs/>
                <w:color w:val="000000"/>
                <w:lang w:val="ru-RU"/>
              </w:rPr>
              <w:t>Маркетинговий</w:t>
            </w:r>
            <w:proofErr w:type="spellEnd"/>
            <w:r w:rsidRPr="00EF5C0B">
              <w:rPr>
                <w:bCs/>
                <w:color w:val="000000"/>
                <w:lang w:val="ru-RU"/>
              </w:rPr>
              <w:t xml:space="preserve"> менеджмент в </w:t>
            </w:r>
            <w:proofErr w:type="spellStart"/>
            <w:r w:rsidRPr="00EF5C0B">
              <w:rPr>
                <w:bCs/>
                <w:color w:val="000000"/>
                <w:lang w:val="ru-RU"/>
              </w:rPr>
              <w:t>загальній</w:t>
            </w:r>
            <w:proofErr w:type="spellEnd"/>
            <w:r w:rsidRPr="00EF5C0B">
              <w:rPr>
                <w:bCs/>
                <w:color w:val="000000"/>
                <w:lang w:val="ru-RU"/>
              </w:rPr>
              <w:t xml:space="preserve"> </w:t>
            </w:r>
            <w:proofErr w:type="spellStart"/>
            <w:r w:rsidRPr="00EF5C0B">
              <w:rPr>
                <w:bCs/>
                <w:color w:val="000000"/>
                <w:lang w:val="ru-RU"/>
              </w:rPr>
              <w:t>системі</w:t>
            </w:r>
            <w:proofErr w:type="spellEnd"/>
            <w:r w:rsidRPr="00EF5C0B">
              <w:rPr>
                <w:bCs/>
                <w:color w:val="000000"/>
                <w:lang w:val="ru-RU"/>
              </w:rPr>
              <w:t xml:space="preserve"> менеджменту </w:t>
            </w:r>
            <w:proofErr w:type="spellStart"/>
            <w:r w:rsidRPr="00EF5C0B">
              <w:rPr>
                <w:bCs/>
                <w:color w:val="000000"/>
                <w:lang w:val="ru-RU"/>
              </w:rPr>
              <w:t>підприємства</w:t>
            </w:r>
            <w:proofErr w:type="spellEnd"/>
            <w:r w:rsidRPr="00EF5C0B">
              <w:rPr>
                <w:bCs/>
                <w:color w:val="000000"/>
                <w:lang w:val="ru-RU"/>
              </w:rPr>
              <w:t xml:space="preserve">. </w:t>
            </w:r>
            <w:proofErr w:type="spellStart"/>
            <w:r w:rsidRPr="00EF5C0B">
              <w:rPr>
                <w:bCs/>
                <w:color w:val="000000"/>
                <w:lang w:val="ru-RU"/>
              </w:rPr>
              <w:t>Інструментарій</w:t>
            </w:r>
            <w:proofErr w:type="spellEnd"/>
            <w:r w:rsidRPr="00EF5C0B">
              <w:rPr>
                <w:bCs/>
                <w:color w:val="000000"/>
                <w:lang w:val="ru-RU"/>
              </w:rPr>
              <w:t xml:space="preserve"> маркетингового </w:t>
            </w:r>
            <w:proofErr w:type="spellStart"/>
            <w:r w:rsidRPr="00EF5C0B">
              <w:rPr>
                <w:bCs/>
                <w:color w:val="000000"/>
                <w:lang w:val="ru-RU"/>
              </w:rPr>
              <w:t>менеджменту</w:t>
            </w:r>
            <w:proofErr w:type="gramStart"/>
            <w:r w:rsidRPr="00EF5C0B">
              <w:rPr>
                <w:bCs/>
                <w:color w:val="000000"/>
                <w:lang w:val="ru-RU"/>
              </w:rPr>
              <w:t>.О</w:t>
            </w:r>
            <w:proofErr w:type="gramEnd"/>
            <w:r w:rsidRPr="00EF5C0B">
              <w:rPr>
                <w:bCs/>
                <w:color w:val="000000"/>
                <w:lang w:val="ru-RU"/>
              </w:rPr>
              <w:t>сновні</w:t>
            </w:r>
            <w:proofErr w:type="spellEnd"/>
            <w:r w:rsidRPr="00EF5C0B">
              <w:rPr>
                <w:bCs/>
                <w:color w:val="000000"/>
                <w:lang w:val="ru-RU"/>
              </w:rPr>
              <w:t xml:space="preserve"> </w:t>
            </w:r>
            <w:proofErr w:type="spellStart"/>
            <w:r w:rsidRPr="00EF5C0B">
              <w:rPr>
                <w:bCs/>
                <w:color w:val="000000"/>
                <w:lang w:val="ru-RU"/>
              </w:rPr>
              <w:t>управлінські</w:t>
            </w:r>
            <w:proofErr w:type="spellEnd"/>
            <w:r w:rsidRPr="00EF5C0B">
              <w:rPr>
                <w:bCs/>
                <w:color w:val="000000"/>
                <w:lang w:val="ru-RU"/>
              </w:rPr>
              <w:t xml:space="preserve"> </w:t>
            </w:r>
            <w:proofErr w:type="spellStart"/>
            <w:r w:rsidRPr="00EF5C0B">
              <w:rPr>
                <w:bCs/>
                <w:color w:val="000000"/>
                <w:lang w:val="ru-RU"/>
              </w:rPr>
              <w:t>концепції</w:t>
            </w:r>
            <w:proofErr w:type="spellEnd"/>
            <w:r w:rsidRPr="00EF5C0B">
              <w:rPr>
                <w:bCs/>
                <w:color w:val="000000"/>
                <w:lang w:val="ru-RU"/>
              </w:rPr>
              <w:t xml:space="preserve"> маркетингового </w:t>
            </w:r>
            <w:proofErr w:type="spellStart"/>
            <w:r w:rsidRPr="00EF5C0B">
              <w:rPr>
                <w:bCs/>
                <w:color w:val="000000"/>
                <w:lang w:val="ru-RU"/>
              </w:rPr>
              <w:t>менеджменту.Концепція</w:t>
            </w:r>
            <w:proofErr w:type="spellEnd"/>
            <w:r w:rsidRPr="00EF5C0B">
              <w:rPr>
                <w:bCs/>
                <w:color w:val="000000"/>
                <w:lang w:val="ru-RU"/>
              </w:rPr>
              <w:t xml:space="preserve"> </w:t>
            </w:r>
            <w:proofErr w:type="spellStart"/>
            <w:r w:rsidRPr="00EF5C0B">
              <w:rPr>
                <w:bCs/>
                <w:color w:val="000000"/>
                <w:lang w:val="ru-RU"/>
              </w:rPr>
              <w:t>холістичного</w:t>
            </w:r>
            <w:proofErr w:type="spellEnd"/>
            <w:r w:rsidRPr="00EF5C0B">
              <w:rPr>
                <w:bCs/>
                <w:color w:val="000000"/>
                <w:lang w:val="ru-RU"/>
              </w:rPr>
              <w:t xml:space="preserve"> маркетингового менеджменту, </w:t>
            </w:r>
            <w:proofErr w:type="spellStart"/>
            <w:r w:rsidRPr="00EF5C0B">
              <w:rPr>
                <w:bCs/>
                <w:color w:val="000000"/>
                <w:lang w:val="ru-RU"/>
              </w:rPr>
              <w:t>основні</w:t>
            </w:r>
            <w:proofErr w:type="spellEnd"/>
            <w:r w:rsidRPr="00EF5C0B">
              <w:rPr>
                <w:bCs/>
                <w:color w:val="000000"/>
                <w:lang w:val="ru-RU"/>
              </w:rPr>
              <w:t xml:space="preserve"> </w:t>
            </w:r>
            <w:proofErr w:type="spellStart"/>
            <w:r w:rsidRPr="00EF5C0B">
              <w:rPr>
                <w:bCs/>
                <w:color w:val="000000"/>
                <w:lang w:val="ru-RU"/>
              </w:rPr>
              <w:t>складові</w:t>
            </w:r>
            <w:proofErr w:type="spellEnd"/>
            <w:r w:rsidRPr="00EF5C0B">
              <w:rPr>
                <w:bCs/>
                <w:color w:val="000000"/>
                <w:lang w:val="ru-RU"/>
              </w:rPr>
              <w:t xml:space="preserve"> </w:t>
            </w:r>
            <w:proofErr w:type="spellStart"/>
            <w:r w:rsidRPr="00EF5C0B">
              <w:rPr>
                <w:bCs/>
                <w:color w:val="000000"/>
                <w:lang w:val="ru-RU"/>
              </w:rPr>
              <w:t>концепції</w:t>
            </w:r>
            <w:proofErr w:type="spellEnd"/>
            <w:r w:rsidRPr="00EF5C0B">
              <w:rPr>
                <w:bCs/>
                <w:color w:val="000000"/>
                <w:lang w:val="ru-RU"/>
              </w:rPr>
              <w:t>.</w:t>
            </w:r>
          </w:p>
        </w:tc>
        <w:tc>
          <w:tcPr>
            <w:tcW w:w="4230" w:type="dxa"/>
            <w:shd w:val="clear" w:color="auto" w:fill="auto"/>
          </w:tcPr>
          <w:p w:rsidR="00287991" w:rsidRPr="000E3AEE" w:rsidRDefault="00287991" w:rsidP="000E3AEE">
            <w:pPr>
              <w:jc w:val="center"/>
              <w:rPr>
                <w:color w:val="000000"/>
                <w:lang w:val="uk-UA"/>
              </w:rPr>
            </w:pPr>
            <w:r w:rsidRPr="000E3AEE">
              <w:rPr>
                <w:color w:val="000000"/>
                <w:lang w:val="uk-UA"/>
              </w:rPr>
              <w:t xml:space="preserve"> </w:t>
            </w:r>
          </w:p>
        </w:tc>
        <w:tc>
          <w:tcPr>
            <w:tcW w:w="1275" w:type="dxa"/>
            <w:shd w:val="clear" w:color="auto" w:fill="auto"/>
          </w:tcPr>
          <w:p w:rsidR="00287991" w:rsidRPr="000064FC" w:rsidRDefault="004964FC" w:rsidP="000E3AEE">
            <w:pPr>
              <w:jc w:val="center"/>
              <w:rPr>
                <w:color w:val="000000"/>
                <w:lang w:val="uk-UA"/>
              </w:rPr>
            </w:pPr>
            <w:r w:rsidRPr="000064FC">
              <w:rPr>
                <w:color w:val="000000"/>
                <w:lang w:val="uk-UA"/>
              </w:rPr>
              <w:t>6</w:t>
            </w:r>
          </w:p>
        </w:tc>
      </w:tr>
      <w:tr w:rsidR="000E3AEE" w:rsidRPr="003D08B6" w:rsidTr="000064FC">
        <w:tc>
          <w:tcPr>
            <w:tcW w:w="1436" w:type="dxa"/>
            <w:shd w:val="clear" w:color="auto" w:fill="auto"/>
          </w:tcPr>
          <w:p w:rsidR="00287991" w:rsidRPr="000E3AEE" w:rsidRDefault="005F1B2D" w:rsidP="000E3AEE">
            <w:pPr>
              <w:jc w:val="center"/>
              <w:rPr>
                <w:color w:val="000000"/>
                <w:lang w:val="uk-UA"/>
              </w:rPr>
            </w:pPr>
            <w:r>
              <w:rPr>
                <w:color w:val="000000"/>
                <w:lang w:val="uk-UA"/>
              </w:rPr>
              <w:t>Тиждень 3</w:t>
            </w:r>
            <w:r w:rsidR="00287991" w:rsidRPr="000E3AEE">
              <w:rPr>
                <w:color w:val="000000"/>
                <w:lang w:val="uk-UA"/>
              </w:rPr>
              <w:t xml:space="preserve"> </w:t>
            </w:r>
          </w:p>
          <w:p w:rsidR="00287991" w:rsidRPr="000E3AEE" w:rsidRDefault="00EF5C0B" w:rsidP="000E3AEE">
            <w:pPr>
              <w:jc w:val="center"/>
              <w:rPr>
                <w:color w:val="000000"/>
                <w:lang w:val="uk-UA"/>
              </w:rPr>
            </w:pPr>
            <w:r>
              <w:rPr>
                <w:color w:val="000000"/>
                <w:lang w:val="uk-UA"/>
              </w:rPr>
              <w:t>Лекція 2</w:t>
            </w:r>
          </w:p>
        </w:tc>
        <w:tc>
          <w:tcPr>
            <w:tcW w:w="3172" w:type="dxa"/>
            <w:shd w:val="clear" w:color="auto" w:fill="auto"/>
          </w:tcPr>
          <w:p w:rsidR="00287991" w:rsidRPr="00EF5C0B" w:rsidRDefault="00EF5C0B" w:rsidP="000E3AEE">
            <w:pPr>
              <w:jc w:val="center"/>
              <w:rPr>
                <w:color w:val="000000"/>
                <w:lang w:val="ru-RU"/>
              </w:rPr>
            </w:pPr>
            <w:proofErr w:type="spellStart"/>
            <w:r w:rsidRPr="00EF5C0B">
              <w:rPr>
                <w:bCs/>
                <w:color w:val="000000"/>
                <w:lang w:val="ru-RU"/>
              </w:rPr>
              <w:t>Процес</w:t>
            </w:r>
            <w:proofErr w:type="spellEnd"/>
            <w:r w:rsidRPr="00EF5C0B">
              <w:rPr>
                <w:bCs/>
                <w:color w:val="000000"/>
                <w:lang w:val="ru-RU"/>
              </w:rPr>
              <w:t xml:space="preserve"> </w:t>
            </w:r>
            <w:proofErr w:type="gramStart"/>
            <w:r w:rsidRPr="00EF5C0B">
              <w:rPr>
                <w:bCs/>
                <w:color w:val="000000"/>
                <w:lang w:val="ru-RU"/>
              </w:rPr>
              <w:t>маркетингового</w:t>
            </w:r>
            <w:proofErr w:type="gramEnd"/>
            <w:r w:rsidRPr="00EF5C0B">
              <w:rPr>
                <w:bCs/>
                <w:color w:val="000000"/>
                <w:lang w:val="ru-RU"/>
              </w:rPr>
              <w:t xml:space="preserve"> менеджменту, </w:t>
            </w:r>
            <w:proofErr w:type="spellStart"/>
            <w:r w:rsidRPr="00EF5C0B">
              <w:rPr>
                <w:bCs/>
                <w:color w:val="000000"/>
                <w:lang w:val="ru-RU"/>
              </w:rPr>
              <w:t>тенденції</w:t>
            </w:r>
            <w:proofErr w:type="spellEnd"/>
            <w:r w:rsidRPr="00EF5C0B">
              <w:rPr>
                <w:bCs/>
                <w:color w:val="000000"/>
                <w:lang w:val="ru-RU"/>
              </w:rPr>
              <w:t xml:space="preserve"> в маркетинговому </w:t>
            </w:r>
            <w:proofErr w:type="spellStart"/>
            <w:r w:rsidRPr="00EF5C0B">
              <w:rPr>
                <w:bCs/>
                <w:color w:val="000000"/>
                <w:lang w:val="ru-RU"/>
              </w:rPr>
              <w:t>менеджменті</w:t>
            </w:r>
            <w:proofErr w:type="spellEnd"/>
            <w:r w:rsidRPr="00EF5C0B">
              <w:rPr>
                <w:bCs/>
                <w:color w:val="000000"/>
                <w:lang w:val="ru-RU"/>
              </w:rPr>
              <w:t xml:space="preserve"> в 21 ст.</w:t>
            </w:r>
          </w:p>
        </w:tc>
        <w:tc>
          <w:tcPr>
            <w:tcW w:w="4230" w:type="dxa"/>
            <w:shd w:val="clear" w:color="auto" w:fill="auto"/>
          </w:tcPr>
          <w:p w:rsidR="00287991" w:rsidRPr="000E3AEE" w:rsidRDefault="00287991" w:rsidP="000E3AEE">
            <w:pPr>
              <w:jc w:val="center"/>
              <w:rPr>
                <w:color w:val="000000"/>
                <w:lang w:val="uk-UA"/>
              </w:rPr>
            </w:pPr>
          </w:p>
        </w:tc>
        <w:tc>
          <w:tcPr>
            <w:tcW w:w="1275" w:type="dxa"/>
            <w:shd w:val="clear" w:color="auto" w:fill="auto"/>
          </w:tcPr>
          <w:p w:rsidR="00287991" w:rsidRPr="000E3AEE" w:rsidRDefault="00287991" w:rsidP="000E3AEE">
            <w:pPr>
              <w:jc w:val="center"/>
              <w:rPr>
                <w:color w:val="000000"/>
                <w:lang w:val="uk-UA"/>
              </w:rPr>
            </w:pPr>
          </w:p>
        </w:tc>
      </w:tr>
      <w:tr w:rsidR="000064FC" w:rsidRPr="003D08B6" w:rsidTr="000064FC">
        <w:tc>
          <w:tcPr>
            <w:tcW w:w="1436" w:type="dxa"/>
            <w:shd w:val="clear" w:color="auto" w:fill="auto"/>
          </w:tcPr>
          <w:p w:rsidR="00EF5C0B" w:rsidRDefault="00EF5C0B" w:rsidP="000E3AEE">
            <w:pPr>
              <w:jc w:val="center"/>
              <w:rPr>
                <w:color w:val="000000"/>
                <w:lang w:val="uk-UA"/>
              </w:rPr>
            </w:pPr>
            <w:r>
              <w:rPr>
                <w:color w:val="000000"/>
                <w:lang w:val="uk-UA"/>
              </w:rPr>
              <w:t>Тиждень 4</w:t>
            </w:r>
          </w:p>
          <w:p w:rsidR="000064FC" w:rsidRDefault="00EF5C0B" w:rsidP="000E3AEE">
            <w:pPr>
              <w:jc w:val="center"/>
              <w:rPr>
                <w:color w:val="000000"/>
                <w:lang w:val="uk-UA"/>
              </w:rPr>
            </w:pPr>
            <w:r>
              <w:rPr>
                <w:color w:val="000000"/>
                <w:lang w:val="uk-UA"/>
              </w:rPr>
              <w:t>Практичне заняття 2</w:t>
            </w:r>
          </w:p>
        </w:tc>
        <w:tc>
          <w:tcPr>
            <w:tcW w:w="3172" w:type="dxa"/>
            <w:shd w:val="clear" w:color="auto" w:fill="auto"/>
          </w:tcPr>
          <w:p w:rsidR="000064FC" w:rsidRPr="00EF5C0B" w:rsidRDefault="00EF5C0B" w:rsidP="00AD1B51">
            <w:pPr>
              <w:ind w:left="213"/>
              <w:jc w:val="center"/>
              <w:rPr>
                <w:bCs/>
                <w:color w:val="000000"/>
                <w:lang w:val="ru-RU"/>
              </w:rPr>
            </w:pPr>
            <w:proofErr w:type="spellStart"/>
            <w:r w:rsidRPr="00EF5C0B">
              <w:rPr>
                <w:bCs/>
                <w:color w:val="000000"/>
                <w:lang w:val="ru-RU"/>
              </w:rPr>
              <w:t>Маркетингова</w:t>
            </w:r>
            <w:proofErr w:type="spellEnd"/>
            <w:r w:rsidRPr="00EF5C0B">
              <w:rPr>
                <w:bCs/>
                <w:color w:val="000000"/>
                <w:lang w:val="ru-RU"/>
              </w:rPr>
              <w:t xml:space="preserve"> </w:t>
            </w:r>
            <w:proofErr w:type="spellStart"/>
            <w:r w:rsidRPr="00EF5C0B">
              <w:rPr>
                <w:bCs/>
                <w:color w:val="000000"/>
                <w:lang w:val="ru-RU"/>
              </w:rPr>
              <w:t>діяльність</w:t>
            </w:r>
            <w:proofErr w:type="spellEnd"/>
            <w:r w:rsidRPr="00EF5C0B">
              <w:rPr>
                <w:bCs/>
                <w:color w:val="000000"/>
                <w:lang w:val="ru-RU"/>
              </w:rPr>
              <w:t xml:space="preserve"> </w:t>
            </w:r>
            <w:proofErr w:type="spellStart"/>
            <w:proofErr w:type="gramStart"/>
            <w:r w:rsidRPr="00EF5C0B">
              <w:rPr>
                <w:bCs/>
                <w:color w:val="000000"/>
                <w:lang w:val="ru-RU"/>
              </w:rPr>
              <w:t>п</w:t>
            </w:r>
            <w:proofErr w:type="gramEnd"/>
            <w:r w:rsidRPr="00EF5C0B">
              <w:rPr>
                <w:bCs/>
                <w:color w:val="000000"/>
                <w:lang w:val="ru-RU"/>
              </w:rPr>
              <w:t>ідприємства</w:t>
            </w:r>
            <w:proofErr w:type="spellEnd"/>
            <w:r w:rsidRPr="00EF5C0B">
              <w:rPr>
                <w:bCs/>
                <w:color w:val="000000"/>
                <w:lang w:val="ru-RU"/>
              </w:rPr>
              <w:t xml:space="preserve"> як </w:t>
            </w:r>
            <w:proofErr w:type="spellStart"/>
            <w:r w:rsidRPr="00EF5C0B">
              <w:rPr>
                <w:bCs/>
                <w:color w:val="000000"/>
                <w:lang w:val="ru-RU"/>
              </w:rPr>
              <w:t>процес</w:t>
            </w:r>
            <w:proofErr w:type="spellEnd"/>
            <w:r w:rsidRPr="00EF5C0B">
              <w:rPr>
                <w:bCs/>
                <w:color w:val="000000"/>
                <w:lang w:val="ru-RU"/>
              </w:rPr>
              <w:t xml:space="preserve">. </w:t>
            </w:r>
            <w:proofErr w:type="spellStart"/>
            <w:r w:rsidRPr="00EF5C0B">
              <w:rPr>
                <w:bCs/>
                <w:color w:val="000000"/>
                <w:lang w:val="ru-RU"/>
              </w:rPr>
              <w:t>Взаємозв'язок</w:t>
            </w:r>
            <w:proofErr w:type="spellEnd"/>
            <w:r w:rsidRPr="00EF5C0B">
              <w:rPr>
                <w:bCs/>
                <w:color w:val="000000"/>
                <w:lang w:val="ru-RU"/>
              </w:rPr>
              <w:t xml:space="preserve"> </w:t>
            </w:r>
            <w:proofErr w:type="spellStart"/>
            <w:r w:rsidRPr="00EF5C0B">
              <w:rPr>
                <w:bCs/>
                <w:color w:val="000000"/>
                <w:lang w:val="ru-RU"/>
              </w:rPr>
              <w:t>процесів</w:t>
            </w:r>
            <w:proofErr w:type="spellEnd"/>
            <w:r w:rsidRPr="00EF5C0B">
              <w:rPr>
                <w:bCs/>
                <w:color w:val="000000"/>
                <w:lang w:val="ru-RU"/>
              </w:rPr>
              <w:t xml:space="preserve"> </w:t>
            </w:r>
            <w:proofErr w:type="spellStart"/>
            <w:r w:rsidRPr="00EF5C0B">
              <w:rPr>
                <w:bCs/>
                <w:color w:val="000000"/>
                <w:lang w:val="ru-RU"/>
              </w:rPr>
              <w:t>управління</w:t>
            </w:r>
            <w:proofErr w:type="spellEnd"/>
            <w:r w:rsidRPr="00EF5C0B">
              <w:rPr>
                <w:bCs/>
                <w:color w:val="000000"/>
                <w:lang w:val="ru-RU"/>
              </w:rPr>
              <w:t xml:space="preserve"> маркетингом з </w:t>
            </w:r>
            <w:proofErr w:type="spellStart"/>
            <w:r w:rsidRPr="00EF5C0B">
              <w:rPr>
                <w:bCs/>
                <w:color w:val="000000"/>
                <w:lang w:val="ru-RU"/>
              </w:rPr>
              <w:t>процесами</w:t>
            </w:r>
            <w:proofErr w:type="spellEnd"/>
            <w:r w:rsidRPr="00EF5C0B">
              <w:rPr>
                <w:bCs/>
                <w:color w:val="000000"/>
                <w:lang w:val="ru-RU"/>
              </w:rPr>
              <w:t xml:space="preserve"> </w:t>
            </w:r>
            <w:proofErr w:type="spellStart"/>
            <w:r w:rsidRPr="00EF5C0B">
              <w:rPr>
                <w:bCs/>
                <w:color w:val="000000"/>
                <w:lang w:val="ru-RU"/>
              </w:rPr>
              <w:t>управління</w:t>
            </w:r>
            <w:proofErr w:type="spellEnd"/>
            <w:r w:rsidRPr="00EF5C0B">
              <w:rPr>
                <w:bCs/>
                <w:color w:val="000000"/>
                <w:lang w:val="ru-RU"/>
              </w:rPr>
              <w:t xml:space="preserve"> </w:t>
            </w:r>
            <w:proofErr w:type="spellStart"/>
            <w:r w:rsidRPr="00EF5C0B">
              <w:rPr>
                <w:bCs/>
                <w:color w:val="000000"/>
                <w:lang w:val="ru-RU"/>
              </w:rPr>
              <w:t>діяльністю</w:t>
            </w:r>
            <w:proofErr w:type="spellEnd"/>
            <w:r w:rsidRPr="00EF5C0B">
              <w:rPr>
                <w:bCs/>
                <w:color w:val="000000"/>
                <w:lang w:val="ru-RU"/>
              </w:rPr>
              <w:t xml:space="preserve"> </w:t>
            </w:r>
            <w:proofErr w:type="spellStart"/>
            <w:proofErr w:type="gramStart"/>
            <w:r w:rsidRPr="00EF5C0B">
              <w:rPr>
                <w:bCs/>
                <w:color w:val="000000"/>
                <w:lang w:val="ru-RU"/>
              </w:rPr>
              <w:t>п</w:t>
            </w:r>
            <w:proofErr w:type="gramEnd"/>
            <w:r w:rsidRPr="00EF5C0B">
              <w:rPr>
                <w:bCs/>
                <w:color w:val="000000"/>
                <w:lang w:val="ru-RU"/>
              </w:rPr>
              <w:t>ідприємства</w:t>
            </w:r>
            <w:proofErr w:type="spellEnd"/>
            <w:r w:rsidRPr="00EF5C0B">
              <w:rPr>
                <w:bCs/>
                <w:color w:val="000000"/>
                <w:lang w:val="ru-RU"/>
              </w:rPr>
              <w:t xml:space="preserve">. </w:t>
            </w:r>
            <w:proofErr w:type="spellStart"/>
            <w:r w:rsidRPr="00EF5C0B">
              <w:rPr>
                <w:bCs/>
                <w:color w:val="000000"/>
                <w:lang w:val="ru-RU"/>
              </w:rPr>
              <w:t>Змі</w:t>
            </w:r>
            <w:proofErr w:type="gramStart"/>
            <w:r w:rsidRPr="00EF5C0B">
              <w:rPr>
                <w:bCs/>
                <w:color w:val="000000"/>
                <w:lang w:val="ru-RU"/>
              </w:rPr>
              <w:t>ст</w:t>
            </w:r>
            <w:proofErr w:type="spellEnd"/>
            <w:proofErr w:type="gramEnd"/>
            <w:r w:rsidRPr="00EF5C0B">
              <w:rPr>
                <w:bCs/>
                <w:color w:val="000000"/>
                <w:lang w:val="ru-RU"/>
              </w:rPr>
              <w:t xml:space="preserve"> й </w:t>
            </w:r>
            <w:proofErr w:type="spellStart"/>
            <w:r w:rsidRPr="00EF5C0B">
              <w:rPr>
                <w:bCs/>
                <w:color w:val="000000"/>
                <w:lang w:val="ru-RU"/>
              </w:rPr>
              <w:t>етапи</w:t>
            </w:r>
            <w:proofErr w:type="spellEnd"/>
            <w:r w:rsidRPr="00EF5C0B">
              <w:rPr>
                <w:bCs/>
                <w:color w:val="000000"/>
                <w:lang w:val="ru-RU"/>
              </w:rPr>
              <w:t xml:space="preserve"> </w:t>
            </w:r>
            <w:proofErr w:type="spellStart"/>
            <w:r w:rsidRPr="00EF5C0B">
              <w:rPr>
                <w:bCs/>
                <w:color w:val="000000"/>
                <w:lang w:val="ru-RU"/>
              </w:rPr>
              <w:t>процесу</w:t>
            </w:r>
            <w:proofErr w:type="spellEnd"/>
            <w:r w:rsidRPr="00EF5C0B">
              <w:rPr>
                <w:bCs/>
                <w:color w:val="000000"/>
                <w:lang w:val="ru-RU"/>
              </w:rPr>
              <w:t xml:space="preserve"> маркетингового менеджменту: </w:t>
            </w:r>
            <w:proofErr w:type="spellStart"/>
            <w:r w:rsidRPr="00EF5C0B">
              <w:rPr>
                <w:bCs/>
                <w:color w:val="000000"/>
                <w:lang w:val="ru-RU"/>
              </w:rPr>
              <w:t>аналіз</w:t>
            </w:r>
            <w:proofErr w:type="spellEnd"/>
            <w:r w:rsidRPr="00EF5C0B">
              <w:rPr>
                <w:bCs/>
                <w:color w:val="000000"/>
                <w:lang w:val="ru-RU"/>
              </w:rPr>
              <w:t xml:space="preserve"> </w:t>
            </w:r>
            <w:proofErr w:type="spellStart"/>
            <w:r w:rsidRPr="00EF5C0B">
              <w:rPr>
                <w:bCs/>
                <w:color w:val="000000"/>
                <w:lang w:val="ru-RU"/>
              </w:rPr>
              <w:t>ринкових</w:t>
            </w:r>
            <w:proofErr w:type="spellEnd"/>
            <w:r w:rsidRPr="00EF5C0B">
              <w:rPr>
                <w:bCs/>
                <w:color w:val="000000"/>
                <w:lang w:val="ru-RU"/>
              </w:rPr>
              <w:t xml:space="preserve"> </w:t>
            </w:r>
            <w:proofErr w:type="spellStart"/>
            <w:r w:rsidRPr="00EF5C0B">
              <w:rPr>
                <w:bCs/>
                <w:color w:val="000000"/>
                <w:lang w:val="ru-RU"/>
              </w:rPr>
              <w:t>можливостей</w:t>
            </w:r>
            <w:proofErr w:type="spellEnd"/>
            <w:r w:rsidRPr="00EF5C0B">
              <w:rPr>
                <w:bCs/>
                <w:color w:val="000000"/>
                <w:lang w:val="ru-RU"/>
              </w:rPr>
              <w:t xml:space="preserve">, </w:t>
            </w:r>
            <w:proofErr w:type="spellStart"/>
            <w:r w:rsidRPr="00EF5C0B">
              <w:rPr>
                <w:bCs/>
                <w:color w:val="000000"/>
                <w:lang w:val="ru-RU"/>
              </w:rPr>
              <w:t>відбір</w:t>
            </w:r>
            <w:proofErr w:type="spellEnd"/>
            <w:r w:rsidRPr="00EF5C0B">
              <w:rPr>
                <w:bCs/>
                <w:color w:val="000000"/>
                <w:lang w:val="ru-RU"/>
              </w:rPr>
              <w:t xml:space="preserve"> </w:t>
            </w:r>
            <w:proofErr w:type="spellStart"/>
            <w:r w:rsidRPr="00EF5C0B">
              <w:rPr>
                <w:bCs/>
                <w:color w:val="000000"/>
                <w:lang w:val="ru-RU"/>
              </w:rPr>
              <w:t>цільових</w:t>
            </w:r>
            <w:proofErr w:type="spellEnd"/>
            <w:r w:rsidRPr="00EF5C0B">
              <w:rPr>
                <w:bCs/>
                <w:color w:val="000000"/>
                <w:lang w:val="ru-RU"/>
              </w:rPr>
              <w:t xml:space="preserve"> </w:t>
            </w:r>
            <w:proofErr w:type="spellStart"/>
            <w:r w:rsidRPr="00EF5C0B">
              <w:rPr>
                <w:bCs/>
                <w:color w:val="000000"/>
                <w:lang w:val="ru-RU"/>
              </w:rPr>
              <w:t>ринків</w:t>
            </w:r>
            <w:proofErr w:type="spellEnd"/>
            <w:r w:rsidRPr="00EF5C0B">
              <w:rPr>
                <w:bCs/>
                <w:color w:val="000000"/>
                <w:lang w:val="ru-RU"/>
              </w:rPr>
              <w:t xml:space="preserve">, </w:t>
            </w:r>
            <w:proofErr w:type="spellStart"/>
            <w:r w:rsidRPr="00EF5C0B">
              <w:rPr>
                <w:bCs/>
                <w:color w:val="000000"/>
                <w:lang w:val="ru-RU"/>
              </w:rPr>
              <w:t>розробка</w:t>
            </w:r>
            <w:proofErr w:type="spellEnd"/>
            <w:r w:rsidRPr="00EF5C0B">
              <w:rPr>
                <w:bCs/>
                <w:color w:val="000000"/>
                <w:lang w:val="ru-RU"/>
              </w:rPr>
              <w:t xml:space="preserve"> </w:t>
            </w:r>
            <w:proofErr w:type="spellStart"/>
            <w:r w:rsidRPr="00EF5C0B">
              <w:rPr>
                <w:bCs/>
                <w:color w:val="000000"/>
                <w:lang w:val="ru-RU"/>
              </w:rPr>
              <w:t>маркетингової</w:t>
            </w:r>
            <w:proofErr w:type="spellEnd"/>
            <w:r w:rsidRPr="00EF5C0B">
              <w:rPr>
                <w:bCs/>
                <w:color w:val="000000"/>
                <w:lang w:val="ru-RU"/>
              </w:rPr>
              <w:t xml:space="preserve"> </w:t>
            </w:r>
            <w:proofErr w:type="spellStart"/>
            <w:r w:rsidRPr="00EF5C0B">
              <w:rPr>
                <w:bCs/>
                <w:color w:val="000000"/>
                <w:lang w:val="ru-RU"/>
              </w:rPr>
              <w:t>стратегії</w:t>
            </w:r>
            <w:proofErr w:type="spellEnd"/>
            <w:r w:rsidRPr="00EF5C0B">
              <w:rPr>
                <w:bCs/>
                <w:color w:val="000000"/>
                <w:lang w:val="ru-RU"/>
              </w:rPr>
              <w:t xml:space="preserve">, </w:t>
            </w:r>
            <w:proofErr w:type="spellStart"/>
            <w:r w:rsidRPr="00EF5C0B">
              <w:rPr>
                <w:bCs/>
                <w:color w:val="000000"/>
                <w:lang w:val="ru-RU"/>
              </w:rPr>
              <w:t>розробка</w:t>
            </w:r>
            <w:proofErr w:type="spellEnd"/>
            <w:r w:rsidRPr="00EF5C0B">
              <w:rPr>
                <w:bCs/>
                <w:color w:val="000000"/>
                <w:lang w:val="ru-RU"/>
              </w:rPr>
              <w:t xml:space="preserve"> комплексу маркетингу, </w:t>
            </w:r>
            <w:proofErr w:type="spellStart"/>
            <w:r w:rsidRPr="00EF5C0B">
              <w:rPr>
                <w:bCs/>
                <w:color w:val="000000"/>
                <w:lang w:val="ru-RU"/>
              </w:rPr>
              <w:t>перетворення</w:t>
            </w:r>
            <w:proofErr w:type="spellEnd"/>
            <w:r w:rsidRPr="00EF5C0B">
              <w:rPr>
                <w:bCs/>
                <w:color w:val="000000"/>
                <w:lang w:val="ru-RU"/>
              </w:rPr>
              <w:t xml:space="preserve"> в </w:t>
            </w:r>
            <w:proofErr w:type="spellStart"/>
            <w:r w:rsidRPr="00EF5C0B">
              <w:rPr>
                <w:bCs/>
                <w:color w:val="000000"/>
                <w:lang w:val="ru-RU"/>
              </w:rPr>
              <w:t>життя</w:t>
            </w:r>
            <w:proofErr w:type="spellEnd"/>
            <w:r w:rsidRPr="00EF5C0B">
              <w:rPr>
                <w:bCs/>
                <w:color w:val="000000"/>
                <w:lang w:val="ru-RU"/>
              </w:rPr>
              <w:t xml:space="preserve"> </w:t>
            </w:r>
            <w:proofErr w:type="spellStart"/>
            <w:r w:rsidRPr="00EF5C0B">
              <w:rPr>
                <w:bCs/>
                <w:color w:val="000000"/>
                <w:lang w:val="ru-RU"/>
              </w:rPr>
              <w:t>маркетингових</w:t>
            </w:r>
            <w:proofErr w:type="spellEnd"/>
            <w:r w:rsidRPr="00EF5C0B">
              <w:rPr>
                <w:bCs/>
                <w:color w:val="000000"/>
                <w:lang w:val="ru-RU"/>
              </w:rPr>
              <w:t xml:space="preserve"> </w:t>
            </w:r>
            <w:proofErr w:type="spellStart"/>
            <w:r w:rsidRPr="00EF5C0B">
              <w:rPr>
                <w:bCs/>
                <w:color w:val="000000"/>
                <w:lang w:val="ru-RU"/>
              </w:rPr>
              <w:t>заходів</w:t>
            </w:r>
            <w:proofErr w:type="spellEnd"/>
            <w:r w:rsidRPr="00EF5C0B">
              <w:rPr>
                <w:bCs/>
                <w:color w:val="000000"/>
                <w:lang w:val="ru-RU"/>
              </w:rPr>
              <w:t xml:space="preserve">, контроль і </w:t>
            </w:r>
            <w:proofErr w:type="spellStart"/>
            <w:r w:rsidRPr="00EF5C0B">
              <w:rPr>
                <w:bCs/>
                <w:color w:val="000000"/>
                <w:lang w:val="ru-RU"/>
              </w:rPr>
              <w:t>аналіз</w:t>
            </w:r>
            <w:proofErr w:type="spellEnd"/>
            <w:r w:rsidRPr="00EF5C0B">
              <w:rPr>
                <w:bCs/>
                <w:color w:val="000000"/>
                <w:lang w:val="ru-RU"/>
              </w:rPr>
              <w:t xml:space="preserve"> </w:t>
            </w:r>
            <w:proofErr w:type="spellStart"/>
            <w:r w:rsidRPr="00EF5C0B">
              <w:rPr>
                <w:bCs/>
                <w:color w:val="000000"/>
                <w:lang w:val="ru-RU"/>
              </w:rPr>
              <w:t>процесу</w:t>
            </w:r>
            <w:proofErr w:type="spellEnd"/>
            <w:r w:rsidRPr="00EF5C0B">
              <w:rPr>
                <w:bCs/>
                <w:color w:val="000000"/>
                <w:lang w:val="ru-RU"/>
              </w:rPr>
              <w:t xml:space="preserve"> </w:t>
            </w:r>
            <w:proofErr w:type="spellStart"/>
            <w:r w:rsidRPr="00EF5C0B">
              <w:rPr>
                <w:bCs/>
                <w:color w:val="000000"/>
                <w:lang w:val="ru-RU"/>
              </w:rPr>
              <w:t>реалізації</w:t>
            </w:r>
            <w:proofErr w:type="spellEnd"/>
            <w:r w:rsidRPr="00EF5C0B">
              <w:rPr>
                <w:bCs/>
                <w:color w:val="000000"/>
                <w:lang w:val="ru-RU"/>
              </w:rPr>
              <w:t xml:space="preserve"> </w:t>
            </w:r>
            <w:proofErr w:type="spellStart"/>
            <w:r w:rsidRPr="00EF5C0B">
              <w:rPr>
                <w:bCs/>
                <w:color w:val="000000"/>
                <w:lang w:val="ru-RU"/>
              </w:rPr>
              <w:t>заходів</w:t>
            </w:r>
            <w:proofErr w:type="spellEnd"/>
            <w:r w:rsidRPr="00EF5C0B">
              <w:rPr>
                <w:bCs/>
                <w:color w:val="000000"/>
                <w:lang w:val="ru-RU"/>
              </w:rPr>
              <w:t xml:space="preserve">. </w:t>
            </w:r>
            <w:proofErr w:type="spellStart"/>
            <w:r w:rsidRPr="00EF5C0B">
              <w:rPr>
                <w:bCs/>
                <w:color w:val="000000"/>
                <w:lang w:val="ru-RU"/>
              </w:rPr>
              <w:t>Основні</w:t>
            </w:r>
            <w:proofErr w:type="spellEnd"/>
            <w:r w:rsidRPr="00EF5C0B">
              <w:rPr>
                <w:bCs/>
                <w:color w:val="000000"/>
                <w:lang w:val="ru-RU"/>
              </w:rPr>
              <w:t xml:space="preserve"> </w:t>
            </w:r>
            <w:proofErr w:type="spellStart"/>
            <w:r w:rsidRPr="00EF5C0B">
              <w:rPr>
                <w:bCs/>
                <w:color w:val="000000"/>
                <w:lang w:val="ru-RU"/>
              </w:rPr>
              <w:t>тенденції</w:t>
            </w:r>
            <w:proofErr w:type="spellEnd"/>
            <w:r w:rsidRPr="00EF5C0B">
              <w:rPr>
                <w:bCs/>
                <w:color w:val="000000"/>
                <w:lang w:val="ru-RU"/>
              </w:rPr>
              <w:t xml:space="preserve"> маркетинг-менеджменту в 21 ст. </w:t>
            </w:r>
            <w:proofErr w:type="spellStart"/>
            <w:r w:rsidRPr="00EF5C0B">
              <w:rPr>
                <w:bCs/>
                <w:color w:val="000000"/>
                <w:lang w:val="ru-RU"/>
              </w:rPr>
              <w:t>Питання</w:t>
            </w:r>
            <w:proofErr w:type="spellEnd"/>
            <w:r w:rsidRPr="00EF5C0B">
              <w:rPr>
                <w:bCs/>
                <w:color w:val="000000"/>
                <w:lang w:val="ru-RU"/>
              </w:rPr>
              <w:t xml:space="preserve">, </w:t>
            </w:r>
            <w:proofErr w:type="spellStart"/>
            <w:r w:rsidRPr="00EF5C0B">
              <w:rPr>
                <w:bCs/>
                <w:color w:val="000000"/>
                <w:lang w:val="ru-RU"/>
              </w:rPr>
              <w:t>які</w:t>
            </w:r>
            <w:proofErr w:type="spellEnd"/>
            <w:r w:rsidRPr="00EF5C0B">
              <w:rPr>
                <w:bCs/>
                <w:color w:val="000000"/>
                <w:lang w:val="ru-RU"/>
              </w:rPr>
              <w:t xml:space="preserve"> </w:t>
            </w:r>
            <w:proofErr w:type="spellStart"/>
            <w:r w:rsidRPr="00EF5C0B">
              <w:rPr>
                <w:bCs/>
                <w:color w:val="000000"/>
                <w:lang w:val="ru-RU"/>
              </w:rPr>
              <w:t>вирішує</w:t>
            </w:r>
            <w:proofErr w:type="spellEnd"/>
            <w:r w:rsidRPr="00EF5C0B">
              <w:rPr>
                <w:bCs/>
                <w:color w:val="000000"/>
                <w:lang w:val="ru-RU"/>
              </w:rPr>
              <w:t xml:space="preserve"> </w:t>
            </w:r>
            <w:r w:rsidRPr="00EF5C0B">
              <w:rPr>
                <w:bCs/>
                <w:color w:val="000000"/>
                <w:lang w:val="ru-RU"/>
              </w:rPr>
              <w:lastRenderedPageBreak/>
              <w:t xml:space="preserve">менеджер з маркетингу, </w:t>
            </w:r>
            <w:proofErr w:type="spellStart"/>
            <w:r w:rsidRPr="00EF5C0B">
              <w:rPr>
                <w:bCs/>
                <w:color w:val="000000"/>
                <w:lang w:val="ru-RU"/>
              </w:rPr>
              <w:t>створюючи</w:t>
            </w:r>
            <w:proofErr w:type="spellEnd"/>
            <w:r w:rsidRPr="00EF5C0B">
              <w:rPr>
                <w:bCs/>
                <w:color w:val="000000"/>
                <w:lang w:val="ru-RU"/>
              </w:rPr>
              <w:t xml:space="preserve"> </w:t>
            </w:r>
            <w:proofErr w:type="spellStart"/>
            <w:r w:rsidRPr="00EF5C0B">
              <w:rPr>
                <w:bCs/>
                <w:color w:val="000000"/>
                <w:lang w:val="ru-RU"/>
              </w:rPr>
              <w:t>орієнтовану</w:t>
            </w:r>
            <w:proofErr w:type="spellEnd"/>
            <w:r w:rsidRPr="00EF5C0B">
              <w:rPr>
                <w:bCs/>
                <w:color w:val="000000"/>
                <w:lang w:val="ru-RU"/>
              </w:rPr>
              <w:t xml:space="preserve"> на </w:t>
            </w:r>
            <w:proofErr w:type="spellStart"/>
            <w:r w:rsidRPr="00EF5C0B">
              <w:rPr>
                <w:bCs/>
                <w:color w:val="000000"/>
                <w:lang w:val="ru-RU"/>
              </w:rPr>
              <w:t>ринок</w:t>
            </w:r>
            <w:proofErr w:type="spellEnd"/>
            <w:r w:rsidRPr="00EF5C0B">
              <w:rPr>
                <w:bCs/>
                <w:color w:val="000000"/>
                <w:lang w:val="ru-RU"/>
              </w:rPr>
              <w:t xml:space="preserve"> систему </w:t>
            </w:r>
            <w:proofErr w:type="spellStart"/>
            <w:r w:rsidRPr="00EF5C0B">
              <w:rPr>
                <w:bCs/>
                <w:color w:val="000000"/>
                <w:lang w:val="ru-RU"/>
              </w:rPr>
              <w:t>управління</w:t>
            </w:r>
            <w:proofErr w:type="spellEnd"/>
            <w:r w:rsidRPr="00EF5C0B">
              <w:rPr>
                <w:bCs/>
                <w:color w:val="000000"/>
                <w:lang w:val="ru-RU"/>
              </w:rPr>
              <w:t xml:space="preserve"> маркетингом</w:t>
            </w:r>
          </w:p>
        </w:tc>
        <w:tc>
          <w:tcPr>
            <w:tcW w:w="4230" w:type="dxa"/>
            <w:shd w:val="clear" w:color="auto" w:fill="auto"/>
          </w:tcPr>
          <w:p w:rsidR="000064FC" w:rsidRPr="000E3AEE" w:rsidRDefault="000064FC" w:rsidP="00A52076">
            <w:pPr>
              <w:jc w:val="center"/>
              <w:rPr>
                <w:color w:val="000000"/>
                <w:lang w:val="uk-UA"/>
              </w:rPr>
            </w:pPr>
          </w:p>
        </w:tc>
        <w:tc>
          <w:tcPr>
            <w:tcW w:w="1275" w:type="dxa"/>
            <w:shd w:val="clear" w:color="auto" w:fill="auto"/>
          </w:tcPr>
          <w:p w:rsidR="000064FC" w:rsidRPr="000E3AEE" w:rsidRDefault="000064FC" w:rsidP="000E3AEE">
            <w:pPr>
              <w:jc w:val="center"/>
              <w:rPr>
                <w:color w:val="000000"/>
                <w:lang w:val="uk-UA"/>
              </w:rPr>
            </w:pPr>
          </w:p>
        </w:tc>
      </w:tr>
      <w:tr w:rsidR="000E3AEE" w:rsidRPr="00A52076" w:rsidTr="000064FC">
        <w:tc>
          <w:tcPr>
            <w:tcW w:w="1436" w:type="dxa"/>
            <w:shd w:val="clear" w:color="auto" w:fill="auto"/>
          </w:tcPr>
          <w:p w:rsidR="00287991" w:rsidRPr="000E3AEE" w:rsidRDefault="00EF5C0B" w:rsidP="000E3AEE">
            <w:pPr>
              <w:jc w:val="center"/>
              <w:rPr>
                <w:color w:val="000000"/>
                <w:lang w:val="uk-UA"/>
              </w:rPr>
            </w:pPr>
            <w:r>
              <w:rPr>
                <w:color w:val="000000"/>
                <w:lang w:val="uk-UA"/>
              </w:rPr>
              <w:lastRenderedPageBreak/>
              <w:t>Тиждень 5</w:t>
            </w:r>
          </w:p>
          <w:p w:rsidR="00287991" w:rsidRPr="000E3AEE" w:rsidRDefault="00EF5C0B" w:rsidP="000E3AEE">
            <w:pPr>
              <w:jc w:val="center"/>
              <w:rPr>
                <w:color w:val="000000"/>
                <w:lang w:val="uk-UA"/>
              </w:rPr>
            </w:pPr>
            <w:r>
              <w:rPr>
                <w:color w:val="000000"/>
                <w:lang w:val="uk-UA"/>
              </w:rPr>
              <w:t>Лекція 3</w:t>
            </w:r>
          </w:p>
        </w:tc>
        <w:tc>
          <w:tcPr>
            <w:tcW w:w="3172" w:type="dxa"/>
            <w:shd w:val="clear" w:color="auto" w:fill="auto"/>
          </w:tcPr>
          <w:p w:rsidR="00287991" w:rsidRPr="000E3AEE" w:rsidRDefault="00EF5C0B" w:rsidP="000E3AEE">
            <w:pPr>
              <w:jc w:val="center"/>
              <w:rPr>
                <w:color w:val="000000"/>
                <w:lang w:val="uk-UA"/>
              </w:rPr>
            </w:pPr>
            <w:proofErr w:type="spellStart"/>
            <w:r w:rsidRPr="00EF5C0B">
              <w:rPr>
                <w:bCs/>
                <w:color w:val="000000"/>
              </w:rPr>
              <w:t>Тема</w:t>
            </w:r>
            <w:proofErr w:type="spellEnd"/>
            <w:r w:rsidRPr="00EF5C0B">
              <w:rPr>
                <w:bCs/>
                <w:color w:val="000000"/>
              </w:rPr>
              <w:t xml:space="preserve"> 3. </w:t>
            </w:r>
            <w:proofErr w:type="spellStart"/>
            <w:r w:rsidRPr="00EF5C0B">
              <w:rPr>
                <w:bCs/>
                <w:color w:val="000000"/>
              </w:rPr>
              <w:t>Організація</w:t>
            </w:r>
            <w:proofErr w:type="spellEnd"/>
            <w:r w:rsidRPr="00EF5C0B">
              <w:rPr>
                <w:bCs/>
                <w:color w:val="000000"/>
              </w:rPr>
              <w:t xml:space="preserve"> </w:t>
            </w:r>
            <w:proofErr w:type="spellStart"/>
            <w:r w:rsidRPr="00EF5C0B">
              <w:rPr>
                <w:bCs/>
                <w:color w:val="000000"/>
              </w:rPr>
              <w:t>маркетингового</w:t>
            </w:r>
            <w:proofErr w:type="spellEnd"/>
            <w:r w:rsidRPr="00EF5C0B">
              <w:rPr>
                <w:bCs/>
                <w:color w:val="000000"/>
              </w:rPr>
              <w:t xml:space="preserve"> </w:t>
            </w:r>
            <w:proofErr w:type="spellStart"/>
            <w:r w:rsidRPr="00EF5C0B">
              <w:rPr>
                <w:bCs/>
                <w:color w:val="000000"/>
              </w:rPr>
              <w:t>менеджменту</w:t>
            </w:r>
            <w:proofErr w:type="spellEnd"/>
          </w:p>
        </w:tc>
        <w:tc>
          <w:tcPr>
            <w:tcW w:w="4230" w:type="dxa"/>
            <w:shd w:val="clear" w:color="auto" w:fill="auto"/>
          </w:tcPr>
          <w:p w:rsidR="00287991" w:rsidRPr="000E3AEE" w:rsidRDefault="00287991" w:rsidP="000E3AEE">
            <w:pPr>
              <w:jc w:val="center"/>
              <w:rPr>
                <w:color w:val="000000"/>
                <w:lang w:val="uk-UA"/>
              </w:rPr>
            </w:pPr>
            <w:r w:rsidRPr="000E3AEE">
              <w:rPr>
                <w:color w:val="000000"/>
                <w:lang w:val="uk-UA"/>
              </w:rPr>
              <w:t xml:space="preserve"> </w:t>
            </w:r>
          </w:p>
        </w:tc>
        <w:tc>
          <w:tcPr>
            <w:tcW w:w="1275" w:type="dxa"/>
            <w:shd w:val="clear" w:color="auto" w:fill="auto"/>
          </w:tcPr>
          <w:p w:rsidR="00287991" w:rsidRPr="00A52076" w:rsidRDefault="004964FC" w:rsidP="000E3AEE">
            <w:pPr>
              <w:jc w:val="center"/>
              <w:rPr>
                <w:color w:val="000000"/>
                <w:lang w:val="uk-UA"/>
              </w:rPr>
            </w:pPr>
            <w:r w:rsidRPr="00A52076">
              <w:rPr>
                <w:color w:val="000000"/>
                <w:lang w:val="uk-UA"/>
              </w:rPr>
              <w:t>6</w:t>
            </w:r>
          </w:p>
        </w:tc>
      </w:tr>
      <w:tr w:rsidR="000064FC" w:rsidRPr="003D08B6" w:rsidTr="000064FC">
        <w:tc>
          <w:tcPr>
            <w:tcW w:w="1436" w:type="dxa"/>
            <w:shd w:val="clear" w:color="auto" w:fill="auto"/>
          </w:tcPr>
          <w:p w:rsidR="00EF5C0B" w:rsidRDefault="00EF5C0B" w:rsidP="000E3AEE">
            <w:pPr>
              <w:jc w:val="center"/>
              <w:rPr>
                <w:color w:val="000000"/>
                <w:lang w:val="uk-UA"/>
              </w:rPr>
            </w:pPr>
            <w:r>
              <w:rPr>
                <w:color w:val="000000"/>
                <w:lang w:val="uk-UA"/>
              </w:rPr>
              <w:t>Тиждень 6</w:t>
            </w:r>
          </w:p>
          <w:p w:rsidR="000064FC" w:rsidRDefault="000064FC" w:rsidP="000E3AEE">
            <w:pPr>
              <w:jc w:val="center"/>
              <w:rPr>
                <w:color w:val="000000"/>
                <w:lang w:val="uk-UA"/>
              </w:rPr>
            </w:pPr>
            <w:r>
              <w:rPr>
                <w:color w:val="000000"/>
                <w:lang w:val="uk-UA"/>
              </w:rPr>
              <w:t>Практичне заняття 4</w:t>
            </w:r>
          </w:p>
        </w:tc>
        <w:tc>
          <w:tcPr>
            <w:tcW w:w="3172" w:type="dxa"/>
            <w:shd w:val="clear" w:color="auto" w:fill="auto"/>
          </w:tcPr>
          <w:p w:rsidR="000064FC" w:rsidRPr="00B418CC" w:rsidRDefault="00EF5C0B" w:rsidP="000E3AEE">
            <w:pPr>
              <w:jc w:val="center"/>
              <w:rPr>
                <w:bCs/>
                <w:color w:val="000000"/>
                <w:lang w:val="uk-UA"/>
              </w:rPr>
            </w:pPr>
            <w:proofErr w:type="spellStart"/>
            <w:r w:rsidRPr="00EF5C0B">
              <w:rPr>
                <w:bCs/>
                <w:color w:val="000000"/>
                <w:lang w:val="ru-RU"/>
              </w:rPr>
              <w:t>Еволюція</w:t>
            </w:r>
            <w:proofErr w:type="spellEnd"/>
            <w:r w:rsidRPr="00EF5C0B">
              <w:rPr>
                <w:bCs/>
                <w:color w:val="000000"/>
                <w:lang w:val="ru-RU"/>
              </w:rPr>
              <w:t xml:space="preserve"> </w:t>
            </w:r>
            <w:proofErr w:type="spellStart"/>
            <w:r w:rsidRPr="00EF5C0B">
              <w:rPr>
                <w:bCs/>
                <w:color w:val="000000"/>
                <w:lang w:val="ru-RU"/>
              </w:rPr>
              <w:t>ролі</w:t>
            </w:r>
            <w:proofErr w:type="spellEnd"/>
            <w:r w:rsidRPr="00EF5C0B">
              <w:rPr>
                <w:bCs/>
                <w:color w:val="000000"/>
                <w:lang w:val="ru-RU"/>
              </w:rPr>
              <w:t xml:space="preserve"> маркетингу на </w:t>
            </w:r>
            <w:proofErr w:type="spellStart"/>
            <w:proofErr w:type="gramStart"/>
            <w:r w:rsidRPr="00EF5C0B">
              <w:rPr>
                <w:bCs/>
                <w:color w:val="000000"/>
                <w:lang w:val="ru-RU"/>
              </w:rPr>
              <w:t>п</w:t>
            </w:r>
            <w:proofErr w:type="gramEnd"/>
            <w:r w:rsidRPr="00EF5C0B">
              <w:rPr>
                <w:bCs/>
                <w:color w:val="000000"/>
                <w:lang w:val="ru-RU"/>
              </w:rPr>
              <w:t>ідприємстві</w:t>
            </w:r>
            <w:proofErr w:type="spellEnd"/>
            <w:r w:rsidRPr="00EF5C0B">
              <w:rPr>
                <w:bCs/>
                <w:color w:val="000000"/>
                <w:lang w:val="ru-RU"/>
              </w:rPr>
              <w:t xml:space="preserve">. </w:t>
            </w:r>
            <w:proofErr w:type="spellStart"/>
            <w:r w:rsidRPr="00EF5C0B">
              <w:rPr>
                <w:bCs/>
                <w:color w:val="000000"/>
                <w:lang w:val="ru-RU"/>
              </w:rPr>
              <w:t>Керівник</w:t>
            </w:r>
            <w:proofErr w:type="spellEnd"/>
            <w:r w:rsidRPr="00EF5C0B">
              <w:rPr>
                <w:bCs/>
                <w:color w:val="000000"/>
                <w:lang w:val="ru-RU"/>
              </w:rPr>
              <w:t xml:space="preserve"> </w:t>
            </w:r>
            <w:proofErr w:type="spellStart"/>
            <w:r w:rsidRPr="00EF5C0B">
              <w:rPr>
                <w:bCs/>
                <w:color w:val="000000"/>
                <w:lang w:val="ru-RU"/>
              </w:rPr>
              <w:t>служби</w:t>
            </w:r>
            <w:proofErr w:type="spellEnd"/>
            <w:r w:rsidRPr="00EF5C0B">
              <w:rPr>
                <w:bCs/>
                <w:color w:val="000000"/>
                <w:lang w:val="ru-RU"/>
              </w:rPr>
              <w:t xml:space="preserve"> маркетингу та </w:t>
            </w:r>
            <w:proofErr w:type="spellStart"/>
            <w:r w:rsidRPr="00EF5C0B">
              <w:rPr>
                <w:bCs/>
                <w:color w:val="000000"/>
                <w:lang w:val="ru-RU"/>
              </w:rPr>
              <w:t>його</w:t>
            </w:r>
            <w:proofErr w:type="spellEnd"/>
            <w:r w:rsidRPr="00EF5C0B">
              <w:rPr>
                <w:bCs/>
                <w:color w:val="000000"/>
                <w:lang w:val="ru-RU"/>
              </w:rPr>
              <w:t xml:space="preserve"> роль на </w:t>
            </w:r>
            <w:proofErr w:type="spellStart"/>
            <w:r w:rsidRPr="00EF5C0B">
              <w:rPr>
                <w:bCs/>
                <w:color w:val="000000"/>
                <w:lang w:val="ru-RU"/>
              </w:rPr>
              <w:t>різних</w:t>
            </w:r>
            <w:proofErr w:type="spellEnd"/>
            <w:r w:rsidRPr="00EF5C0B">
              <w:rPr>
                <w:bCs/>
                <w:color w:val="000000"/>
                <w:lang w:val="ru-RU"/>
              </w:rPr>
              <w:t xml:space="preserve"> </w:t>
            </w:r>
            <w:proofErr w:type="spellStart"/>
            <w:r w:rsidRPr="00EF5C0B">
              <w:rPr>
                <w:bCs/>
                <w:color w:val="000000"/>
                <w:lang w:val="ru-RU"/>
              </w:rPr>
              <w:t>стадіях</w:t>
            </w:r>
            <w:proofErr w:type="spellEnd"/>
            <w:r w:rsidRPr="00EF5C0B">
              <w:rPr>
                <w:bCs/>
                <w:color w:val="000000"/>
                <w:lang w:val="ru-RU"/>
              </w:rPr>
              <w:t xml:space="preserve"> </w:t>
            </w:r>
            <w:proofErr w:type="spellStart"/>
            <w:r w:rsidRPr="00EF5C0B">
              <w:rPr>
                <w:bCs/>
                <w:color w:val="000000"/>
                <w:lang w:val="ru-RU"/>
              </w:rPr>
              <w:t>розвитку</w:t>
            </w:r>
            <w:proofErr w:type="spellEnd"/>
            <w:r w:rsidRPr="00EF5C0B">
              <w:rPr>
                <w:bCs/>
                <w:color w:val="000000"/>
                <w:lang w:val="ru-RU"/>
              </w:rPr>
              <w:t xml:space="preserve"> </w:t>
            </w:r>
            <w:proofErr w:type="spellStart"/>
            <w:r w:rsidRPr="00EF5C0B">
              <w:rPr>
                <w:bCs/>
                <w:color w:val="000000"/>
                <w:lang w:val="ru-RU"/>
              </w:rPr>
              <w:t>підприємства</w:t>
            </w:r>
            <w:proofErr w:type="spellEnd"/>
            <w:r w:rsidRPr="00EF5C0B">
              <w:rPr>
                <w:bCs/>
                <w:color w:val="000000"/>
                <w:lang w:val="ru-RU"/>
              </w:rPr>
              <w:t xml:space="preserve">. </w:t>
            </w:r>
            <w:proofErr w:type="spellStart"/>
            <w:r w:rsidRPr="00EF5C0B">
              <w:rPr>
                <w:bCs/>
                <w:color w:val="000000"/>
                <w:lang w:val="ru-RU"/>
              </w:rPr>
              <w:t>Завдання</w:t>
            </w:r>
            <w:proofErr w:type="spellEnd"/>
            <w:r w:rsidRPr="00EF5C0B">
              <w:rPr>
                <w:bCs/>
                <w:color w:val="000000"/>
                <w:lang w:val="ru-RU"/>
              </w:rPr>
              <w:t xml:space="preserve"> </w:t>
            </w:r>
            <w:proofErr w:type="spellStart"/>
            <w:r w:rsidRPr="00EF5C0B">
              <w:rPr>
                <w:bCs/>
                <w:color w:val="000000"/>
                <w:lang w:val="ru-RU"/>
              </w:rPr>
              <w:t>організації</w:t>
            </w:r>
            <w:proofErr w:type="spellEnd"/>
            <w:r w:rsidRPr="00EF5C0B">
              <w:rPr>
                <w:bCs/>
                <w:color w:val="000000"/>
                <w:lang w:val="ru-RU"/>
              </w:rPr>
              <w:t xml:space="preserve"> </w:t>
            </w:r>
            <w:proofErr w:type="spellStart"/>
            <w:r w:rsidRPr="00EF5C0B">
              <w:rPr>
                <w:bCs/>
                <w:color w:val="000000"/>
                <w:lang w:val="ru-RU"/>
              </w:rPr>
              <w:t>маркетингової</w:t>
            </w:r>
            <w:proofErr w:type="spellEnd"/>
            <w:r w:rsidRPr="00EF5C0B">
              <w:rPr>
                <w:bCs/>
                <w:color w:val="000000"/>
                <w:lang w:val="ru-RU"/>
              </w:rPr>
              <w:t xml:space="preserve"> </w:t>
            </w:r>
            <w:proofErr w:type="spellStart"/>
            <w:r w:rsidRPr="00EF5C0B">
              <w:rPr>
                <w:bCs/>
                <w:color w:val="000000"/>
                <w:lang w:val="ru-RU"/>
              </w:rPr>
              <w:t>діяльності</w:t>
            </w:r>
            <w:proofErr w:type="spellEnd"/>
            <w:r w:rsidRPr="00EF5C0B">
              <w:rPr>
                <w:bCs/>
                <w:color w:val="000000"/>
                <w:lang w:val="ru-RU"/>
              </w:rPr>
              <w:t xml:space="preserve"> на </w:t>
            </w:r>
            <w:proofErr w:type="spellStart"/>
            <w:proofErr w:type="gramStart"/>
            <w:r w:rsidRPr="00EF5C0B">
              <w:rPr>
                <w:bCs/>
                <w:color w:val="000000"/>
                <w:lang w:val="ru-RU"/>
              </w:rPr>
              <w:t>п</w:t>
            </w:r>
            <w:proofErr w:type="gramEnd"/>
            <w:r w:rsidRPr="00EF5C0B">
              <w:rPr>
                <w:bCs/>
                <w:color w:val="000000"/>
                <w:lang w:val="ru-RU"/>
              </w:rPr>
              <w:t>ідприємстві</w:t>
            </w:r>
            <w:proofErr w:type="spellEnd"/>
            <w:r w:rsidRPr="00EF5C0B">
              <w:rPr>
                <w:bCs/>
                <w:color w:val="000000"/>
                <w:lang w:val="ru-RU"/>
              </w:rPr>
              <w:t xml:space="preserve">. </w:t>
            </w:r>
            <w:proofErr w:type="spellStart"/>
            <w:r w:rsidRPr="00EF5C0B">
              <w:rPr>
                <w:bCs/>
                <w:color w:val="000000"/>
                <w:lang w:val="ru-RU"/>
              </w:rPr>
              <w:t>Етапи</w:t>
            </w:r>
            <w:proofErr w:type="spellEnd"/>
            <w:r w:rsidRPr="00EF5C0B">
              <w:rPr>
                <w:bCs/>
                <w:color w:val="000000"/>
                <w:lang w:val="ru-RU"/>
              </w:rPr>
              <w:t xml:space="preserve"> та </w:t>
            </w:r>
            <w:proofErr w:type="spellStart"/>
            <w:r w:rsidRPr="00EF5C0B">
              <w:rPr>
                <w:bCs/>
                <w:color w:val="000000"/>
                <w:lang w:val="ru-RU"/>
              </w:rPr>
              <w:t>принципи</w:t>
            </w:r>
            <w:proofErr w:type="spellEnd"/>
            <w:r w:rsidRPr="00EF5C0B">
              <w:rPr>
                <w:bCs/>
                <w:color w:val="000000"/>
                <w:lang w:val="ru-RU"/>
              </w:rPr>
              <w:t xml:space="preserve"> </w:t>
            </w:r>
            <w:proofErr w:type="spellStart"/>
            <w:r w:rsidRPr="00EF5C0B">
              <w:rPr>
                <w:bCs/>
                <w:color w:val="000000"/>
                <w:lang w:val="ru-RU"/>
              </w:rPr>
              <w:t>організації</w:t>
            </w:r>
            <w:proofErr w:type="spellEnd"/>
            <w:r w:rsidRPr="00EF5C0B">
              <w:rPr>
                <w:bCs/>
                <w:color w:val="000000"/>
                <w:lang w:val="ru-RU"/>
              </w:rPr>
              <w:t xml:space="preserve"> маркетингового менеджменту. </w:t>
            </w:r>
            <w:proofErr w:type="spellStart"/>
            <w:r w:rsidRPr="00EF5C0B">
              <w:rPr>
                <w:bCs/>
                <w:color w:val="000000"/>
                <w:lang w:val="ru-RU"/>
              </w:rPr>
              <w:t>Принципи</w:t>
            </w:r>
            <w:proofErr w:type="spellEnd"/>
            <w:r w:rsidRPr="00EF5C0B">
              <w:rPr>
                <w:bCs/>
                <w:color w:val="000000"/>
                <w:lang w:val="ru-RU"/>
              </w:rPr>
              <w:t xml:space="preserve"> </w:t>
            </w:r>
            <w:proofErr w:type="spellStart"/>
            <w:r w:rsidRPr="00EF5C0B">
              <w:rPr>
                <w:bCs/>
                <w:color w:val="000000"/>
                <w:lang w:val="ru-RU"/>
              </w:rPr>
              <w:t>роботи</w:t>
            </w:r>
            <w:proofErr w:type="spellEnd"/>
            <w:r w:rsidRPr="00EF5C0B">
              <w:rPr>
                <w:bCs/>
                <w:color w:val="000000"/>
                <w:lang w:val="ru-RU"/>
              </w:rPr>
              <w:t xml:space="preserve"> менеджера з маркетингу. </w:t>
            </w:r>
            <w:proofErr w:type="spellStart"/>
            <w:r w:rsidRPr="00EF5C0B">
              <w:rPr>
                <w:bCs/>
                <w:color w:val="000000"/>
                <w:lang w:val="ru-RU"/>
              </w:rPr>
              <w:t>Сутність</w:t>
            </w:r>
            <w:proofErr w:type="spellEnd"/>
            <w:r w:rsidRPr="00EF5C0B">
              <w:rPr>
                <w:bCs/>
                <w:color w:val="000000"/>
                <w:lang w:val="ru-RU"/>
              </w:rPr>
              <w:t xml:space="preserve"> </w:t>
            </w:r>
            <w:proofErr w:type="spellStart"/>
            <w:r w:rsidRPr="00EF5C0B">
              <w:rPr>
                <w:bCs/>
                <w:color w:val="000000"/>
                <w:lang w:val="ru-RU"/>
              </w:rPr>
              <w:t>організаційної</w:t>
            </w:r>
            <w:proofErr w:type="spellEnd"/>
            <w:r w:rsidRPr="00EF5C0B">
              <w:rPr>
                <w:bCs/>
                <w:color w:val="000000"/>
                <w:lang w:val="ru-RU"/>
              </w:rPr>
              <w:t xml:space="preserve"> </w:t>
            </w:r>
            <w:proofErr w:type="spellStart"/>
            <w:r w:rsidRPr="00EF5C0B">
              <w:rPr>
                <w:bCs/>
                <w:color w:val="000000"/>
                <w:lang w:val="ru-RU"/>
              </w:rPr>
              <w:t>структури</w:t>
            </w:r>
            <w:proofErr w:type="spellEnd"/>
            <w:r w:rsidRPr="00EF5C0B">
              <w:rPr>
                <w:bCs/>
                <w:color w:val="000000"/>
                <w:lang w:val="ru-RU"/>
              </w:rPr>
              <w:t xml:space="preserve"> </w:t>
            </w:r>
            <w:proofErr w:type="spellStart"/>
            <w:r w:rsidRPr="00EF5C0B">
              <w:rPr>
                <w:bCs/>
                <w:color w:val="000000"/>
                <w:lang w:val="ru-RU"/>
              </w:rPr>
              <w:t>управління</w:t>
            </w:r>
            <w:proofErr w:type="spellEnd"/>
            <w:r w:rsidRPr="00EF5C0B">
              <w:rPr>
                <w:bCs/>
                <w:color w:val="000000"/>
                <w:lang w:val="ru-RU"/>
              </w:rPr>
              <w:t xml:space="preserve"> маркетингу. </w:t>
            </w:r>
            <w:proofErr w:type="spellStart"/>
            <w:r w:rsidRPr="00EF5C0B">
              <w:rPr>
                <w:bCs/>
                <w:color w:val="000000"/>
              </w:rPr>
              <w:t>Взаємодія</w:t>
            </w:r>
            <w:proofErr w:type="spellEnd"/>
            <w:r w:rsidRPr="00EF5C0B">
              <w:rPr>
                <w:bCs/>
                <w:color w:val="000000"/>
              </w:rPr>
              <w:t xml:space="preserve"> </w:t>
            </w:r>
            <w:proofErr w:type="spellStart"/>
            <w:r w:rsidRPr="00EF5C0B">
              <w:rPr>
                <w:bCs/>
                <w:color w:val="000000"/>
              </w:rPr>
              <w:t>маркетингової</w:t>
            </w:r>
            <w:proofErr w:type="spellEnd"/>
            <w:r w:rsidRPr="00EF5C0B">
              <w:rPr>
                <w:bCs/>
                <w:color w:val="000000"/>
              </w:rPr>
              <w:t xml:space="preserve"> </w:t>
            </w:r>
            <w:proofErr w:type="spellStart"/>
            <w:r w:rsidRPr="00EF5C0B">
              <w:rPr>
                <w:bCs/>
                <w:color w:val="000000"/>
              </w:rPr>
              <w:t>служби</w:t>
            </w:r>
            <w:proofErr w:type="spellEnd"/>
            <w:r w:rsidRPr="00EF5C0B">
              <w:rPr>
                <w:bCs/>
                <w:color w:val="000000"/>
              </w:rPr>
              <w:t xml:space="preserve"> з </w:t>
            </w:r>
            <w:proofErr w:type="spellStart"/>
            <w:r w:rsidRPr="00EF5C0B">
              <w:rPr>
                <w:bCs/>
                <w:color w:val="000000"/>
              </w:rPr>
              <w:t>іншими</w:t>
            </w:r>
            <w:proofErr w:type="spellEnd"/>
            <w:r w:rsidRPr="00EF5C0B">
              <w:rPr>
                <w:bCs/>
                <w:color w:val="000000"/>
              </w:rPr>
              <w:t xml:space="preserve"> </w:t>
            </w:r>
            <w:proofErr w:type="spellStart"/>
            <w:r w:rsidRPr="00EF5C0B">
              <w:rPr>
                <w:bCs/>
                <w:color w:val="000000"/>
              </w:rPr>
              <w:t>службами</w:t>
            </w:r>
            <w:proofErr w:type="spellEnd"/>
          </w:p>
        </w:tc>
        <w:tc>
          <w:tcPr>
            <w:tcW w:w="4230" w:type="dxa"/>
            <w:shd w:val="clear" w:color="auto" w:fill="auto"/>
          </w:tcPr>
          <w:p w:rsidR="000064FC" w:rsidRPr="000E3AEE" w:rsidRDefault="000064FC" w:rsidP="00A52076">
            <w:pPr>
              <w:jc w:val="center"/>
              <w:rPr>
                <w:color w:val="000000"/>
                <w:lang w:val="uk-UA"/>
              </w:rPr>
            </w:pPr>
          </w:p>
        </w:tc>
        <w:tc>
          <w:tcPr>
            <w:tcW w:w="1275" w:type="dxa"/>
            <w:shd w:val="clear" w:color="auto" w:fill="auto"/>
          </w:tcPr>
          <w:p w:rsidR="000064FC" w:rsidRPr="005F1B2D" w:rsidRDefault="000064FC" w:rsidP="000E3AEE">
            <w:pPr>
              <w:jc w:val="center"/>
              <w:rPr>
                <w:color w:val="000000"/>
                <w:lang w:val="ru-RU"/>
              </w:rPr>
            </w:pPr>
          </w:p>
        </w:tc>
      </w:tr>
      <w:tr w:rsidR="00866436" w:rsidRPr="003D08B6" w:rsidTr="000064FC">
        <w:tc>
          <w:tcPr>
            <w:tcW w:w="1436" w:type="dxa"/>
            <w:shd w:val="clear" w:color="auto" w:fill="auto"/>
          </w:tcPr>
          <w:p w:rsidR="00866436" w:rsidRDefault="00866436" w:rsidP="000E3AEE">
            <w:pPr>
              <w:jc w:val="center"/>
              <w:rPr>
                <w:color w:val="000000"/>
                <w:lang w:val="uk-UA"/>
              </w:rPr>
            </w:pPr>
          </w:p>
        </w:tc>
        <w:tc>
          <w:tcPr>
            <w:tcW w:w="3172" w:type="dxa"/>
            <w:shd w:val="clear" w:color="auto" w:fill="auto"/>
          </w:tcPr>
          <w:p w:rsidR="00866436" w:rsidRPr="00EF5C0B" w:rsidRDefault="00866436" w:rsidP="000E3AEE">
            <w:pPr>
              <w:jc w:val="center"/>
              <w:rPr>
                <w:bCs/>
                <w:color w:val="000000"/>
                <w:lang w:val="ru-RU"/>
              </w:rPr>
            </w:pPr>
            <w:proofErr w:type="spellStart"/>
            <w:r>
              <w:rPr>
                <w:bCs/>
                <w:color w:val="000000"/>
                <w:lang w:val="ru-RU"/>
              </w:rPr>
              <w:t>Створення</w:t>
            </w:r>
            <w:proofErr w:type="spellEnd"/>
            <w:r>
              <w:rPr>
                <w:bCs/>
                <w:color w:val="000000"/>
                <w:lang w:val="ru-RU"/>
              </w:rPr>
              <w:t xml:space="preserve"> </w:t>
            </w:r>
            <w:proofErr w:type="spellStart"/>
            <w:r>
              <w:rPr>
                <w:bCs/>
                <w:color w:val="000000"/>
                <w:lang w:val="ru-RU"/>
              </w:rPr>
              <w:t>маркетингових</w:t>
            </w:r>
            <w:proofErr w:type="spellEnd"/>
            <w:r>
              <w:rPr>
                <w:bCs/>
                <w:color w:val="000000"/>
                <w:lang w:val="ru-RU"/>
              </w:rPr>
              <w:t xml:space="preserve"> </w:t>
            </w:r>
            <w:proofErr w:type="spellStart"/>
            <w:r>
              <w:rPr>
                <w:bCs/>
                <w:color w:val="000000"/>
                <w:lang w:val="ru-RU"/>
              </w:rPr>
              <w:t>организаційних</w:t>
            </w:r>
            <w:proofErr w:type="spellEnd"/>
            <w:r>
              <w:rPr>
                <w:bCs/>
                <w:color w:val="000000"/>
                <w:lang w:val="ru-RU"/>
              </w:rPr>
              <w:t xml:space="preserve"> структур</w:t>
            </w:r>
          </w:p>
        </w:tc>
        <w:tc>
          <w:tcPr>
            <w:tcW w:w="4230" w:type="dxa"/>
            <w:shd w:val="clear" w:color="auto" w:fill="auto"/>
          </w:tcPr>
          <w:p w:rsidR="00866436" w:rsidRPr="000E3AEE" w:rsidRDefault="00866436" w:rsidP="00A52076">
            <w:pPr>
              <w:jc w:val="center"/>
              <w:rPr>
                <w:color w:val="000000"/>
                <w:lang w:val="uk-UA"/>
              </w:rPr>
            </w:pPr>
          </w:p>
        </w:tc>
        <w:tc>
          <w:tcPr>
            <w:tcW w:w="1275" w:type="dxa"/>
            <w:shd w:val="clear" w:color="auto" w:fill="auto"/>
          </w:tcPr>
          <w:p w:rsidR="00866436" w:rsidRPr="005F1B2D" w:rsidRDefault="00866436" w:rsidP="000E3AEE">
            <w:pPr>
              <w:jc w:val="center"/>
              <w:rPr>
                <w:color w:val="000000"/>
                <w:lang w:val="ru-RU"/>
              </w:rPr>
            </w:pPr>
          </w:p>
        </w:tc>
      </w:tr>
      <w:tr w:rsidR="00866436" w:rsidRPr="003D08B6" w:rsidTr="000064FC">
        <w:tc>
          <w:tcPr>
            <w:tcW w:w="1436" w:type="dxa"/>
            <w:shd w:val="clear" w:color="auto" w:fill="auto"/>
          </w:tcPr>
          <w:p w:rsidR="00866436" w:rsidRDefault="00866436" w:rsidP="000E3AEE">
            <w:pPr>
              <w:jc w:val="center"/>
              <w:rPr>
                <w:color w:val="000000"/>
                <w:lang w:val="uk-UA"/>
              </w:rPr>
            </w:pPr>
          </w:p>
        </w:tc>
        <w:tc>
          <w:tcPr>
            <w:tcW w:w="3172" w:type="dxa"/>
            <w:shd w:val="clear" w:color="auto" w:fill="auto"/>
          </w:tcPr>
          <w:p w:rsidR="00866436" w:rsidRPr="00866436" w:rsidRDefault="00866436" w:rsidP="000E3AEE">
            <w:pPr>
              <w:jc w:val="center"/>
              <w:rPr>
                <w:bCs/>
                <w:color w:val="000000"/>
                <w:lang w:val="ru-RU"/>
              </w:rPr>
            </w:pPr>
            <w:proofErr w:type="spellStart"/>
            <w:r w:rsidRPr="00866436">
              <w:rPr>
                <w:bCs/>
                <w:color w:val="000000"/>
                <w:lang w:val="ru-RU"/>
              </w:rPr>
              <w:t>Загальний</w:t>
            </w:r>
            <w:proofErr w:type="spellEnd"/>
            <w:r w:rsidRPr="00866436">
              <w:rPr>
                <w:bCs/>
                <w:color w:val="000000"/>
                <w:lang w:val="ru-RU"/>
              </w:rPr>
              <w:t xml:space="preserve"> </w:t>
            </w:r>
            <w:proofErr w:type="spellStart"/>
            <w:proofErr w:type="gramStart"/>
            <w:r w:rsidRPr="00866436">
              <w:rPr>
                <w:bCs/>
                <w:color w:val="000000"/>
                <w:lang w:val="ru-RU"/>
              </w:rPr>
              <w:t>п</w:t>
            </w:r>
            <w:proofErr w:type="gramEnd"/>
            <w:r w:rsidRPr="00866436">
              <w:rPr>
                <w:bCs/>
                <w:color w:val="000000"/>
                <w:lang w:val="ru-RU"/>
              </w:rPr>
              <w:t>ідхід</w:t>
            </w:r>
            <w:proofErr w:type="spellEnd"/>
            <w:r w:rsidRPr="00866436">
              <w:rPr>
                <w:bCs/>
                <w:color w:val="000000"/>
                <w:lang w:val="ru-RU"/>
              </w:rPr>
              <w:t xml:space="preserve"> до </w:t>
            </w:r>
            <w:proofErr w:type="spellStart"/>
            <w:r w:rsidRPr="00866436">
              <w:rPr>
                <w:bCs/>
                <w:color w:val="000000"/>
                <w:lang w:val="ru-RU"/>
              </w:rPr>
              <w:t>формування</w:t>
            </w:r>
            <w:proofErr w:type="spellEnd"/>
            <w:r w:rsidRPr="00866436">
              <w:rPr>
                <w:bCs/>
                <w:color w:val="000000"/>
                <w:lang w:val="ru-RU"/>
              </w:rPr>
              <w:t xml:space="preserve"> </w:t>
            </w:r>
            <w:proofErr w:type="spellStart"/>
            <w:r w:rsidRPr="00866436">
              <w:rPr>
                <w:bCs/>
                <w:color w:val="000000"/>
                <w:lang w:val="ru-RU"/>
              </w:rPr>
              <w:t>структури</w:t>
            </w:r>
            <w:proofErr w:type="spellEnd"/>
            <w:r w:rsidRPr="00866436">
              <w:rPr>
                <w:bCs/>
                <w:color w:val="000000"/>
                <w:lang w:val="ru-RU"/>
              </w:rPr>
              <w:t xml:space="preserve"> </w:t>
            </w:r>
            <w:proofErr w:type="spellStart"/>
            <w:r w:rsidRPr="00866436">
              <w:rPr>
                <w:bCs/>
                <w:color w:val="000000"/>
                <w:lang w:val="ru-RU"/>
              </w:rPr>
              <w:t>управління</w:t>
            </w:r>
            <w:proofErr w:type="spellEnd"/>
            <w:r w:rsidRPr="00866436">
              <w:rPr>
                <w:bCs/>
                <w:color w:val="000000"/>
                <w:lang w:val="ru-RU"/>
              </w:rPr>
              <w:t xml:space="preserve"> маркетингом на </w:t>
            </w:r>
            <w:proofErr w:type="spellStart"/>
            <w:r w:rsidRPr="00866436">
              <w:rPr>
                <w:bCs/>
                <w:color w:val="000000"/>
                <w:lang w:val="ru-RU"/>
              </w:rPr>
              <w:t>підприємстві</w:t>
            </w:r>
            <w:proofErr w:type="spellEnd"/>
            <w:r w:rsidRPr="00866436">
              <w:rPr>
                <w:bCs/>
                <w:color w:val="000000"/>
                <w:lang w:val="ru-RU"/>
              </w:rPr>
              <w:t xml:space="preserve">. </w:t>
            </w:r>
            <w:proofErr w:type="spellStart"/>
            <w:r w:rsidRPr="00866436">
              <w:rPr>
                <w:bCs/>
                <w:color w:val="000000"/>
                <w:lang w:val="ru-RU"/>
              </w:rPr>
              <w:t>Типи</w:t>
            </w:r>
            <w:proofErr w:type="spellEnd"/>
            <w:r w:rsidRPr="00866436">
              <w:rPr>
                <w:bCs/>
                <w:color w:val="000000"/>
                <w:lang w:val="ru-RU"/>
              </w:rPr>
              <w:t xml:space="preserve"> </w:t>
            </w:r>
            <w:proofErr w:type="spellStart"/>
            <w:r w:rsidRPr="00866436">
              <w:rPr>
                <w:bCs/>
                <w:color w:val="000000"/>
                <w:lang w:val="ru-RU"/>
              </w:rPr>
              <w:t>маркетингових</w:t>
            </w:r>
            <w:proofErr w:type="spellEnd"/>
            <w:r w:rsidRPr="00866436">
              <w:rPr>
                <w:bCs/>
                <w:color w:val="000000"/>
                <w:lang w:val="ru-RU"/>
              </w:rPr>
              <w:t xml:space="preserve"> </w:t>
            </w:r>
            <w:proofErr w:type="spellStart"/>
            <w:r w:rsidRPr="00866436">
              <w:rPr>
                <w:bCs/>
                <w:color w:val="000000"/>
                <w:lang w:val="ru-RU"/>
              </w:rPr>
              <w:t>організаційних</w:t>
            </w:r>
            <w:proofErr w:type="spellEnd"/>
            <w:r w:rsidRPr="00866436">
              <w:rPr>
                <w:bCs/>
                <w:color w:val="000000"/>
                <w:lang w:val="ru-RU"/>
              </w:rPr>
              <w:t xml:space="preserve"> структур, </w:t>
            </w:r>
            <w:proofErr w:type="spellStart"/>
            <w:r w:rsidRPr="00866436">
              <w:rPr>
                <w:bCs/>
                <w:color w:val="000000"/>
                <w:lang w:val="ru-RU"/>
              </w:rPr>
              <w:t>їх</w:t>
            </w:r>
            <w:proofErr w:type="spellEnd"/>
            <w:r w:rsidRPr="00866436">
              <w:rPr>
                <w:bCs/>
                <w:color w:val="000000"/>
                <w:lang w:val="ru-RU"/>
              </w:rPr>
              <w:t xml:space="preserve"> </w:t>
            </w:r>
            <w:proofErr w:type="spellStart"/>
            <w:r w:rsidRPr="00866436">
              <w:rPr>
                <w:bCs/>
                <w:color w:val="000000"/>
                <w:lang w:val="ru-RU"/>
              </w:rPr>
              <w:t>переваги</w:t>
            </w:r>
            <w:proofErr w:type="spellEnd"/>
            <w:r w:rsidRPr="00866436">
              <w:rPr>
                <w:bCs/>
                <w:color w:val="000000"/>
                <w:lang w:val="ru-RU"/>
              </w:rPr>
              <w:t xml:space="preserve"> та </w:t>
            </w:r>
            <w:proofErr w:type="spellStart"/>
            <w:r w:rsidRPr="00866436">
              <w:rPr>
                <w:bCs/>
                <w:color w:val="000000"/>
                <w:lang w:val="ru-RU"/>
              </w:rPr>
              <w:t>недоліки</w:t>
            </w:r>
            <w:proofErr w:type="spellEnd"/>
            <w:r w:rsidRPr="00866436">
              <w:rPr>
                <w:bCs/>
                <w:color w:val="000000"/>
                <w:lang w:val="ru-RU"/>
              </w:rPr>
              <w:t xml:space="preserve">. </w:t>
            </w:r>
            <w:proofErr w:type="spellStart"/>
            <w:r w:rsidRPr="00866436">
              <w:rPr>
                <w:bCs/>
                <w:color w:val="000000"/>
                <w:lang w:val="ru-RU"/>
              </w:rPr>
              <w:t>Вибі</w:t>
            </w:r>
            <w:proofErr w:type="gramStart"/>
            <w:r w:rsidRPr="00866436">
              <w:rPr>
                <w:bCs/>
                <w:color w:val="000000"/>
                <w:lang w:val="ru-RU"/>
              </w:rPr>
              <w:t>р</w:t>
            </w:r>
            <w:proofErr w:type="spellEnd"/>
            <w:proofErr w:type="gramEnd"/>
            <w:r w:rsidRPr="00866436">
              <w:rPr>
                <w:bCs/>
                <w:color w:val="000000"/>
                <w:lang w:val="ru-RU"/>
              </w:rPr>
              <w:t xml:space="preserve"> типу </w:t>
            </w:r>
            <w:proofErr w:type="spellStart"/>
            <w:r w:rsidRPr="00866436">
              <w:rPr>
                <w:bCs/>
                <w:color w:val="000000"/>
                <w:lang w:val="ru-RU"/>
              </w:rPr>
              <w:t>організаційної</w:t>
            </w:r>
            <w:proofErr w:type="spellEnd"/>
            <w:r w:rsidRPr="00866436">
              <w:rPr>
                <w:bCs/>
                <w:color w:val="000000"/>
                <w:lang w:val="ru-RU"/>
              </w:rPr>
              <w:t xml:space="preserve"> </w:t>
            </w:r>
            <w:proofErr w:type="spellStart"/>
            <w:r w:rsidRPr="00866436">
              <w:rPr>
                <w:bCs/>
                <w:color w:val="000000"/>
                <w:lang w:val="ru-RU"/>
              </w:rPr>
              <w:t>структури</w:t>
            </w:r>
            <w:proofErr w:type="spellEnd"/>
            <w:r w:rsidRPr="00866436">
              <w:rPr>
                <w:bCs/>
                <w:color w:val="000000"/>
                <w:lang w:val="ru-RU"/>
              </w:rPr>
              <w:t xml:space="preserve"> </w:t>
            </w:r>
            <w:proofErr w:type="spellStart"/>
            <w:r w:rsidRPr="00866436">
              <w:rPr>
                <w:bCs/>
                <w:color w:val="000000"/>
                <w:lang w:val="ru-RU"/>
              </w:rPr>
              <w:t>служби</w:t>
            </w:r>
            <w:proofErr w:type="spellEnd"/>
            <w:r w:rsidRPr="00866436">
              <w:rPr>
                <w:bCs/>
                <w:color w:val="000000"/>
                <w:lang w:val="ru-RU"/>
              </w:rPr>
              <w:t xml:space="preserve"> маркетингу. </w:t>
            </w:r>
            <w:proofErr w:type="spellStart"/>
            <w:r w:rsidRPr="00866436">
              <w:rPr>
                <w:bCs/>
                <w:color w:val="000000"/>
                <w:lang w:val="ru-RU"/>
              </w:rPr>
              <w:t>Логіка</w:t>
            </w:r>
            <w:proofErr w:type="spellEnd"/>
            <w:r>
              <w:rPr>
                <w:bCs/>
                <w:color w:val="000000"/>
                <w:lang w:val="ru-RU"/>
              </w:rPr>
              <w:t xml:space="preserve"> </w:t>
            </w:r>
            <w:r w:rsidRPr="00866436">
              <w:rPr>
                <w:bCs/>
                <w:color w:val="000000"/>
                <w:lang w:val="ru-RU"/>
              </w:rPr>
              <w:t xml:space="preserve">та </w:t>
            </w:r>
            <w:proofErr w:type="spellStart"/>
            <w:r w:rsidRPr="00866436">
              <w:rPr>
                <w:bCs/>
                <w:color w:val="000000"/>
                <w:lang w:val="ru-RU"/>
              </w:rPr>
              <w:t>основні</w:t>
            </w:r>
            <w:proofErr w:type="spellEnd"/>
            <w:r w:rsidRPr="00866436">
              <w:rPr>
                <w:bCs/>
                <w:color w:val="000000"/>
                <w:lang w:val="ru-RU"/>
              </w:rPr>
              <w:t xml:space="preserve"> </w:t>
            </w:r>
            <w:proofErr w:type="spellStart"/>
            <w:r w:rsidRPr="00866436">
              <w:rPr>
                <w:bCs/>
                <w:color w:val="000000"/>
                <w:lang w:val="ru-RU"/>
              </w:rPr>
              <w:t>етапи</w:t>
            </w:r>
            <w:proofErr w:type="spellEnd"/>
            <w:r w:rsidRPr="00866436">
              <w:rPr>
                <w:bCs/>
                <w:color w:val="000000"/>
                <w:lang w:val="ru-RU"/>
              </w:rPr>
              <w:t xml:space="preserve"> </w:t>
            </w:r>
            <w:proofErr w:type="spellStart"/>
            <w:r w:rsidRPr="00866436">
              <w:rPr>
                <w:bCs/>
                <w:color w:val="000000"/>
                <w:lang w:val="ru-RU"/>
              </w:rPr>
              <w:t>формування</w:t>
            </w:r>
            <w:proofErr w:type="spellEnd"/>
            <w:r w:rsidRPr="00866436">
              <w:rPr>
                <w:bCs/>
                <w:color w:val="000000"/>
                <w:lang w:val="ru-RU"/>
              </w:rPr>
              <w:t xml:space="preserve"> </w:t>
            </w:r>
            <w:proofErr w:type="spellStart"/>
            <w:r w:rsidRPr="00866436">
              <w:rPr>
                <w:bCs/>
                <w:color w:val="000000"/>
                <w:lang w:val="ru-RU"/>
              </w:rPr>
              <w:t>маркетингової</w:t>
            </w:r>
            <w:proofErr w:type="spellEnd"/>
            <w:r w:rsidRPr="00866436">
              <w:rPr>
                <w:bCs/>
                <w:color w:val="000000"/>
                <w:lang w:val="ru-RU"/>
              </w:rPr>
              <w:t xml:space="preserve"> </w:t>
            </w:r>
            <w:proofErr w:type="spellStart"/>
            <w:r w:rsidRPr="00866436">
              <w:rPr>
                <w:bCs/>
                <w:color w:val="000000"/>
                <w:lang w:val="ru-RU"/>
              </w:rPr>
              <w:t>організаційної</w:t>
            </w:r>
            <w:proofErr w:type="spellEnd"/>
            <w:r w:rsidRPr="00866436">
              <w:rPr>
                <w:bCs/>
                <w:color w:val="000000"/>
                <w:lang w:val="ru-RU"/>
              </w:rPr>
              <w:t xml:space="preserve"> </w:t>
            </w:r>
            <w:proofErr w:type="spellStart"/>
            <w:r w:rsidRPr="00866436">
              <w:rPr>
                <w:bCs/>
                <w:color w:val="000000"/>
                <w:lang w:val="ru-RU"/>
              </w:rPr>
              <w:t>структури</w:t>
            </w:r>
            <w:proofErr w:type="spellEnd"/>
            <w:r w:rsidRPr="00866436">
              <w:rPr>
                <w:bCs/>
                <w:color w:val="000000"/>
                <w:lang w:val="ru-RU"/>
              </w:rPr>
              <w:t xml:space="preserve">. </w:t>
            </w:r>
            <w:proofErr w:type="spellStart"/>
            <w:r w:rsidRPr="00866436">
              <w:rPr>
                <w:bCs/>
                <w:color w:val="000000"/>
                <w:lang w:val="ru-RU"/>
              </w:rPr>
              <w:t>Розробка</w:t>
            </w:r>
            <w:proofErr w:type="spellEnd"/>
            <w:r w:rsidRPr="00866436">
              <w:rPr>
                <w:bCs/>
                <w:color w:val="000000"/>
                <w:lang w:val="ru-RU"/>
              </w:rPr>
              <w:t xml:space="preserve"> "</w:t>
            </w:r>
            <w:proofErr w:type="spellStart"/>
            <w:r w:rsidRPr="00866436">
              <w:rPr>
                <w:bCs/>
                <w:color w:val="000000"/>
                <w:lang w:val="ru-RU"/>
              </w:rPr>
              <w:t>Положення</w:t>
            </w:r>
            <w:proofErr w:type="spellEnd"/>
            <w:r w:rsidRPr="00866436">
              <w:rPr>
                <w:bCs/>
                <w:color w:val="000000"/>
                <w:lang w:val="ru-RU"/>
              </w:rPr>
              <w:t xml:space="preserve"> </w:t>
            </w:r>
            <w:proofErr w:type="gramStart"/>
            <w:r w:rsidRPr="00866436">
              <w:rPr>
                <w:bCs/>
                <w:color w:val="000000"/>
                <w:lang w:val="ru-RU"/>
              </w:rPr>
              <w:t>про</w:t>
            </w:r>
            <w:proofErr w:type="gramEnd"/>
            <w:r w:rsidRPr="00866436">
              <w:rPr>
                <w:bCs/>
                <w:color w:val="000000"/>
                <w:lang w:val="ru-RU"/>
              </w:rPr>
              <w:t xml:space="preserve"> </w:t>
            </w:r>
            <w:proofErr w:type="spellStart"/>
            <w:r w:rsidRPr="00866436">
              <w:rPr>
                <w:bCs/>
                <w:color w:val="000000"/>
                <w:lang w:val="ru-RU"/>
              </w:rPr>
              <w:t>відділ</w:t>
            </w:r>
            <w:proofErr w:type="spellEnd"/>
            <w:r w:rsidRPr="00866436">
              <w:rPr>
                <w:bCs/>
                <w:color w:val="000000"/>
                <w:lang w:val="ru-RU"/>
              </w:rPr>
              <w:t xml:space="preserve"> маркетингу". </w:t>
            </w:r>
            <w:proofErr w:type="spellStart"/>
            <w:r w:rsidRPr="00866436">
              <w:rPr>
                <w:bCs/>
                <w:color w:val="000000"/>
                <w:lang w:val="ru-RU"/>
              </w:rPr>
              <w:t>Вимоги</w:t>
            </w:r>
            <w:proofErr w:type="spellEnd"/>
            <w:r w:rsidRPr="00866436">
              <w:rPr>
                <w:bCs/>
                <w:color w:val="000000"/>
                <w:lang w:val="ru-RU"/>
              </w:rPr>
              <w:t xml:space="preserve"> </w:t>
            </w:r>
            <w:proofErr w:type="gramStart"/>
            <w:r w:rsidRPr="00866436">
              <w:rPr>
                <w:bCs/>
                <w:color w:val="000000"/>
                <w:lang w:val="ru-RU"/>
              </w:rPr>
              <w:t>до</w:t>
            </w:r>
            <w:proofErr w:type="gramEnd"/>
            <w:r w:rsidRPr="00866436">
              <w:rPr>
                <w:bCs/>
                <w:color w:val="000000"/>
                <w:lang w:val="ru-RU"/>
              </w:rPr>
              <w:t xml:space="preserve"> </w:t>
            </w:r>
            <w:proofErr w:type="spellStart"/>
            <w:r w:rsidRPr="00866436">
              <w:rPr>
                <w:bCs/>
                <w:color w:val="000000"/>
                <w:lang w:val="ru-RU"/>
              </w:rPr>
              <w:t>організації</w:t>
            </w:r>
            <w:proofErr w:type="spellEnd"/>
            <w:r w:rsidRPr="00866436">
              <w:rPr>
                <w:bCs/>
                <w:color w:val="000000"/>
                <w:lang w:val="ru-RU"/>
              </w:rPr>
              <w:t xml:space="preserve"> </w:t>
            </w:r>
            <w:proofErr w:type="spellStart"/>
            <w:r w:rsidRPr="00866436">
              <w:rPr>
                <w:bCs/>
                <w:color w:val="000000"/>
                <w:lang w:val="ru-RU"/>
              </w:rPr>
              <w:t>роботи</w:t>
            </w:r>
            <w:proofErr w:type="spellEnd"/>
            <w:r w:rsidRPr="00866436">
              <w:rPr>
                <w:bCs/>
                <w:color w:val="000000"/>
                <w:lang w:val="ru-RU"/>
              </w:rPr>
              <w:t xml:space="preserve"> </w:t>
            </w:r>
            <w:proofErr w:type="spellStart"/>
            <w:r w:rsidRPr="00866436">
              <w:rPr>
                <w:bCs/>
                <w:color w:val="000000"/>
                <w:lang w:val="ru-RU"/>
              </w:rPr>
              <w:t>співробітників</w:t>
            </w:r>
            <w:proofErr w:type="spellEnd"/>
            <w:r w:rsidRPr="00866436">
              <w:rPr>
                <w:bCs/>
                <w:color w:val="000000"/>
                <w:lang w:val="ru-RU"/>
              </w:rPr>
              <w:t xml:space="preserve"> </w:t>
            </w:r>
            <w:proofErr w:type="spellStart"/>
            <w:r w:rsidRPr="00866436">
              <w:rPr>
                <w:bCs/>
                <w:color w:val="000000"/>
                <w:lang w:val="ru-RU"/>
              </w:rPr>
              <w:t>служби</w:t>
            </w:r>
            <w:proofErr w:type="spellEnd"/>
            <w:r w:rsidRPr="00866436">
              <w:rPr>
                <w:bCs/>
                <w:color w:val="000000"/>
                <w:lang w:val="ru-RU"/>
              </w:rPr>
              <w:t xml:space="preserve"> маркетингу. </w:t>
            </w:r>
            <w:proofErr w:type="spellStart"/>
            <w:r w:rsidRPr="00866436">
              <w:rPr>
                <w:bCs/>
                <w:color w:val="000000"/>
                <w:lang w:val="ru-RU"/>
              </w:rPr>
              <w:t>Сучасні</w:t>
            </w:r>
            <w:proofErr w:type="spellEnd"/>
            <w:r w:rsidRPr="00866436">
              <w:rPr>
                <w:bCs/>
                <w:color w:val="000000"/>
                <w:lang w:val="ru-RU"/>
              </w:rPr>
              <w:t xml:space="preserve"> </w:t>
            </w:r>
            <w:proofErr w:type="spellStart"/>
            <w:proofErr w:type="gramStart"/>
            <w:r w:rsidRPr="00866436">
              <w:rPr>
                <w:bCs/>
                <w:color w:val="000000"/>
                <w:lang w:val="ru-RU"/>
              </w:rPr>
              <w:t>п</w:t>
            </w:r>
            <w:proofErr w:type="gramEnd"/>
            <w:r w:rsidRPr="00866436">
              <w:rPr>
                <w:bCs/>
                <w:color w:val="000000"/>
                <w:lang w:val="ru-RU"/>
              </w:rPr>
              <w:t>ідходи</w:t>
            </w:r>
            <w:proofErr w:type="spellEnd"/>
            <w:r w:rsidRPr="00866436">
              <w:rPr>
                <w:bCs/>
                <w:color w:val="000000"/>
                <w:lang w:val="ru-RU"/>
              </w:rPr>
              <w:t xml:space="preserve"> до </w:t>
            </w:r>
            <w:proofErr w:type="spellStart"/>
            <w:r w:rsidRPr="00866436">
              <w:rPr>
                <w:bCs/>
                <w:color w:val="000000"/>
                <w:lang w:val="ru-RU"/>
              </w:rPr>
              <w:t>створення</w:t>
            </w:r>
            <w:proofErr w:type="spellEnd"/>
            <w:r w:rsidRPr="00866436">
              <w:rPr>
                <w:bCs/>
                <w:color w:val="000000"/>
                <w:lang w:val="ru-RU"/>
              </w:rPr>
              <w:t xml:space="preserve"> та </w:t>
            </w:r>
            <w:proofErr w:type="spellStart"/>
            <w:r w:rsidRPr="00866436">
              <w:rPr>
                <w:bCs/>
                <w:color w:val="000000"/>
                <w:lang w:val="ru-RU"/>
              </w:rPr>
              <w:t>розвитку</w:t>
            </w:r>
            <w:proofErr w:type="spellEnd"/>
            <w:r w:rsidRPr="00866436">
              <w:rPr>
                <w:bCs/>
                <w:color w:val="000000"/>
                <w:lang w:val="ru-RU"/>
              </w:rPr>
              <w:t xml:space="preserve"> </w:t>
            </w:r>
            <w:proofErr w:type="spellStart"/>
            <w:r w:rsidRPr="00866436">
              <w:rPr>
                <w:bCs/>
                <w:color w:val="000000"/>
                <w:lang w:val="ru-RU"/>
              </w:rPr>
              <w:t>організації</w:t>
            </w:r>
            <w:proofErr w:type="spellEnd"/>
            <w:r w:rsidRPr="00866436">
              <w:rPr>
                <w:bCs/>
                <w:color w:val="000000"/>
                <w:lang w:val="ru-RU"/>
              </w:rPr>
              <w:t xml:space="preserve">, </w:t>
            </w:r>
            <w:proofErr w:type="spellStart"/>
            <w:r w:rsidRPr="00866436">
              <w:rPr>
                <w:bCs/>
                <w:color w:val="000000"/>
                <w:lang w:val="ru-RU"/>
              </w:rPr>
              <w:t>орієнтованої</w:t>
            </w:r>
            <w:proofErr w:type="spellEnd"/>
            <w:r w:rsidRPr="00866436">
              <w:rPr>
                <w:bCs/>
                <w:color w:val="000000"/>
                <w:lang w:val="ru-RU"/>
              </w:rPr>
              <w:t xml:space="preserve"> на </w:t>
            </w:r>
            <w:proofErr w:type="spellStart"/>
            <w:r w:rsidRPr="00866436">
              <w:rPr>
                <w:bCs/>
                <w:color w:val="000000"/>
                <w:lang w:val="ru-RU"/>
              </w:rPr>
              <w:t>маркетин</w:t>
            </w:r>
            <w:proofErr w:type="spellEnd"/>
          </w:p>
        </w:tc>
        <w:tc>
          <w:tcPr>
            <w:tcW w:w="4230" w:type="dxa"/>
            <w:shd w:val="clear" w:color="auto" w:fill="auto"/>
          </w:tcPr>
          <w:p w:rsidR="00866436" w:rsidRPr="000E3AEE" w:rsidRDefault="00866436" w:rsidP="00A52076">
            <w:pPr>
              <w:jc w:val="center"/>
              <w:rPr>
                <w:color w:val="000000"/>
                <w:lang w:val="uk-UA"/>
              </w:rPr>
            </w:pPr>
          </w:p>
        </w:tc>
        <w:tc>
          <w:tcPr>
            <w:tcW w:w="1275" w:type="dxa"/>
            <w:shd w:val="clear" w:color="auto" w:fill="auto"/>
          </w:tcPr>
          <w:p w:rsidR="00866436" w:rsidRPr="005F1B2D" w:rsidRDefault="00866436" w:rsidP="000E3AEE">
            <w:pPr>
              <w:jc w:val="center"/>
              <w:rPr>
                <w:color w:val="000000"/>
                <w:lang w:val="ru-RU"/>
              </w:rPr>
            </w:pPr>
          </w:p>
        </w:tc>
      </w:tr>
      <w:tr w:rsidR="00E41E81" w:rsidRPr="003D08B6" w:rsidTr="000064FC">
        <w:tc>
          <w:tcPr>
            <w:tcW w:w="1436" w:type="dxa"/>
            <w:shd w:val="clear" w:color="auto" w:fill="auto"/>
          </w:tcPr>
          <w:p w:rsidR="00E41E81" w:rsidRDefault="00E41E81" w:rsidP="000E3AEE">
            <w:pPr>
              <w:jc w:val="center"/>
              <w:rPr>
                <w:color w:val="000000"/>
                <w:lang w:val="uk-UA"/>
              </w:rPr>
            </w:pPr>
          </w:p>
        </w:tc>
        <w:tc>
          <w:tcPr>
            <w:tcW w:w="3172" w:type="dxa"/>
            <w:shd w:val="clear" w:color="auto" w:fill="auto"/>
          </w:tcPr>
          <w:p w:rsidR="00E41E81" w:rsidRPr="00866436" w:rsidRDefault="00E41E81" w:rsidP="000E3AEE">
            <w:pPr>
              <w:jc w:val="center"/>
              <w:rPr>
                <w:bCs/>
                <w:color w:val="000000"/>
                <w:lang w:val="ru-RU"/>
              </w:rPr>
            </w:pPr>
            <w:proofErr w:type="spellStart"/>
            <w:r w:rsidRPr="00E41E81">
              <w:rPr>
                <w:bCs/>
                <w:color w:val="000000"/>
                <w:lang w:val="ru-RU"/>
              </w:rPr>
              <w:t>Сутність</w:t>
            </w:r>
            <w:proofErr w:type="spellEnd"/>
            <w:r w:rsidRPr="00E41E81">
              <w:rPr>
                <w:bCs/>
                <w:color w:val="000000"/>
                <w:lang w:val="ru-RU"/>
              </w:rPr>
              <w:t xml:space="preserve"> і структура </w:t>
            </w:r>
            <w:proofErr w:type="gramStart"/>
            <w:r w:rsidRPr="00E41E81">
              <w:rPr>
                <w:bCs/>
                <w:color w:val="000000"/>
                <w:lang w:val="ru-RU"/>
              </w:rPr>
              <w:t>маркетингового</w:t>
            </w:r>
            <w:proofErr w:type="gramEnd"/>
            <w:r w:rsidRPr="00E41E81">
              <w:rPr>
                <w:bCs/>
                <w:color w:val="000000"/>
                <w:lang w:val="ru-RU"/>
              </w:rPr>
              <w:t xml:space="preserve"> </w:t>
            </w:r>
            <w:proofErr w:type="spellStart"/>
            <w:r w:rsidRPr="00E41E81">
              <w:rPr>
                <w:bCs/>
                <w:color w:val="000000"/>
                <w:lang w:val="ru-RU"/>
              </w:rPr>
              <w:t>планування</w:t>
            </w:r>
            <w:proofErr w:type="spellEnd"/>
          </w:p>
        </w:tc>
        <w:tc>
          <w:tcPr>
            <w:tcW w:w="4230" w:type="dxa"/>
            <w:shd w:val="clear" w:color="auto" w:fill="auto"/>
          </w:tcPr>
          <w:p w:rsidR="00E41E81" w:rsidRPr="000E3AEE" w:rsidRDefault="00E41E81" w:rsidP="00A52076">
            <w:pPr>
              <w:jc w:val="center"/>
              <w:rPr>
                <w:color w:val="000000"/>
                <w:lang w:val="uk-UA"/>
              </w:rPr>
            </w:pPr>
          </w:p>
        </w:tc>
        <w:tc>
          <w:tcPr>
            <w:tcW w:w="1275" w:type="dxa"/>
            <w:shd w:val="clear" w:color="auto" w:fill="auto"/>
          </w:tcPr>
          <w:p w:rsidR="00E41E81" w:rsidRPr="005F1B2D" w:rsidRDefault="00E41E81" w:rsidP="000E3AEE">
            <w:pPr>
              <w:jc w:val="center"/>
              <w:rPr>
                <w:color w:val="000000"/>
                <w:lang w:val="ru-RU"/>
              </w:rPr>
            </w:pPr>
          </w:p>
        </w:tc>
      </w:tr>
      <w:tr w:rsidR="00E41E81" w:rsidRPr="003D08B6" w:rsidTr="000064FC">
        <w:tc>
          <w:tcPr>
            <w:tcW w:w="1436" w:type="dxa"/>
            <w:shd w:val="clear" w:color="auto" w:fill="auto"/>
          </w:tcPr>
          <w:p w:rsidR="00E41E81" w:rsidRDefault="00E41E81" w:rsidP="000E3AEE">
            <w:pPr>
              <w:jc w:val="center"/>
              <w:rPr>
                <w:color w:val="000000"/>
                <w:lang w:val="uk-UA"/>
              </w:rPr>
            </w:pPr>
          </w:p>
        </w:tc>
        <w:tc>
          <w:tcPr>
            <w:tcW w:w="3172" w:type="dxa"/>
            <w:shd w:val="clear" w:color="auto" w:fill="auto"/>
          </w:tcPr>
          <w:p w:rsidR="00E41E81" w:rsidRPr="00E41E81" w:rsidRDefault="00E41E81" w:rsidP="000E3AEE">
            <w:pPr>
              <w:jc w:val="center"/>
              <w:rPr>
                <w:bCs/>
                <w:color w:val="000000"/>
                <w:lang w:val="ru-RU"/>
              </w:rPr>
            </w:pPr>
            <w:bookmarkStart w:id="0" w:name="_GoBack"/>
            <w:bookmarkEnd w:id="0"/>
            <w:proofErr w:type="spellStart"/>
            <w:r w:rsidRPr="00E41E81">
              <w:rPr>
                <w:bCs/>
                <w:color w:val="000000"/>
              </w:rPr>
              <w:t>Маркетингове</w:t>
            </w:r>
            <w:proofErr w:type="spellEnd"/>
            <w:r w:rsidRPr="00E41E81">
              <w:rPr>
                <w:bCs/>
                <w:color w:val="000000"/>
              </w:rPr>
              <w:t xml:space="preserve"> </w:t>
            </w:r>
            <w:proofErr w:type="spellStart"/>
            <w:r w:rsidRPr="00E41E81">
              <w:rPr>
                <w:bCs/>
                <w:color w:val="000000"/>
              </w:rPr>
              <w:t>стратегічне</w:t>
            </w:r>
            <w:proofErr w:type="spellEnd"/>
            <w:r w:rsidRPr="00E41E81">
              <w:rPr>
                <w:bCs/>
                <w:color w:val="000000"/>
              </w:rPr>
              <w:t xml:space="preserve"> </w:t>
            </w:r>
            <w:proofErr w:type="spellStart"/>
            <w:r w:rsidRPr="00E41E81">
              <w:rPr>
                <w:bCs/>
                <w:color w:val="000000"/>
              </w:rPr>
              <w:lastRenderedPageBreak/>
              <w:t>планування</w:t>
            </w:r>
            <w:proofErr w:type="spellEnd"/>
          </w:p>
        </w:tc>
        <w:tc>
          <w:tcPr>
            <w:tcW w:w="4230" w:type="dxa"/>
            <w:shd w:val="clear" w:color="auto" w:fill="auto"/>
          </w:tcPr>
          <w:p w:rsidR="00E41E81" w:rsidRPr="000E3AEE" w:rsidRDefault="00E41E81" w:rsidP="00A52076">
            <w:pPr>
              <w:jc w:val="center"/>
              <w:rPr>
                <w:color w:val="000000"/>
                <w:lang w:val="uk-UA"/>
              </w:rPr>
            </w:pPr>
          </w:p>
        </w:tc>
        <w:tc>
          <w:tcPr>
            <w:tcW w:w="1275" w:type="dxa"/>
            <w:shd w:val="clear" w:color="auto" w:fill="auto"/>
          </w:tcPr>
          <w:p w:rsidR="00E41E81" w:rsidRPr="005F1B2D" w:rsidRDefault="00E41E81" w:rsidP="000E3AEE">
            <w:pPr>
              <w:jc w:val="center"/>
              <w:rPr>
                <w:color w:val="000000"/>
                <w:lang w:val="ru-RU"/>
              </w:rPr>
            </w:pPr>
          </w:p>
        </w:tc>
      </w:tr>
      <w:tr w:rsidR="00E41E81" w:rsidRPr="003D08B6" w:rsidTr="000064FC">
        <w:tc>
          <w:tcPr>
            <w:tcW w:w="1436" w:type="dxa"/>
            <w:shd w:val="clear" w:color="auto" w:fill="auto"/>
          </w:tcPr>
          <w:p w:rsidR="00E41E81" w:rsidRDefault="00E41E81" w:rsidP="000E3AEE">
            <w:pPr>
              <w:jc w:val="center"/>
              <w:rPr>
                <w:color w:val="000000"/>
                <w:lang w:val="uk-UA"/>
              </w:rPr>
            </w:pPr>
          </w:p>
        </w:tc>
        <w:tc>
          <w:tcPr>
            <w:tcW w:w="3172" w:type="dxa"/>
            <w:shd w:val="clear" w:color="auto" w:fill="auto"/>
          </w:tcPr>
          <w:p w:rsidR="00E41E81" w:rsidRPr="00E41E81" w:rsidRDefault="00E41E81" w:rsidP="000E3AEE">
            <w:pPr>
              <w:jc w:val="center"/>
              <w:rPr>
                <w:bCs/>
                <w:color w:val="000000"/>
                <w:lang w:val="ru-RU"/>
              </w:rPr>
            </w:pPr>
          </w:p>
        </w:tc>
        <w:tc>
          <w:tcPr>
            <w:tcW w:w="4230" w:type="dxa"/>
            <w:shd w:val="clear" w:color="auto" w:fill="auto"/>
          </w:tcPr>
          <w:p w:rsidR="00E41E81" w:rsidRPr="000E3AEE" w:rsidRDefault="00E41E81" w:rsidP="00A52076">
            <w:pPr>
              <w:jc w:val="center"/>
              <w:rPr>
                <w:color w:val="000000"/>
                <w:lang w:val="uk-UA"/>
              </w:rPr>
            </w:pPr>
          </w:p>
        </w:tc>
        <w:tc>
          <w:tcPr>
            <w:tcW w:w="1275" w:type="dxa"/>
            <w:shd w:val="clear" w:color="auto" w:fill="auto"/>
          </w:tcPr>
          <w:p w:rsidR="00E41E81" w:rsidRPr="005F1B2D" w:rsidRDefault="00E41E81" w:rsidP="000E3AEE">
            <w:pPr>
              <w:jc w:val="center"/>
              <w:rPr>
                <w:color w:val="000000"/>
                <w:lang w:val="ru-RU"/>
              </w:rPr>
            </w:pPr>
          </w:p>
        </w:tc>
      </w:tr>
    </w:tbl>
    <w:p w:rsidR="00BD552C" w:rsidRPr="00EF5BEC" w:rsidRDefault="00BD552C" w:rsidP="00CD6A2D">
      <w:pPr>
        <w:ind w:left="2160" w:firstLine="720"/>
        <w:rPr>
          <w:b/>
          <w:bCs/>
          <w:color w:val="000000"/>
          <w:lang w:val="uk-UA"/>
        </w:rPr>
      </w:pPr>
    </w:p>
    <w:p w:rsidR="00AD4D5B" w:rsidRDefault="00AD4D5B" w:rsidP="0031048A">
      <w:pPr>
        <w:rPr>
          <w:b/>
          <w:bCs/>
          <w:color w:val="000000"/>
          <w:sz w:val="28"/>
          <w:szCs w:val="28"/>
          <w:lang w:val="uk-UA"/>
        </w:rPr>
      </w:pPr>
      <w:r>
        <w:rPr>
          <w:b/>
          <w:bCs/>
          <w:color w:val="000000"/>
          <w:sz w:val="28"/>
          <w:szCs w:val="28"/>
          <w:lang w:val="uk-UA"/>
        </w:rPr>
        <w:t xml:space="preserve">ОСНОВНІ ДЖЕРЕЛА </w:t>
      </w:r>
    </w:p>
    <w:p w:rsidR="00FB1619" w:rsidRPr="00FB1619" w:rsidRDefault="00FB1619" w:rsidP="00FB1619">
      <w:pPr>
        <w:ind w:left="1211"/>
        <w:jc w:val="both"/>
        <w:rPr>
          <w:rFonts w:eastAsia="Times New Roman"/>
          <w:b/>
          <w:bCs/>
          <w:i/>
          <w:iCs/>
          <w:sz w:val="28"/>
          <w:szCs w:val="28"/>
          <w:lang w:val="uk-UA" w:eastAsia="ru-RU"/>
        </w:rPr>
      </w:pPr>
      <w:r w:rsidRPr="00FB1619">
        <w:rPr>
          <w:rFonts w:eastAsia="Times New Roman"/>
          <w:b/>
          <w:bCs/>
          <w:i/>
          <w:iCs/>
          <w:sz w:val="28"/>
          <w:szCs w:val="28"/>
          <w:lang w:val="uk-UA" w:eastAsia="ru-RU"/>
        </w:rPr>
        <w:t>Основна:</w:t>
      </w:r>
    </w:p>
    <w:p w:rsidR="00FB1619" w:rsidRPr="00FB1619" w:rsidRDefault="00FB1619" w:rsidP="00FB1619">
      <w:pPr>
        <w:jc w:val="both"/>
        <w:rPr>
          <w:rFonts w:eastAsia="Times New Roman"/>
          <w:sz w:val="28"/>
          <w:szCs w:val="28"/>
          <w:lang w:val="uk-UA" w:eastAsia="ru-RU"/>
        </w:rPr>
      </w:pPr>
      <w:r w:rsidRPr="00FB1619">
        <w:rPr>
          <w:rFonts w:eastAsia="Times New Roman"/>
          <w:sz w:val="28"/>
          <w:szCs w:val="28"/>
          <w:lang w:val="ru-RU" w:eastAsia="ru-RU"/>
        </w:rPr>
        <w:t xml:space="preserve">1. </w:t>
      </w:r>
      <w:proofErr w:type="spellStart"/>
      <w:proofErr w:type="gramStart"/>
      <w:r w:rsidRPr="00FB1619">
        <w:rPr>
          <w:rFonts w:eastAsia="Times New Roman"/>
          <w:sz w:val="28"/>
          <w:szCs w:val="28"/>
          <w:lang w:val="ru-RU" w:eastAsia="ru-RU"/>
        </w:rPr>
        <w:t>Колбер</w:t>
      </w:r>
      <w:proofErr w:type="spellEnd"/>
      <w:r>
        <w:rPr>
          <w:rFonts w:eastAsia="Times New Roman"/>
          <w:sz w:val="28"/>
          <w:szCs w:val="28"/>
          <w:lang w:val="ru-RU" w:eastAsia="ru-RU"/>
        </w:rPr>
        <w:t xml:space="preserve"> </w:t>
      </w:r>
      <w:r w:rsidRPr="00FB1619">
        <w:rPr>
          <w:rFonts w:eastAsia="Times New Roman"/>
          <w:sz w:val="28"/>
          <w:szCs w:val="28"/>
          <w:lang w:val="ru-RU" w:eastAsia="ru-RU"/>
        </w:rPr>
        <w:t>Ф. Маркетинг</w:t>
      </w:r>
      <w:r>
        <w:rPr>
          <w:rFonts w:eastAsia="Times New Roman"/>
          <w:sz w:val="28"/>
          <w:szCs w:val="28"/>
          <w:lang w:val="ru-RU" w:eastAsia="ru-RU"/>
        </w:rPr>
        <w:t xml:space="preserve"> </w:t>
      </w:r>
      <w:r w:rsidRPr="00FB1619">
        <w:rPr>
          <w:rFonts w:eastAsia="Times New Roman"/>
          <w:sz w:val="28"/>
          <w:szCs w:val="28"/>
          <w:lang w:val="ru-RU" w:eastAsia="ru-RU"/>
        </w:rPr>
        <w:t>культуры</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искусства / Франсуа</w:t>
      </w:r>
      <w:r>
        <w:rPr>
          <w:rFonts w:eastAsia="Times New Roman"/>
          <w:sz w:val="28"/>
          <w:szCs w:val="28"/>
          <w:lang w:val="ru-RU" w:eastAsia="ru-RU"/>
        </w:rPr>
        <w:t xml:space="preserve"> </w:t>
      </w:r>
      <w:proofErr w:type="spellStart"/>
      <w:r w:rsidRPr="00FB1619">
        <w:rPr>
          <w:rFonts w:eastAsia="Times New Roman"/>
          <w:sz w:val="28"/>
          <w:szCs w:val="28"/>
          <w:lang w:val="ru-RU" w:eastAsia="ru-RU"/>
        </w:rPr>
        <w:t>Колберприучастии</w:t>
      </w:r>
      <w:proofErr w:type="spellEnd"/>
      <w:r>
        <w:rPr>
          <w:rFonts w:eastAsia="Times New Roman"/>
          <w:sz w:val="28"/>
          <w:szCs w:val="28"/>
          <w:lang w:val="ru-RU" w:eastAsia="ru-RU"/>
        </w:rPr>
        <w:t xml:space="preserve"> </w:t>
      </w:r>
      <w:r w:rsidRPr="00FB1619">
        <w:rPr>
          <w:rFonts w:eastAsia="Times New Roman"/>
          <w:sz w:val="28"/>
          <w:szCs w:val="28"/>
          <w:lang w:val="ru-RU" w:eastAsia="ru-RU"/>
        </w:rPr>
        <w:t xml:space="preserve">Ж. </w:t>
      </w:r>
      <w:proofErr w:type="spellStart"/>
      <w:r w:rsidRPr="00FB1619">
        <w:rPr>
          <w:rFonts w:eastAsia="Times New Roman"/>
          <w:sz w:val="28"/>
          <w:szCs w:val="28"/>
          <w:lang w:val="ru-RU" w:eastAsia="ru-RU"/>
        </w:rPr>
        <w:t>Нантель</w:t>
      </w:r>
      <w:proofErr w:type="spellEnd"/>
      <w:r w:rsidRPr="00FB1619">
        <w:rPr>
          <w:rFonts w:eastAsia="Times New Roman"/>
          <w:sz w:val="28"/>
          <w:szCs w:val="28"/>
          <w:lang w:val="ru-RU" w:eastAsia="ru-RU"/>
        </w:rPr>
        <w:t xml:space="preserve">, С. </w:t>
      </w:r>
      <w:proofErr w:type="spellStart"/>
      <w:r w:rsidRPr="00FB1619">
        <w:rPr>
          <w:rFonts w:eastAsia="Times New Roman"/>
          <w:sz w:val="28"/>
          <w:szCs w:val="28"/>
          <w:lang w:val="ru-RU" w:eastAsia="ru-RU"/>
        </w:rPr>
        <w:t>Билодо</w:t>
      </w:r>
      <w:proofErr w:type="spellEnd"/>
      <w:r w:rsidRPr="00FB1619">
        <w:rPr>
          <w:rFonts w:eastAsia="Times New Roman"/>
          <w:sz w:val="28"/>
          <w:szCs w:val="28"/>
          <w:lang w:val="ru-RU" w:eastAsia="ru-RU"/>
        </w:rPr>
        <w:t xml:space="preserve">, Дж. Д. Рича; [пер. </w:t>
      </w:r>
      <w:proofErr w:type="spellStart"/>
      <w:r w:rsidRPr="00FB1619">
        <w:rPr>
          <w:rFonts w:eastAsia="Times New Roman"/>
          <w:sz w:val="28"/>
          <w:szCs w:val="28"/>
          <w:lang w:val="ru-RU" w:eastAsia="ru-RU"/>
        </w:rPr>
        <w:t>сангл</w:t>
      </w:r>
      <w:proofErr w:type="spellEnd"/>
      <w:r w:rsidRPr="00FB1619">
        <w:rPr>
          <w:rFonts w:eastAsia="Times New Roman"/>
          <w:sz w:val="28"/>
          <w:szCs w:val="28"/>
          <w:lang w:val="ru-RU" w:eastAsia="ru-RU"/>
        </w:rPr>
        <w:t>.</w:t>
      </w:r>
      <w:proofErr w:type="gramEnd"/>
      <w:r w:rsidRPr="00FB1619">
        <w:rPr>
          <w:rFonts w:eastAsia="Times New Roman"/>
          <w:sz w:val="28"/>
          <w:szCs w:val="28"/>
          <w:lang w:val="ru-RU" w:eastAsia="ru-RU"/>
        </w:rPr>
        <w:t xml:space="preserve"> </w:t>
      </w:r>
      <w:proofErr w:type="gramStart"/>
      <w:r w:rsidRPr="00FB1619">
        <w:rPr>
          <w:rFonts w:eastAsia="Times New Roman"/>
          <w:sz w:val="28"/>
          <w:szCs w:val="28"/>
          <w:lang w:val="ru-RU" w:eastAsia="ru-RU"/>
        </w:rPr>
        <w:t>Л. Г. Мочаловой].</w:t>
      </w:r>
      <w:proofErr w:type="gramEnd"/>
      <w:r w:rsidRPr="00FB1619">
        <w:rPr>
          <w:rFonts w:eastAsia="Times New Roman"/>
          <w:sz w:val="28"/>
          <w:szCs w:val="28"/>
          <w:lang w:val="ru-RU" w:eastAsia="ru-RU"/>
        </w:rPr>
        <w:t xml:space="preserve"> - Санкт-Петербург</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АРТ-Пресс, 2004. – 255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2. </w:t>
      </w:r>
      <w:proofErr w:type="spellStart"/>
      <w:r w:rsidRPr="00FB1619">
        <w:rPr>
          <w:rFonts w:eastAsia="Times New Roman"/>
          <w:sz w:val="28"/>
          <w:szCs w:val="28"/>
          <w:lang w:val="ru-RU" w:eastAsia="ru-RU"/>
        </w:rPr>
        <w:t>Сондер</w:t>
      </w:r>
      <w:proofErr w:type="spellEnd"/>
      <w:r>
        <w:rPr>
          <w:rFonts w:eastAsia="Times New Roman"/>
          <w:sz w:val="28"/>
          <w:szCs w:val="28"/>
          <w:lang w:val="ru-RU" w:eastAsia="ru-RU"/>
        </w:rPr>
        <w:t xml:space="preserve"> </w:t>
      </w:r>
      <w:r w:rsidRPr="00FB1619">
        <w:rPr>
          <w:rFonts w:eastAsia="Times New Roman"/>
          <w:sz w:val="28"/>
          <w:szCs w:val="28"/>
          <w:lang w:val="ru-RU" w:eastAsia="ru-RU"/>
        </w:rPr>
        <w:t xml:space="preserve">М. </w:t>
      </w:r>
      <w:proofErr w:type="spellStart"/>
      <w:r w:rsidRPr="00FB1619">
        <w:rPr>
          <w:rFonts w:eastAsia="Times New Roman"/>
          <w:sz w:val="28"/>
          <w:szCs w:val="28"/>
          <w:lang w:val="ru-RU" w:eastAsia="ru-RU"/>
        </w:rPr>
        <w:t>Ивент</w:t>
      </w:r>
      <w:proofErr w:type="spellEnd"/>
      <w:r w:rsidRPr="00FB1619">
        <w:rPr>
          <w:rFonts w:eastAsia="Times New Roman"/>
          <w:sz w:val="28"/>
          <w:szCs w:val="28"/>
          <w:lang w:val="ru-RU" w:eastAsia="ru-RU"/>
        </w:rPr>
        <w:t>-менеджмент: организация</w:t>
      </w:r>
      <w:r>
        <w:rPr>
          <w:rFonts w:eastAsia="Times New Roman"/>
          <w:sz w:val="28"/>
          <w:szCs w:val="28"/>
          <w:lang w:val="ru-RU" w:eastAsia="ru-RU"/>
        </w:rPr>
        <w:t xml:space="preserve"> </w:t>
      </w:r>
      <w:r w:rsidRPr="00FB1619">
        <w:rPr>
          <w:rFonts w:eastAsia="Times New Roman"/>
          <w:sz w:val="28"/>
          <w:szCs w:val="28"/>
          <w:lang w:val="ru-RU" w:eastAsia="ru-RU"/>
        </w:rPr>
        <w:t>развлекательных</w:t>
      </w:r>
      <w:r>
        <w:rPr>
          <w:rFonts w:eastAsia="Times New Roman"/>
          <w:sz w:val="28"/>
          <w:szCs w:val="28"/>
          <w:lang w:val="ru-RU" w:eastAsia="ru-RU"/>
        </w:rPr>
        <w:t xml:space="preserve"> </w:t>
      </w:r>
      <w:r w:rsidRPr="00FB1619">
        <w:rPr>
          <w:rFonts w:eastAsia="Times New Roman"/>
          <w:sz w:val="28"/>
          <w:szCs w:val="28"/>
          <w:lang w:val="ru-RU" w:eastAsia="ru-RU"/>
        </w:rPr>
        <w:t>мероприятий.</w:t>
      </w:r>
      <w:r>
        <w:rPr>
          <w:rFonts w:eastAsia="Times New Roman"/>
          <w:sz w:val="28"/>
          <w:szCs w:val="28"/>
          <w:lang w:val="ru-RU" w:eastAsia="ru-RU"/>
        </w:rPr>
        <w:t xml:space="preserve"> </w:t>
      </w:r>
      <w:r w:rsidRPr="00FB1619">
        <w:rPr>
          <w:rFonts w:eastAsia="Times New Roman"/>
          <w:sz w:val="28"/>
          <w:szCs w:val="28"/>
          <w:lang w:val="ru-RU" w:eastAsia="ru-RU"/>
        </w:rPr>
        <w:t xml:space="preserve"> </w:t>
      </w:r>
      <w:proofErr w:type="gramStart"/>
      <w:r w:rsidRPr="00FB1619">
        <w:rPr>
          <w:rFonts w:eastAsia="Times New Roman"/>
          <w:sz w:val="28"/>
          <w:szCs w:val="28"/>
          <w:lang w:val="ru-RU" w:eastAsia="ru-RU"/>
        </w:rPr>
        <w:t xml:space="preserve">Техники, идеи, стратегии, методы / </w:t>
      </w:r>
      <w:proofErr w:type="spellStart"/>
      <w:r w:rsidRPr="00FB1619">
        <w:rPr>
          <w:rFonts w:eastAsia="Times New Roman"/>
          <w:sz w:val="28"/>
          <w:szCs w:val="28"/>
          <w:lang w:val="ru-RU" w:eastAsia="ru-RU"/>
        </w:rPr>
        <w:t>МаркСондер</w:t>
      </w:r>
      <w:proofErr w:type="spellEnd"/>
      <w:r w:rsidRPr="00FB1619">
        <w:rPr>
          <w:rFonts w:eastAsia="Times New Roman"/>
          <w:sz w:val="28"/>
          <w:szCs w:val="28"/>
          <w:lang w:val="ru-RU" w:eastAsia="ru-RU"/>
        </w:rPr>
        <w:t xml:space="preserve">; [пер. </w:t>
      </w:r>
      <w:proofErr w:type="spellStart"/>
      <w:r w:rsidRPr="00FB1619">
        <w:rPr>
          <w:rFonts w:eastAsia="Times New Roman"/>
          <w:sz w:val="28"/>
          <w:szCs w:val="28"/>
          <w:lang w:val="ru-RU" w:eastAsia="ru-RU"/>
        </w:rPr>
        <w:t>сангл</w:t>
      </w:r>
      <w:proofErr w:type="spellEnd"/>
      <w:r w:rsidRPr="00FB1619">
        <w:rPr>
          <w:rFonts w:eastAsia="Times New Roman"/>
          <w:sz w:val="28"/>
          <w:szCs w:val="28"/>
          <w:lang w:val="ru-RU" w:eastAsia="ru-RU"/>
        </w:rPr>
        <w:t>.</w:t>
      </w:r>
      <w:proofErr w:type="gramEnd"/>
      <w:r w:rsidRPr="00FB1619">
        <w:rPr>
          <w:rFonts w:eastAsia="Times New Roman"/>
          <w:sz w:val="28"/>
          <w:szCs w:val="28"/>
          <w:lang w:val="ru-RU" w:eastAsia="ru-RU"/>
        </w:rPr>
        <w:t xml:space="preserve"> </w:t>
      </w:r>
      <w:proofErr w:type="spellStart"/>
      <w:proofErr w:type="gramStart"/>
      <w:r w:rsidRPr="00FB1619">
        <w:rPr>
          <w:rFonts w:eastAsia="Times New Roman"/>
          <w:sz w:val="28"/>
          <w:szCs w:val="28"/>
          <w:lang w:val="ru-RU" w:eastAsia="ru-RU"/>
        </w:rPr>
        <w:t>Д.В</w:t>
      </w:r>
      <w:proofErr w:type="spellEnd"/>
      <w:r w:rsidRPr="00FB1619">
        <w:rPr>
          <w:rFonts w:eastAsia="Times New Roman"/>
          <w:sz w:val="28"/>
          <w:szCs w:val="28"/>
          <w:lang w:val="ru-RU" w:eastAsia="ru-RU"/>
        </w:rPr>
        <w:t xml:space="preserve">. Скворцова]; </w:t>
      </w:r>
      <w:proofErr w:type="spellStart"/>
      <w:r w:rsidRPr="00FB1619">
        <w:rPr>
          <w:rFonts w:eastAsia="Times New Roman"/>
          <w:sz w:val="28"/>
          <w:szCs w:val="28"/>
          <w:lang w:val="ru-RU" w:eastAsia="ru-RU"/>
        </w:rPr>
        <w:t>подобщ</w:t>
      </w:r>
      <w:proofErr w:type="spellEnd"/>
      <w:r w:rsidRPr="00FB1619">
        <w:rPr>
          <w:rFonts w:eastAsia="Times New Roman"/>
          <w:sz w:val="28"/>
          <w:szCs w:val="28"/>
          <w:lang w:val="ru-RU" w:eastAsia="ru-RU"/>
        </w:rPr>
        <w:t xml:space="preserve">. ред. </w:t>
      </w:r>
      <w:proofErr w:type="spellStart"/>
      <w:r w:rsidRPr="00FB1619">
        <w:rPr>
          <w:rFonts w:eastAsia="Times New Roman"/>
          <w:sz w:val="28"/>
          <w:szCs w:val="28"/>
          <w:lang w:val="ru-RU" w:eastAsia="ru-RU"/>
        </w:rPr>
        <w:t>Стрижак</w:t>
      </w:r>
      <w:proofErr w:type="spellEnd"/>
      <w:r w:rsidRPr="00FB1619">
        <w:rPr>
          <w:rFonts w:eastAsia="Times New Roman"/>
          <w:sz w:val="28"/>
          <w:szCs w:val="28"/>
          <w:lang w:val="ru-RU" w:eastAsia="ru-RU"/>
        </w:rPr>
        <w:t>.</w:t>
      </w:r>
      <w:proofErr w:type="gramEnd"/>
      <w:r w:rsidRPr="00FB1619">
        <w:rPr>
          <w:rFonts w:eastAsia="Times New Roman"/>
          <w:sz w:val="28"/>
          <w:szCs w:val="28"/>
          <w:lang w:val="ru-RU" w:eastAsia="ru-RU"/>
        </w:rPr>
        <w:t xml:space="preserve"> – Москва: Вершина, 2006. – 544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3. </w:t>
      </w:r>
      <w:proofErr w:type="spellStart"/>
      <w:r w:rsidRPr="00FB1619">
        <w:rPr>
          <w:rFonts w:eastAsia="Times New Roman"/>
          <w:sz w:val="28"/>
          <w:szCs w:val="28"/>
          <w:lang w:val="ru-RU" w:eastAsia="ru-RU"/>
        </w:rPr>
        <w:t>Тульчинский</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Г.Л</w:t>
      </w:r>
      <w:proofErr w:type="spellEnd"/>
      <w:r w:rsidRPr="00FB1619">
        <w:rPr>
          <w:rFonts w:eastAsia="Times New Roman"/>
          <w:sz w:val="28"/>
          <w:szCs w:val="28"/>
          <w:lang w:val="ru-RU" w:eastAsia="ru-RU"/>
        </w:rPr>
        <w:t>. Менеджмент</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сфере</w:t>
      </w:r>
      <w:r>
        <w:rPr>
          <w:rFonts w:eastAsia="Times New Roman"/>
          <w:sz w:val="28"/>
          <w:szCs w:val="28"/>
          <w:lang w:val="ru-RU" w:eastAsia="ru-RU"/>
        </w:rPr>
        <w:t xml:space="preserve"> </w:t>
      </w:r>
      <w:r w:rsidRPr="00FB1619">
        <w:rPr>
          <w:rFonts w:eastAsia="Times New Roman"/>
          <w:sz w:val="28"/>
          <w:szCs w:val="28"/>
          <w:lang w:val="ru-RU" w:eastAsia="ru-RU"/>
        </w:rPr>
        <w:t>культуры</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учебноепособие</w:t>
      </w:r>
      <w:proofErr w:type="spellEnd"/>
      <w:r w:rsidRPr="00FB1619">
        <w:rPr>
          <w:rFonts w:eastAsia="Times New Roman"/>
          <w:sz w:val="28"/>
          <w:szCs w:val="28"/>
          <w:lang w:val="ru-RU" w:eastAsia="ru-RU"/>
        </w:rPr>
        <w:t xml:space="preserve"> / </w:t>
      </w:r>
      <w:proofErr w:type="spellStart"/>
      <w:r w:rsidRPr="00FB1619">
        <w:rPr>
          <w:rFonts w:eastAsia="Times New Roman"/>
          <w:sz w:val="28"/>
          <w:szCs w:val="28"/>
          <w:lang w:val="ru-RU" w:eastAsia="ru-RU"/>
        </w:rPr>
        <w:t>Г.Л</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Тульчинский</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Е.Л</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Шекова</w:t>
      </w:r>
      <w:proofErr w:type="spellEnd"/>
      <w:r w:rsidRPr="00FB1619">
        <w:rPr>
          <w:rFonts w:eastAsia="Times New Roman"/>
          <w:sz w:val="28"/>
          <w:szCs w:val="28"/>
          <w:lang w:val="ru-RU" w:eastAsia="ru-RU"/>
        </w:rPr>
        <w:t>. – СПб</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Издательство «Лань»; «Издательство</w:t>
      </w:r>
      <w:r>
        <w:rPr>
          <w:rFonts w:eastAsia="Times New Roman"/>
          <w:sz w:val="28"/>
          <w:szCs w:val="28"/>
          <w:lang w:val="ru-RU" w:eastAsia="ru-RU"/>
        </w:rPr>
        <w:t xml:space="preserve"> </w:t>
      </w:r>
      <w:proofErr w:type="spellStart"/>
      <w:r w:rsidRPr="00FB1619">
        <w:rPr>
          <w:rFonts w:eastAsia="Times New Roman"/>
          <w:sz w:val="28"/>
          <w:szCs w:val="28"/>
          <w:lang w:val="ru-RU" w:eastAsia="ru-RU"/>
        </w:rPr>
        <w:t>ПЛАНЕТАМУЗЫКИ</w:t>
      </w:r>
      <w:proofErr w:type="spellEnd"/>
      <w:r w:rsidRPr="00FB1619">
        <w:rPr>
          <w:rFonts w:eastAsia="Times New Roman"/>
          <w:sz w:val="28"/>
          <w:szCs w:val="28"/>
          <w:lang w:val="ru-RU" w:eastAsia="ru-RU"/>
        </w:rPr>
        <w:t xml:space="preserve">», 2007. – 528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 xml:space="preserve">4. </w:t>
      </w:r>
      <w:proofErr w:type="spellStart"/>
      <w:r w:rsidRPr="00FB1619">
        <w:rPr>
          <w:rFonts w:eastAsia="Times New Roman"/>
          <w:sz w:val="28"/>
          <w:szCs w:val="28"/>
          <w:lang w:val="uk-UA" w:eastAsia="ru-RU"/>
        </w:rPr>
        <w:t>Хальцбаур</w:t>
      </w:r>
      <w:proofErr w:type="spellEnd"/>
      <w:r>
        <w:rPr>
          <w:rFonts w:eastAsia="Times New Roman"/>
          <w:sz w:val="28"/>
          <w:szCs w:val="28"/>
          <w:lang w:val="uk-UA" w:eastAsia="ru-RU"/>
        </w:rPr>
        <w:t xml:space="preserve"> </w:t>
      </w:r>
      <w:r w:rsidRPr="00FB1619">
        <w:rPr>
          <w:rFonts w:eastAsia="Times New Roman"/>
          <w:sz w:val="28"/>
          <w:szCs w:val="28"/>
          <w:lang w:val="uk-UA" w:eastAsia="ru-RU"/>
        </w:rPr>
        <w:t xml:space="preserve">У. </w:t>
      </w:r>
      <w:proofErr w:type="spellStart"/>
      <w:r w:rsidRPr="00FB1619">
        <w:rPr>
          <w:rFonts w:eastAsia="Times New Roman"/>
          <w:sz w:val="28"/>
          <w:szCs w:val="28"/>
          <w:lang w:val="ru-RU" w:eastAsia="ru-RU"/>
        </w:rPr>
        <w:t>Event</w:t>
      </w:r>
      <w:r w:rsidRPr="00FB1619">
        <w:rPr>
          <w:rFonts w:eastAsia="Times New Roman"/>
          <w:sz w:val="28"/>
          <w:szCs w:val="28"/>
          <w:lang w:val="uk-UA" w:eastAsia="ru-RU"/>
        </w:rPr>
        <w:t>-менеджмент</w:t>
      </w:r>
      <w:proofErr w:type="spellEnd"/>
      <w:r w:rsidRPr="00FB1619">
        <w:rPr>
          <w:rFonts w:eastAsia="Times New Roman"/>
          <w:sz w:val="28"/>
          <w:szCs w:val="28"/>
          <w:lang w:val="uk-UA" w:eastAsia="ru-RU"/>
        </w:rPr>
        <w:t xml:space="preserve"> / У. </w:t>
      </w:r>
      <w:proofErr w:type="spellStart"/>
      <w:r w:rsidRPr="00FB1619">
        <w:rPr>
          <w:rFonts w:eastAsia="Times New Roman"/>
          <w:sz w:val="28"/>
          <w:szCs w:val="28"/>
          <w:lang w:val="uk-UA" w:eastAsia="ru-RU"/>
        </w:rPr>
        <w:t>Хальцбаур</w:t>
      </w:r>
      <w:proofErr w:type="spellEnd"/>
      <w:r w:rsidRPr="00FB1619">
        <w:rPr>
          <w:rFonts w:eastAsia="Times New Roman"/>
          <w:sz w:val="28"/>
          <w:szCs w:val="28"/>
          <w:lang w:val="uk-UA" w:eastAsia="ru-RU"/>
        </w:rPr>
        <w:t xml:space="preserve">, Э. </w:t>
      </w:r>
      <w:proofErr w:type="spellStart"/>
      <w:r w:rsidRPr="00FB1619">
        <w:rPr>
          <w:rFonts w:eastAsia="Times New Roman"/>
          <w:sz w:val="28"/>
          <w:szCs w:val="28"/>
          <w:lang w:val="uk-UA" w:eastAsia="ru-RU"/>
        </w:rPr>
        <w:t>Йеттингер</w:t>
      </w:r>
      <w:proofErr w:type="spellEnd"/>
      <w:r w:rsidRPr="00FB1619">
        <w:rPr>
          <w:rFonts w:eastAsia="Times New Roman"/>
          <w:sz w:val="28"/>
          <w:szCs w:val="28"/>
          <w:lang w:val="uk-UA" w:eastAsia="ru-RU"/>
        </w:rPr>
        <w:t xml:space="preserve">, Б. </w:t>
      </w:r>
      <w:proofErr w:type="spellStart"/>
      <w:r w:rsidRPr="00FB1619">
        <w:rPr>
          <w:rFonts w:eastAsia="Times New Roman"/>
          <w:sz w:val="28"/>
          <w:szCs w:val="28"/>
          <w:lang w:val="uk-UA" w:eastAsia="ru-RU"/>
        </w:rPr>
        <w:t>Кнаусе</w:t>
      </w:r>
      <w:proofErr w:type="spellEnd"/>
      <w:r w:rsidRPr="00FB1619">
        <w:rPr>
          <w:rFonts w:eastAsia="Times New Roman"/>
          <w:sz w:val="28"/>
          <w:szCs w:val="28"/>
          <w:lang w:val="uk-UA" w:eastAsia="ru-RU"/>
        </w:rPr>
        <w:t xml:space="preserve">, Р. </w:t>
      </w:r>
      <w:proofErr w:type="spellStart"/>
      <w:r w:rsidRPr="00FB1619">
        <w:rPr>
          <w:rFonts w:eastAsia="Times New Roman"/>
          <w:sz w:val="28"/>
          <w:szCs w:val="28"/>
          <w:lang w:val="uk-UA" w:eastAsia="ru-RU"/>
        </w:rPr>
        <w:t>Мозер</w:t>
      </w:r>
      <w:proofErr w:type="spellEnd"/>
      <w:r w:rsidRPr="00FB1619">
        <w:rPr>
          <w:rFonts w:eastAsia="Times New Roman"/>
          <w:sz w:val="28"/>
          <w:szCs w:val="28"/>
          <w:lang w:val="uk-UA" w:eastAsia="ru-RU"/>
        </w:rPr>
        <w:t xml:space="preserve">, М. </w:t>
      </w:r>
      <w:proofErr w:type="spellStart"/>
      <w:r w:rsidRPr="00FB1619">
        <w:rPr>
          <w:rFonts w:eastAsia="Times New Roman"/>
          <w:sz w:val="28"/>
          <w:szCs w:val="28"/>
          <w:lang w:val="uk-UA" w:eastAsia="ru-RU"/>
        </w:rPr>
        <w:t>Целлер</w:t>
      </w:r>
      <w:proofErr w:type="spellEnd"/>
      <w:r w:rsidRPr="00FB1619">
        <w:rPr>
          <w:rFonts w:eastAsia="Times New Roman"/>
          <w:sz w:val="28"/>
          <w:szCs w:val="28"/>
          <w:lang w:val="uk-UA" w:eastAsia="ru-RU"/>
        </w:rPr>
        <w:t>; [</w:t>
      </w:r>
      <w:proofErr w:type="spellStart"/>
      <w:r w:rsidRPr="00FB1619">
        <w:rPr>
          <w:rFonts w:eastAsia="Times New Roman"/>
          <w:sz w:val="28"/>
          <w:szCs w:val="28"/>
          <w:lang w:val="uk-UA" w:eastAsia="ru-RU"/>
        </w:rPr>
        <w:t>пер</w:t>
      </w:r>
      <w:proofErr w:type="gramStart"/>
      <w:r w:rsidRPr="00FB1619">
        <w:rPr>
          <w:rFonts w:eastAsia="Times New Roman"/>
          <w:sz w:val="28"/>
          <w:szCs w:val="28"/>
          <w:lang w:val="uk-UA" w:eastAsia="ru-RU"/>
        </w:rPr>
        <w:t>.с</w:t>
      </w:r>
      <w:proofErr w:type="gramEnd"/>
      <w:r w:rsidRPr="00FB1619">
        <w:rPr>
          <w:rFonts w:eastAsia="Times New Roman"/>
          <w:sz w:val="28"/>
          <w:szCs w:val="28"/>
          <w:lang w:val="uk-UA" w:eastAsia="ru-RU"/>
        </w:rPr>
        <w:t>нем</w:t>
      </w:r>
      <w:proofErr w:type="spellEnd"/>
      <w:r w:rsidRPr="00FB1619">
        <w:rPr>
          <w:rFonts w:eastAsia="Times New Roman"/>
          <w:sz w:val="28"/>
          <w:szCs w:val="28"/>
          <w:lang w:val="uk-UA" w:eastAsia="ru-RU"/>
        </w:rPr>
        <w:t xml:space="preserve">. Т. </w:t>
      </w:r>
      <w:proofErr w:type="spellStart"/>
      <w:r w:rsidRPr="00FB1619">
        <w:rPr>
          <w:rFonts w:eastAsia="Times New Roman"/>
          <w:sz w:val="28"/>
          <w:szCs w:val="28"/>
          <w:lang w:val="uk-UA" w:eastAsia="ru-RU"/>
        </w:rPr>
        <w:t>Фоминой</w:t>
      </w:r>
      <w:proofErr w:type="spellEnd"/>
      <w:r w:rsidRPr="00FB1619">
        <w:rPr>
          <w:rFonts w:eastAsia="Times New Roman"/>
          <w:sz w:val="28"/>
          <w:szCs w:val="28"/>
          <w:lang w:val="uk-UA" w:eastAsia="ru-RU"/>
        </w:rPr>
        <w:t xml:space="preserve">] – М. : </w:t>
      </w:r>
      <w:proofErr w:type="spellStart"/>
      <w:r w:rsidRPr="00FB1619">
        <w:rPr>
          <w:rFonts w:eastAsia="Times New Roman"/>
          <w:sz w:val="28"/>
          <w:szCs w:val="28"/>
          <w:lang w:val="uk-UA" w:eastAsia="ru-RU"/>
        </w:rPr>
        <w:t>Эксмо</w:t>
      </w:r>
      <w:proofErr w:type="spellEnd"/>
      <w:r w:rsidRPr="00FB1619">
        <w:rPr>
          <w:rFonts w:eastAsia="Times New Roman"/>
          <w:sz w:val="28"/>
          <w:szCs w:val="28"/>
          <w:lang w:val="uk-UA" w:eastAsia="ru-RU"/>
        </w:rPr>
        <w:t xml:space="preserve">, 2007. – 384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5. </w:t>
      </w:r>
      <w:proofErr w:type="spellStart"/>
      <w:r w:rsidRPr="00FB1619">
        <w:rPr>
          <w:rFonts w:eastAsia="Times New Roman"/>
          <w:sz w:val="28"/>
          <w:szCs w:val="28"/>
          <w:lang w:val="ru-RU" w:eastAsia="ru-RU"/>
        </w:rPr>
        <w:t>Шумович</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А.В</w:t>
      </w:r>
      <w:proofErr w:type="spellEnd"/>
      <w:r w:rsidRPr="00FB1619">
        <w:rPr>
          <w:rFonts w:eastAsia="Times New Roman"/>
          <w:sz w:val="28"/>
          <w:szCs w:val="28"/>
          <w:lang w:val="ru-RU" w:eastAsia="ru-RU"/>
        </w:rPr>
        <w:t>. Великолепные</w:t>
      </w:r>
      <w:r>
        <w:rPr>
          <w:rFonts w:eastAsia="Times New Roman"/>
          <w:sz w:val="28"/>
          <w:szCs w:val="28"/>
          <w:lang w:val="ru-RU" w:eastAsia="ru-RU"/>
        </w:rPr>
        <w:t xml:space="preserve"> </w:t>
      </w:r>
      <w:r w:rsidRPr="00FB1619">
        <w:rPr>
          <w:rFonts w:eastAsia="Times New Roman"/>
          <w:sz w:val="28"/>
          <w:szCs w:val="28"/>
          <w:lang w:val="ru-RU" w:eastAsia="ru-RU"/>
        </w:rPr>
        <w:t>мероприятия: Технологии</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практика</w:t>
      </w:r>
      <w:r>
        <w:rPr>
          <w:rFonts w:eastAsia="Times New Roman"/>
          <w:sz w:val="28"/>
          <w:szCs w:val="28"/>
          <w:lang w:val="ru-RU" w:eastAsia="ru-RU"/>
        </w:rPr>
        <w:t xml:space="preserve">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management</w:t>
      </w:r>
      <w:proofErr w:type="spellEnd"/>
      <w:r w:rsidRPr="00FB1619">
        <w:rPr>
          <w:rFonts w:eastAsia="Times New Roman"/>
          <w:sz w:val="28"/>
          <w:szCs w:val="28"/>
          <w:lang w:val="ru-RU" w:eastAsia="ru-RU"/>
        </w:rPr>
        <w:t xml:space="preserve"> / А. В. </w:t>
      </w:r>
      <w:proofErr w:type="spellStart"/>
      <w:r w:rsidRPr="00FB1619">
        <w:rPr>
          <w:rFonts w:eastAsia="Times New Roman"/>
          <w:sz w:val="28"/>
          <w:szCs w:val="28"/>
          <w:lang w:val="ru-RU" w:eastAsia="ru-RU"/>
        </w:rPr>
        <w:t>Шумович</w:t>
      </w:r>
      <w:proofErr w:type="spellEnd"/>
      <w:r w:rsidRPr="00FB1619">
        <w:rPr>
          <w:rFonts w:eastAsia="Times New Roman"/>
          <w:sz w:val="28"/>
          <w:szCs w:val="28"/>
          <w:lang w:val="ru-RU" w:eastAsia="ru-RU"/>
        </w:rPr>
        <w:t>. – М.</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Манн, </w:t>
      </w:r>
      <w:proofErr w:type="spellStart"/>
      <w:r w:rsidRPr="00FB1619">
        <w:rPr>
          <w:rFonts w:eastAsia="Times New Roman"/>
          <w:sz w:val="28"/>
          <w:szCs w:val="28"/>
          <w:lang w:val="ru-RU" w:eastAsia="ru-RU"/>
        </w:rPr>
        <w:t>ИвановиФербер</w:t>
      </w:r>
      <w:proofErr w:type="spellEnd"/>
      <w:r w:rsidRPr="00FB1619">
        <w:rPr>
          <w:rFonts w:eastAsia="Times New Roman"/>
          <w:sz w:val="28"/>
          <w:szCs w:val="28"/>
          <w:lang w:val="ru-RU" w:eastAsia="ru-RU"/>
        </w:rPr>
        <w:t xml:space="preserve">, 2008. – 336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6. Аванесова</w:t>
      </w:r>
      <w:r>
        <w:rPr>
          <w:rFonts w:eastAsia="Times New Roman"/>
          <w:sz w:val="28"/>
          <w:szCs w:val="28"/>
          <w:lang w:val="ru-RU" w:eastAsia="ru-RU"/>
        </w:rPr>
        <w:t xml:space="preserve"> </w:t>
      </w:r>
      <w:proofErr w:type="spellStart"/>
      <w:r w:rsidRPr="00FB1619">
        <w:rPr>
          <w:rFonts w:eastAsia="Times New Roman"/>
          <w:sz w:val="28"/>
          <w:szCs w:val="28"/>
          <w:lang w:val="ru-RU" w:eastAsia="ru-RU"/>
        </w:rPr>
        <w:t>Г.А</w:t>
      </w:r>
      <w:proofErr w:type="spellEnd"/>
      <w:r w:rsidRPr="00FB1619">
        <w:rPr>
          <w:rFonts w:eastAsia="Times New Roman"/>
          <w:sz w:val="28"/>
          <w:szCs w:val="28"/>
          <w:lang w:val="ru-RU" w:eastAsia="ru-RU"/>
        </w:rPr>
        <w:t>. Культурно-досуговая</w:t>
      </w:r>
      <w:r>
        <w:rPr>
          <w:rFonts w:eastAsia="Times New Roman"/>
          <w:sz w:val="28"/>
          <w:szCs w:val="28"/>
          <w:lang w:val="ru-RU" w:eastAsia="ru-RU"/>
        </w:rPr>
        <w:t xml:space="preserve"> </w:t>
      </w:r>
      <w:r w:rsidRPr="00FB1619">
        <w:rPr>
          <w:rFonts w:eastAsia="Times New Roman"/>
          <w:sz w:val="28"/>
          <w:szCs w:val="28"/>
          <w:lang w:val="ru-RU" w:eastAsia="ru-RU"/>
        </w:rPr>
        <w:t>деятельность: Теория</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практика</w:t>
      </w:r>
      <w:r>
        <w:rPr>
          <w:rFonts w:eastAsia="Times New Roman"/>
          <w:sz w:val="28"/>
          <w:szCs w:val="28"/>
          <w:lang w:val="ru-RU" w:eastAsia="ru-RU"/>
        </w:rPr>
        <w:t xml:space="preserve"> </w:t>
      </w:r>
      <w:r w:rsidRPr="00FB1619">
        <w:rPr>
          <w:rFonts w:eastAsia="Times New Roman"/>
          <w:sz w:val="28"/>
          <w:szCs w:val="28"/>
          <w:lang w:val="ru-RU" w:eastAsia="ru-RU"/>
        </w:rPr>
        <w:t>организации: учебное</w:t>
      </w:r>
      <w:r>
        <w:rPr>
          <w:rFonts w:eastAsia="Times New Roman"/>
          <w:sz w:val="28"/>
          <w:szCs w:val="28"/>
          <w:lang w:val="ru-RU" w:eastAsia="ru-RU"/>
        </w:rPr>
        <w:t xml:space="preserve"> </w:t>
      </w:r>
      <w:r w:rsidRPr="00FB1619">
        <w:rPr>
          <w:rFonts w:eastAsia="Times New Roman"/>
          <w:sz w:val="28"/>
          <w:szCs w:val="28"/>
          <w:lang w:val="ru-RU" w:eastAsia="ru-RU"/>
        </w:rPr>
        <w:t>пособие</w:t>
      </w:r>
      <w:r>
        <w:rPr>
          <w:rFonts w:eastAsia="Times New Roman"/>
          <w:sz w:val="28"/>
          <w:szCs w:val="28"/>
          <w:lang w:val="ru-RU" w:eastAsia="ru-RU"/>
        </w:rPr>
        <w:t xml:space="preserve"> </w:t>
      </w:r>
      <w:r w:rsidRPr="00FB1619">
        <w:rPr>
          <w:rFonts w:eastAsia="Times New Roman"/>
          <w:sz w:val="28"/>
          <w:szCs w:val="28"/>
          <w:lang w:val="ru-RU" w:eastAsia="ru-RU"/>
        </w:rPr>
        <w:t>для</w:t>
      </w:r>
      <w:r>
        <w:rPr>
          <w:rFonts w:eastAsia="Times New Roman"/>
          <w:sz w:val="28"/>
          <w:szCs w:val="28"/>
          <w:lang w:val="ru-RU" w:eastAsia="ru-RU"/>
        </w:rPr>
        <w:t xml:space="preserve"> </w:t>
      </w:r>
      <w:r w:rsidRPr="00FB1619">
        <w:rPr>
          <w:rFonts w:eastAsia="Times New Roman"/>
          <w:sz w:val="28"/>
          <w:szCs w:val="28"/>
          <w:lang w:val="ru-RU" w:eastAsia="ru-RU"/>
        </w:rPr>
        <w:t>студентов</w:t>
      </w:r>
      <w:r>
        <w:rPr>
          <w:rFonts w:eastAsia="Times New Roman"/>
          <w:sz w:val="28"/>
          <w:szCs w:val="28"/>
          <w:lang w:val="ru-RU" w:eastAsia="ru-RU"/>
        </w:rPr>
        <w:t xml:space="preserve"> </w:t>
      </w:r>
      <w:r w:rsidRPr="00FB1619">
        <w:rPr>
          <w:rFonts w:eastAsia="Times New Roman"/>
          <w:sz w:val="28"/>
          <w:szCs w:val="28"/>
          <w:lang w:val="ru-RU" w:eastAsia="ru-RU"/>
        </w:rPr>
        <w:t xml:space="preserve">вузов / Г. А. Аванесова – М., </w:t>
      </w:r>
      <w:proofErr w:type="spellStart"/>
      <w:r w:rsidRPr="00FB1619">
        <w:rPr>
          <w:rFonts w:eastAsia="Times New Roman"/>
          <w:sz w:val="28"/>
          <w:szCs w:val="28"/>
          <w:lang w:val="ru-RU" w:eastAsia="ru-RU"/>
        </w:rPr>
        <w:t>АспектПресс</w:t>
      </w:r>
      <w:proofErr w:type="spellEnd"/>
      <w:r w:rsidRPr="00FB1619">
        <w:rPr>
          <w:rFonts w:eastAsia="Times New Roman"/>
          <w:sz w:val="28"/>
          <w:szCs w:val="28"/>
          <w:lang w:val="ru-RU" w:eastAsia="ru-RU"/>
        </w:rPr>
        <w:t xml:space="preserve">, 2006. – 236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7. </w:t>
      </w:r>
      <w:proofErr w:type="spellStart"/>
      <w:r w:rsidRPr="00FB1619">
        <w:rPr>
          <w:rFonts w:eastAsia="Times New Roman"/>
          <w:sz w:val="28"/>
          <w:szCs w:val="28"/>
          <w:lang w:val="ru-RU" w:eastAsia="ru-RU"/>
        </w:rPr>
        <w:t>КулиК</w:t>
      </w:r>
      <w:proofErr w:type="spellEnd"/>
      <w:r w:rsidRPr="00FB1619">
        <w:rPr>
          <w:rFonts w:eastAsia="Times New Roman"/>
          <w:sz w:val="28"/>
          <w:szCs w:val="28"/>
          <w:lang w:val="ru-RU" w:eastAsia="ru-RU"/>
        </w:rPr>
        <w:t>.</w:t>
      </w:r>
      <w:r>
        <w:rPr>
          <w:rFonts w:eastAsia="Times New Roman"/>
          <w:sz w:val="28"/>
          <w:szCs w:val="28"/>
          <w:lang w:val="ru-RU" w:eastAsia="ru-RU"/>
        </w:rPr>
        <w:t xml:space="preserve"> </w:t>
      </w:r>
      <w:r w:rsidRPr="00FB1619">
        <w:rPr>
          <w:rFonts w:eastAsia="Times New Roman"/>
          <w:sz w:val="28"/>
          <w:szCs w:val="28"/>
          <w:lang w:val="ru-RU" w:eastAsia="ru-RU"/>
        </w:rPr>
        <w:t xml:space="preserve"> Корпоративные</w:t>
      </w:r>
      <w:r>
        <w:rPr>
          <w:rFonts w:eastAsia="Times New Roman"/>
          <w:sz w:val="28"/>
          <w:szCs w:val="28"/>
          <w:lang w:val="ru-RU" w:eastAsia="ru-RU"/>
        </w:rPr>
        <w:t xml:space="preserve"> </w:t>
      </w:r>
      <w:r w:rsidRPr="00FB1619">
        <w:rPr>
          <w:rFonts w:eastAsia="Times New Roman"/>
          <w:sz w:val="28"/>
          <w:szCs w:val="28"/>
          <w:lang w:val="ru-RU" w:eastAsia="ru-RU"/>
        </w:rPr>
        <w:t>мероприятия, которые</w:t>
      </w:r>
      <w:r>
        <w:rPr>
          <w:rFonts w:eastAsia="Times New Roman"/>
          <w:sz w:val="28"/>
          <w:szCs w:val="28"/>
          <w:lang w:val="ru-RU" w:eastAsia="ru-RU"/>
        </w:rPr>
        <w:t xml:space="preserve"> </w:t>
      </w:r>
      <w:r w:rsidRPr="00FB1619">
        <w:rPr>
          <w:rFonts w:eastAsia="Times New Roman"/>
          <w:sz w:val="28"/>
          <w:szCs w:val="28"/>
          <w:lang w:val="ru-RU" w:eastAsia="ru-RU"/>
        </w:rPr>
        <w:t>стали</w:t>
      </w:r>
      <w:r>
        <w:rPr>
          <w:rFonts w:eastAsia="Times New Roman"/>
          <w:sz w:val="28"/>
          <w:szCs w:val="28"/>
          <w:lang w:val="ru-RU" w:eastAsia="ru-RU"/>
        </w:rPr>
        <w:t xml:space="preserve"> </w:t>
      </w:r>
      <w:r w:rsidRPr="00FB1619">
        <w:rPr>
          <w:rFonts w:eastAsia="Times New Roman"/>
          <w:sz w:val="28"/>
          <w:szCs w:val="28"/>
          <w:lang w:val="ru-RU" w:eastAsia="ru-RU"/>
        </w:rPr>
        <w:t>легендой / Карен</w:t>
      </w:r>
      <w:r>
        <w:rPr>
          <w:rFonts w:eastAsia="Times New Roman"/>
          <w:sz w:val="28"/>
          <w:szCs w:val="28"/>
          <w:lang w:val="ru-RU" w:eastAsia="ru-RU"/>
        </w:rPr>
        <w:t xml:space="preserve"> </w:t>
      </w:r>
      <w:proofErr w:type="spellStart"/>
      <w:r w:rsidRPr="00FB1619">
        <w:rPr>
          <w:rFonts w:eastAsia="Times New Roman"/>
          <w:sz w:val="28"/>
          <w:szCs w:val="28"/>
          <w:lang w:val="ru-RU" w:eastAsia="ru-RU"/>
        </w:rPr>
        <w:t>Кулии</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Кирсти</w:t>
      </w:r>
      <w:proofErr w:type="spellEnd"/>
      <w:r>
        <w:rPr>
          <w:rFonts w:eastAsia="Times New Roman"/>
          <w:sz w:val="28"/>
          <w:szCs w:val="28"/>
          <w:lang w:val="ru-RU" w:eastAsia="ru-RU"/>
        </w:rPr>
        <w:t xml:space="preserve"> </w:t>
      </w:r>
      <w:r w:rsidRPr="00FB1619">
        <w:rPr>
          <w:rFonts w:eastAsia="Times New Roman"/>
          <w:sz w:val="28"/>
          <w:szCs w:val="28"/>
          <w:lang w:val="ru-RU" w:eastAsia="ru-RU"/>
        </w:rPr>
        <w:t>Мак</w:t>
      </w:r>
      <w:r>
        <w:rPr>
          <w:rFonts w:eastAsia="Times New Roman"/>
          <w:sz w:val="28"/>
          <w:szCs w:val="28"/>
          <w:lang w:val="ru-RU" w:eastAsia="ru-RU"/>
        </w:rPr>
        <w:t xml:space="preserve"> </w:t>
      </w:r>
      <w:proofErr w:type="spellStart"/>
      <w:r w:rsidRPr="00FB1619">
        <w:rPr>
          <w:rFonts w:eastAsia="Times New Roman"/>
          <w:sz w:val="28"/>
          <w:szCs w:val="28"/>
          <w:lang w:val="ru-RU" w:eastAsia="ru-RU"/>
        </w:rPr>
        <w:t>Эван</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худож</w:t>
      </w:r>
      <w:proofErr w:type="spellEnd"/>
      <w:r w:rsidRPr="00FB1619">
        <w:rPr>
          <w:rFonts w:eastAsia="Times New Roman"/>
          <w:sz w:val="28"/>
          <w:szCs w:val="28"/>
          <w:lang w:val="ru-RU" w:eastAsia="ru-RU"/>
        </w:rPr>
        <w:t>.-</w:t>
      </w:r>
      <w:r>
        <w:rPr>
          <w:rFonts w:eastAsia="Times New Roman"/>
          <w:sz w:val="28"/>
          <w:szCs w:val="28"/>
          <w:lang w:val="ru-RU" w:eastAsia="ru-RU"/>
        </w:rPr>
        <w:t xml:space="preserve"> </w:t>
      </w:r>
      <w:proofErr w:type="spellStart"/>
      <w:r w:rsidRPr="00FB1619">
        <w:rPr>
          <w:rFonts w:eastAsia="Times New Roman"/>
          <w:sz w:val="28"/>
          <w:szCs w:val="28"/>
          <w:lang w:val="ru-RU" w:eastAsia="ru-RU"/>
        </w:rPr>
        <w:t>оформ</w:t>
      </w:r>
      <w:proofErr w:type="spellEnd"/>
      <w:r w:rsidRPr="00FB1619">
        <w:rPr>
          <w:rFonts w:eastAsia="Times New Roman"/>
          <w:sz w:val="28"/>
          <w:szCs w:val="28"/>
          <w:lang w:val="ru-RU" w:eastAsia="ru-RU"/>
        </w:rPr>
        <w:t xml:space="preserve">. А. </w:t>
      </w:r>
      <w:proofErr w:type="spellStart"/>
      <w:r w:rsidRPr="00FB1619">
        <w:rPr>
          <w:rFonts w:eastAsia="Times New Roman"/>
          <w:sz w:val="28"/>
          <w:szCs w:val="28"/>
          <w:lang w:val="ru-RU" w:eastAsia="ru-RU"/>
        </w:rPr>
        <w:t>Киричек</w:t>
      </w:r>
      <w:proofErr w:type="spellEnd"/>
      <w:r w:rsidRPr="00FB1619">
        <w:rPr>
          <w:rFonts w:eastAsia="Times New Roman"/>
          <w:sz w:val="28"/>
          <w:szCs w:val="28"/>
          <w:lang w:val="ru-RU" w:eastAsia="ru-RU"/>
        </w:rPr>
        <w:t xml:space="preserve"> – </w:t>
      </w:r>
      <w:proofErr w:type="spellStart"/>
      <w:r w:rsidRPr="00FB1619">
        <w:rPr>
          <w:rFonts w:eastAsia="Times New Roman"/>
          <w:sz w:val="28"/>
          <w:szCs w:val="28"/>
          <w:lang w:val="ru-RU" w:eastAsia="ru-RU"/>
        </w:rPr>
        <w:t>Ростовн</w:t>
      </w:r>
      <w:proofErr w:type="spellEnd"/>
      <w:r w:rsidRPr="00FB1619">
        <w:rPr>
          <w:rFonts w:eastAsia="Times New Roman"/>
          <w:sz w:val="28"/>
          <w:szCs w:val="28"/>
          <w:lang w:val="ru-RU" w:eastAsia="ru-RU"/>
        </w:rPr>
        <w:t>/Д: Феникс, 2006. – 256 с.</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 8. </w:t>
      </w:r>
      <w:proofErr w:type="spellStart"/>
      <w:r w:rsidRPr="00FB1619">
        <w:rPr>
          <w:rFonts w:eastAsia="Times New Roman"/>
          <w:sz w:val="28"/>
          <w:szCs w:val="28"/>
          <w:lang w:val="ru-RU" w:eastAsia="ru-RU"/>
        </w:rPr>
        <w:t>Лемер</w:t>
      </w:r>
      <w:proofErr w:type="spellEnd"/>
      <w:r>
        <w:rPr>
          <w:rFonts w:eastAsia="Times New Roman"/>
          <w:sz w:val="28"/>
          <w:szCs w:val="28"/>
          <w:lang w:val="ru-RU" w:eastAsia="ru-RU"/>
        </w:rPr>
        <w:t xml:space="preserve"> </w:t>
      </w:r>
      <w:r w:rsidRPr="00FB1619">
        <w:rPr>
          <w:rFonts w:eastAsia="Times New Roman"/>
          <w:sz w:val="28"/>
          <w:szCs w:val="28"/>
          <w:lang w:val="ru-RU" w:eastAsia="ru-RU"/>
        </w:rPr>
        <w:t>Синди. Искусство</w:t>
      </w:r>
      <w:r>
        <w:rPr>
          <w:rFonts w:eastAsia="Times New Roman"/>
          <w:sz w:val="28"/>
          <w:szCs w:val="28"/>
          <w:lang w:val="ru-RU" w:eastAsia="ru-RU"/>
        </w:rPr>
        <w:t xml:space="preserve"> </w:t>
      </w:r>
      <w:proofErr w:type="spellStart"/>
      <w:proofErr w:type="gramStart"/>
      <w:r w:rsidRPr="00FB1619">
        <w:rPr>
          <w:rFonts w:eastAsia="Times New Roman"/>
          <w:sz w:val="28"/>
          <w:szCs w:val="28"/>
          <w:lang w:val="ru-RU" w:eastAsia="ru-RU"/>
        </w:rPr>
        <w:t>организаци</w:t>
      </w:r>
      <w:proofErr w:type="spellEnd"/>
      <w:r>
        <w:rPr>
          <w:rFonts w:eastAsia="Times New Roman"/>
          <w:sz w:val="28"/>
          <w:szCs w:val="28"/>
          <w:lang w:val="ru-RU" w:eastAsia="ru-RU"/>
        </w:rPr>
        <w:t xml:space="preserve"> </w:t>
      </w:r>
      <w:r w:rsidRPr="00FB1619">
        <w:rPr>
          <w:rFonts w:eastAsia="Times New Roman"/>
          <w:sz w:val="28"/>
          <w:szCs w:val="28"/>
          <w:lang w:val="ru-RU" w:eastAsia="ru-RU"/>
        </w:rPr>
        <w:t>и</w:t>
      </w:r>
      <w:proofErr w:type="gramEnd"/>
      <w:r>
        <w:rPr>
          <w:rFonts w:eastAsia="Times New Roman"/>
          <w:sz w:val="28"/>
          <w:szCs w:val="28"/>
          <w:lang w:val="ru-RU" w:eastAsia="ru-RU"/>
        </w:rPr>
        <w:t xml:space="preserve"> </w:t>
      </w:r>
      <w:r w:rsidRPr="00FB1619">
        <w:rPr>
          <w:rFonts w:eastAsia="Times New Roman"/>
          <w:sz w:val="28"/>
          <w:szCs w:val="28"/>
          <w:lang w:val="ru-RU" w:eastAsia="ru-RU"/>
        </w:rPr>
        <w:t>мероприятий: стоит</w:t>
      </w:r>
      <w:r>
        <w:rPr>
          <w:rFonts w:eastAsia="Times New Roman"/>
          <w:sz w:val="28"/>
          <w:szCs w:val="28"/>
          <w:lang w:val="ru-RU" w:eastAsia="ru-RU"/>
        </w:rPr>
        <w:t xml:space="preserve"> </w:t>
      </w:r>
      <w:r w:rsidRPr="00FB1619">
        <w:rPr>
          <w:rFonts w:eastAsia="Times New Roman"/>
          <w:sz w:val="28"/>
          <w:szCs w:val="28"/>
          <w:lang w:val="ru-RU" w:eastAsia="ru-RU"/>
        </w:rPr>
        <w:t>только</w:t>
      </w:r>
      <w:r>
        <w:rPr>
          <w:rFonts w:eastAsia="Times New Roman"/>
          <w:sz w:val="28"/>
          <w:szCs w:val="28"/>
          <w:lang w:val="ru-RU" w:eastAsia="ru-RU"/>
        </w:rPr>
        <w:t xml:space="preserve"> </w:t>
      </w:r>
      <w:r w:rsidRPr="00FB1619">
        <w:rPr>
          <w:rFonts w:eastAsia="Times New Roman"/>
          <w:sz w:val="28"/>
          <w:szCs w:val="28"/>
          <w:lang w:val="ru-RU" w:eastAsia="ru-RU"/>
        </w:rPr>
        <w:t>начать! / Синди</w:t>
      </w:r>
      <w:r>
        <w:rPr>
          <w:rFonts w:eastAsia="Times New Roman"/>
          <w:sz w:val="28"/>
          <w:szCs w:val="28"/>
          <w:lang w:val="ru-RU" w:eastAsia="ru-RU"/>
        </w:rPr>
        <w:t xml:space="preserve"> </w:t>
      </w:r>
      <w:proofErr w:type="spellStart"/>
      <w:r w:rsidRPr="00FB1619">
        <w:rPr>
          <w:rFonts w:eastAsia="Times New Roman"/>
          <w:sz w:val="28"/>
          <w:szCs w:val="28"/>
          <w:lang w:val="ru-RU" w:eastAsia="ru-RU"/>
        </w:rPr>
        <w:t>Лемер</w:t>
      </w:r>
      <w:proofErr w:type="spellEnd"/>
      <w:r w:rsidRPr="00FB1619">
        <w:rPr>
          <w:rFonts w:eastAsia="Times New Roman"/>
          <w:sz w:val="28"/>
          <w:szCs w:val="28"/>
          <w:lang w:val="ru-RU" w:eastAsia="ru-RU"/>
        </w:rPr>
        <w:t xml:space="preserve">. – </w:t>
      </w:r>
      <w:proofErr w:type="spellStart"/>
      <w:r w:rsidRPr="00FB1619">
        <w:rPr>
          <w:rFonts w:eastAsia="Times New Roman"/>
          <w:sz w:val="28"/>
          <w:szCs w:val="28"/>
          <w:lang w:val="ru-RU" w:eastAsia="ru-RU"/>
        </w:rPr>
        <w:t>Ростовн</w:t>
      </w:r>
      <w:proofErr w:type="spellEnd"/>
      <w:r w:rsidRPr="00FB1619">
        <w:rPr>
          <w:rFonts w:eastAsia="Times New Roman"/>
          <w:sz w:val="28"/>
          <w:szCs w:val="28"/>
          <w:lang w:val="ru-RU" w:eastAsia="ru-RU"/>
        </w:rPr>
        <w:t>/Д</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Феникс, 2006. – 288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9. </w:t>
      </w:r>
      <w:proofErr w:type="spellStart"/>
      <w:r w:rsidRPr="00FB1619">
        <w:rPr>
          <w:rFonts w:eastAsia="Times New Roman"/>
          <w:sz w:val="28"/>
          <w:szCs w:val="28"/>
          <w:lang w:val="ru-RU" w:eastAsia="ru-RU"/>
        </w:rPr>
        <w:t>Переверзев</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М.П</w:t>
      </w:r>
      <w:proofErr w:type="spellEnd"/>
      <w:r w:rsidRPr="00FB1619">
        <w:rPr>
          <w:rFonts w:eastAsia="Times New Roman"/>
          <w:sz w:val="28"/>
          <w:szCs w:val="28"/>
          <w:lang w:val="ru-RU" w:eastAsia="ru-RU"/>
        </w:rPr>
        <w:t>. Менеджмент</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сфере</w:t>
      </w:r>
      <w:r>
        <w:rPr>
          <w:rFonts w:eastAsia="Times New Roman"/>
          <w:sz w:val="28"/>
          <w:szCs w:val="28"/>
          <w:lang w:val="ru-RU" w:eastAsia="ru-RU"/>
        </w:rPr>
        <w:t xml:space="preserve"> </w:t>
      </w:r>
      <w:r w:rsidRPr="00FB1619">
        <w:rPr>
          <w:rFonts w:eastAsia="Times New Roman"/>
          <w:sz w:val="28"/>
          <w:szCs w:val="28"/>
          <w:lang w:val="ru-RU" w:eastAsia="ru-RU"/>
        </w:rPr>
        <w:t>культуры</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искусства: </w:t>
      </w:r>
      <w:proofErr w:type="spellStart"/>
      <w:r w:rsidRPr="00FB1619">
        <w:rPr>
          <w:rFonts w:eastAsia="Times New Roman"/>
          <w:sz w:val="28"/>
          <w:szCs w:val="28"/>
          <w:lang w:val="ru-RU" w:eastAsia="ru-RU"/>
        </w:rPr>
        <w:t>Учебн</w:t>
      </w:r>
      <w:proofErr w:type="spellEnd"/>
      <w:r w:rsidRPr="00FB1619">
        <w:rPr>
          <w:rFonts w:eastAsia="Times New Roman"/>
          <w:sz w:val="28"/>
          <w:szCs w:val="28"/>
          <w:lang w:val="ru-RU" w:eastAsia="ru-RU"/>
        </w:rPr>
        <w:t xml:space="preserve">. Пособие / </w:t>
      </w:r>
      <w:proofErr w:type="spellStart"/>
      <w:r w:rsidRPr="00FB1619">
        <w:rPr>
          <w:rFonts w:eastAsia="Times New Roman"/>
          <w:sz w:val="28"/>
          <w:szCs w:val="28"/>
          <w:lang w:val="ru-RU" w:eastAsia="ru-RU"/>
        </w:rPr>
        <w:t>Переверзев</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М.П</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КосцовТ.В</w:t>
      </w:r>
      <w:proofErr w:type="spellEnd"/>
      <w:r w:rsidRPr="00FB1619">
        <w:rPr>
          <w:rFonts w:eastAsia="Times New Roman"/>
          <w:sz w:val="28"/>
          <w:szCs w:val="28"/>
          <w:lang w:val="ru-RU" w:eastAsia="ru-RU"/>
        </w:rPr>
        <w:t>. [под</w:t>
      </w:r>
      <w:r>
        <w:rPr>
          <w:rFonts w:eastAsia="Times New Roman"/>
          <w:sz w:val="28"/>
          <w:szCs w:val="28"/>
          <w:lang w:val="ru-RU" w:eastAsia="ru-RU"/>
        </w:rPr>
        <w:t xml:space="preserve"> </w:t>
      </w:r>
      <w:r w:rsidRPr="00FB1619">
        <w:rPr>
          <w:rFonts w:eastAsia="Times New Roman"/>
          <w:sz w:val="28"/>
          <w:szCs w:val="28"/>
          <w:lang w:val="ru-RU" w:eastAsia="ru-RU"/>
        </w:rPr>
        <w:t>редакцией</w:t>
      </w:r>
      <w:r>
        <w:rPr>
          <w:rFonts w:eastAsia="Times New Roman"/>
          <w:sz w:val="28"/>
          <w:szCs w:val="28"/>
          <w:lang w:val="ru-RU" w:eastAsia="ru-RU"/>
        </w:rPr>
        <w:t xml:space="preserve"> </w:t>
      </w:r>
      <w:proofErr w:type="spellStart"/>
      <w:r w:rsidRPr="00FB1619">
        <w:rPr>
          <w:rFonts w:eastAsia="Times New Roman"/>
          <w:sz w:val="28"/>
          <w:szCs w:val="28"/>
          <w:lang w:val="ru-RU" w:eastAsia="ru-RU"/>
        </w:rPr>
        <w:t>М.П</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Переверзева</w:t>
      </w:r>
      <w:proofErr w:type="spellEnd"/>
      <w:r w:rsidRPr="00FB1619">
        <w:rPr>
          <w:rFonts w:eastAsia="Times New Roman"/>
          <w:sz w:val="28"/>
          <w:szCs w:val="28"/>
          <w:lang w:val="ru-RU" w:eastAsia="ru-RU"/>
        </w:rPr>
        <w:t>]. – М.</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Инфра-М, 2007. – 192 с. 10. </w:t>
      </w:r>
      <w:proofErr w:type="spellStart"/>
      <w:r w:rsidRPr="00FB1619">
        <w:rPr>
          <w:rFonts w:eastAsia="Times New Roman"/>
          <w:sz w:val="28"/>
          <w:szCs w:val="28"/>
          <w:lang w:val="ru-RU" w:eastAsia="ru-RU"/>
        </w:rPr>
        <w:t>ПрессСкип</w:t>
      </w:r>
      <w:proofErr w:type="spellEnd"/>
      <w:r w:rsidRPr="00FB1619">
        <w:rPr>
          <w:rFonts w:eastAsia="Times New Roman"/>
          <w:sz w:val="28"/>
          <w:szCs w:val="28"/>
          <w:lang w:val="ru-RU" w:eastAsia="ru-RU"/>
        </w:rPr>
        <w:t>. Как</w:t>
      </w:r>
      <w:r>
        <w:rPr>
          <w:rFonts w:eastAsia="Times New Roman"/>
          <w:sz w:val="28"/>
          <w:szCs w:val="28"/>
          <w:lang w:val="ru-RU" w:eastAsia="ru-RU"/>
        </w:rPr>
        <w:t xml:space="preserve"> </w:t>
      </w:r>
      <w:r w:rsidRPr="00FB1619">
        <w:rPr>
          <w:rFonts w:eastAsia="Times New Roman"/>
          <w:sz w:val="28"/>
          <w:szCs w:val="28"/>
          <w:lang w:val="ru-RU" w:eastAsia="ru-RU"/>
        </w:rPr>
        <w:t>пишут</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продают</w:t>
      </w:r>
      <w:r>
        <w:rPr>
          <w:rFonts w:eastAsia="Times New Roman"/>
          <w:sz w:val="28"/>
          <w:szCs w:val="28"/>
          <w:lang w:val="ru-RU" w:eastAsia="ru-RU"/>
        </w:rPr>
        <w:t xml:space="preserve"> </w:t>
      </w:r>
      <w:r w:rsidRPr="00FB1619">
        <w:rPr>
          <w:rFonts w:eastAsia="Times New Roman"/>
          <w:sz w:val="28"/>
          <w:szCs w:val="28"/>
          <w:lang w:val="ru-RU" w:eastAsia="ru-RU"/>
        </w:rPr>
        <w:t>сценарии</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США</w:t>
      </w:r>
      <w:r>
        <w:rPr>
          <w:rFonts w:eastAsia="Times New Roman"/>
          <w:sz w:val="28"/>
          <w:szCs w:val="28"/>
          <w:lang w:val="ru-RU" w:eastAsia="ru-RU"/>
        </w:rPr>
        <w:t xml:space="preserve"> </w:t>
      </w:r>
      <w:r w:rsidRPr="00FB1619">
        <w:rPr>
          <w:rFonts w:eastAsia="Times New Roman"/>
          <w:sz w:val="28"/>
          <w:szCs w:val="28"/>
          <w:lang w:val="ru-RU" w:eastAsia="ru-RU"/>
        </w:rPr>
        <w:t>для</w:t>
      </w:r>
      <w:r>
        <w:rPr>
          <w:rFonts w:eastAsia="Times New Roman"/>
          <w:sz w:val="28"/>
          <w:szCs w:val="28"/>
          <w:lang w:val="ru-RU" w:eastAsia="ru-RU"/>
        </w:rPr>
        <w:t xml:space="preserve"> </w:t>
      </w:r>
      <w:r w:rsidRPr="00FB1619">
        <w:rPr>
          <w:rFonts w:eastAsia="Times New Roman"/>
          <w:sz w:val="28"/>
          <w:szCs w:val="28"/>
          <w:lang w:val="ru-RU" w:eastAsia="ru-RU"/>
        </w:rPr>
        <w:t>видео, кино</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телевидения: (Пер. </w:t>
      </w:r>
      <w:proofErr w:type="spellStart"/>
      <w:r w:rsidRPr="00FB1619">
        <w:rPr>
          <w:rFonts w:eastAsia="Times New Roman"/>
          <w:sz w:val="28"/>
          <w:szCs w:val="28"/>
          <w:lang w:val="ru-RU" w:eastAsia="ru-RU"/>
        </w:rPr>
        <w:t>сангл</w:t>
      </w:r>
      <w:proofErr w:type="spellEnd"/>
      <w:r w:rsidRPr="00FB1619">
        <w:rPr>
          <w:rFonts w:eastAsia="Times New Roman"/>
          <w:sz w:val="28"/>
          <w:szCs w:val="28"/>
          <w:lang w:val="ru-RU" w:eastAsia="ru-RU"/>
        </w:rPr>
        <w:t xml:space="preserve">.) / </w:t>
      </w:r>
      <w:proofErr w:type="spellStart"/>
      <w:r w:rsidRPr="00FB1619">
        <w:rPr>
          <w:rFonts w:eastAsia="Times New Roman"/>
          <w:sz w:val="28"/>
          <w:szCs w:val="28"/>
          <w:lang w:val="ru-RU" w:eastAsia="ru-RU"/>
        </w:rPr>
        <w:t>СкипПресс</w:t>
      </w:r>
      <w:proofErr w:type="spellEnd"/>
      <w:r w:rsidRPr="00FB1619">
        <w:rPr>
          <w:rFonts w:eastAsia="Times New Roman"/>
          <w:sz w:val="28"/>
          <w:szCs w:val="28"/>
          <w:lang w:val="ru-RU" w:eastAsia="ru-RU"/>
        </w:rPr>
        <w:t>. – М.</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Изд-воТРИУМФ</w:t>
      </w:r>
      <w:proofErr w:type="spellEnd"/>
      <w:r w:rsidRPr="00FB1619">
        <w:rPr>
          <w:rFonts w:eastAsia="Times New Roman"/>
          <w:sz w:val="28"/>
          <w:szCs w:val="28"/>
          <w:lang w:val="ru-RU" w:eastAsia="ru-RU"/>
        </w:rPr>
        <w:t xml:space="preserve">, 2004. – 400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11. </w:t>
      </w:r>
      <w:proofErr w:type="spellStart"/>
      <w:r w:rsidRPr="00FB1619">
        <w:rPr>
          <w:rFonts w:eastAsia="Times New Roman"/>
          <w:sz w:val="28"/>
          <w:szCs w:val="28"/>
          <w:lang w:val="ru-RU" w:eastAsia="ru-RU"/>
        </w:rPr>
        <w:t>Іванова</w:t>
      </w:r>
      <w:proofErr w:type="spellEnd"/>
      <w:r>
        <w:rPr>
          <w:rFonts w:eastAsia="Times New Roman"/>
          <w:sz w:val="28"/>
          <w:szCs w:val="28"/>
          <w:lang w:val="ru-RU" w:eastAsia="ru-RU"/>
        </w:rPr>
        <w:t xml:space="preserve"> </w:t>
      </w:r>
      <w:r w:rsidRPr="00FB1619">
        <w:rPr>
          <w:rFonts w:eastAsia="Times New Roman"/>
          <w:sz w:val="28"/>
          <w:szCs w:val="28"/>
          <w:lang w:val="ru-RU" w:eastAsia="ru-RU"/>
        </w:rPr>
        <w:t xml:space="preserve">О. В. </w:t>
      </w:r>
      <w:proofErr w:type="spellStart"/>
      <w:r w:rsidRPr="00FB1619">
        <w:rPr>
          <w:rFonts w:eastAsia="Times New Roman"/>
          <w:sz w:val="28"/>
          <w:szCs w:val="28"/>
          <w:lang w:val="ru-RU" w:eastAsia="ru-RU"/>
        </w:rPr>
        <w:t>Методичні</w:t>
      </w:r>
      <w:proofErr w:type="spellEnd"/>
      <w:r>
        <w:rPr>
          <w:rFonts w:eastAsia="Times New Roman"/>
          <w:sz w:val="28"/>
          <w:szCs w:val="28"/>
          <w:lang w:val="ru-RU" w:eastAsia="ru-RU"/>
        </w:rPr>
        <w:t xml:space="preserve"> </w:t>
      </w:r>
      <w:proofErr w:type="spellStart"/>
      <w:proofErr w:type="gramStart"/>
      <w:r w:rsidRPr="00FB1619">
        <w:rPr>
          <w:rFonts w:eastAsia="Times New Roman"/>
          <w:sz w:val="28"/>
          <w:szCs w:val="28"/>
          <w:lang w:val="ru-RU" w:eastAsia="ru-RU"/>
        </w:rPr>
        <w:t>п</w:t>
      </w:r>
      <w:proofErr w:type="gramEnd"/>
      <w:r w:rsidRPr="00FB1619">
        <w:rPr>
          <w:rFonts w:eastAsia="Times New Roman"/>
          <w:sz w:val="28"/>
          <w:szCs w:val="28"/>
          <w:lang w:val="ru-RU" w:eastAsia="ru-RU"/>
        </w:rPr>
        <w:t>ідходи</w:t>
      </w:r>
      <w:proofErr w:type="spellEnd"/>
      <w:r>
        <w:rPr>
          <w:rFonts w:eastAsia="Times New Roman"/>
          <w:sz w:val="28"/>
          <w:szCs w:val="28"/>
          <w:lang w:val="ru-RU" w:eastAsia="ru-RU"/>
        </w:rPr>
        <w:t xml:space="preserve"> </w:t>
      </w:r>
      <w:r w:rsidRPr="00FB1619">
        <w:rPr>
          <w:rFonts w:eastAsia="Times New Roman"/>
          <w:sz w:val="28"/>
          <w:szCs w:val="28"/>
          <w:lang w:val="ru-RU" w:eastAsia="ru-RU"/>
        </w:rPr>
        <w:t>до</w:t>
      </w:r>
      <w:r>
        <w:rPr>
          <w:rFonts w:eastAsia="Times New Roman"/>
          <w:sz w:val="28"/>
          <w:szCs w:val="28"/>
          <w:lang w:val="ru-RU" w:eastAsia="ru-RU"/>
        </w:rPr>
        <w:t xml:space="preserve"> </w:t>
      </w:r>
      <w:proofErr w:type="spellStart"/>
      <w:r w:rsidRPr="00FB1619">
        <w:rPr>
          <w:rFonts w:eastAsia="Times New Roman"/>
          <w:sz w:val="28"/>
          <w:szCs w:val="28"/>
          <w:lang w:val="ru-RU" w:eastAsia="ru-RU"/>
        </w:rPr>
        <w:t>розробки</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бізнес-івенту</w:t>
      </w:r>
      <w:proofErr w:type="spellEnd"/>
      <w:r w:rsidRPr="00FB1619">
        <w:rPr>
          <w:rFonts w:eastAsia="Times New Roman"/>
          <w:sz w:val="28"/>
          <w:szCs w:val="28"/>
          <w:lang w:val="ru-RU" w:eastAsia="ru-RU"/>
        </w:rPr>
        <w:t>[</w:t>
      </w:r>
      <w:proofErr w:type="spellStart"/>
      <w:r w:rsidRPr="00FB1619">
        <w:rPr>
          <w:rFonts w:eastAsia="Times New Roman"/>
          <w:sz w:val="28"/>
          <w:szCs w:val="28"/>
          <w:lang w:val="ru-RU" w:eastAsia="ru-RU"/>
        </w:rPr>
        <w:t>Электронныйресурс</w:t>
      </w:r>
      <w:proofErr w:type="spellEnd"/>
      <w:r w:rsidRPr="00FB1619">
        <w:rPr>
          <w:rFonts w:eastAsia="Times New Roman"/>
          <w:sz w:val="28"/>
          <w:szCs w:val="28"/>
          <w:lang w:val="ru-RU" w:eastAsia="ru-RU"/>
        </w:rPr>
        <w:t xml:space="preserve">] / </w:t>
      </w:r>
      <w:proofErr w:type="spellStart"/>
      <w:r w:rsidRPr="00FB1619">
        <w:rPr>
          <w:rFonts w:eastAsia="Times New Roman"/>
          <w:sz w:val="28"/>
          <w:szCs w:val="28"/>
          <w:lang w:val="ru-RU" w:eastAsia="ru-RU"/>
        </w:rPr>
        <w:t>ІвановаО</w:t>
      </w:r>
      <w:proofErr w:type="spellEnd"/>
      <w:r w:rsidRPr="00FB1619">
        <w:rPr>
          <w:rFonts w:eastAsia="Times New Roman"/>
          <w:sz w:val="28"/>
          <w:szCs w:val="28"/>
          <w:lang w:val="ru-RU" w:eastAsia="ru-RU"/>
        </w:rPr>
        <w:t xml:space="preserve">. В., </w:t>
      </w:r>
      <w:proofErr w:type="spellStart"/>
      <w:r w:rsidRPr="00FB1619">
        <w:rPr>
          <w:rFonts w:eastAsia="Times New Roman"/>
          <w:sz w:val="28"/>
          <w:szCs w:val="28"/>
          <w:lang w:val="ru-RU" w:eastAsia="ru-RU"/>
        </w:rPr>
        <w:t>МарковськийО</w:t>
      </w:r>
      <w:proofErr w:type="spellEnd"/>
      <w:r w:rsidRPr="00FB1619">
        <w:rPr>
          <w:rFonts w:eastAsia="Times New Roman"/>
          <w:sz w:val="28"/>
          <w:szCs w:val="28"/>
          <w:lang w:val="ru-RU" w:eastAsia="ru-RU"/>
        </w:rPr>
        <w:t xml:space="preserve">. В. - </w:t>
      </w:r>
      <w:proofErr w:type="spellStart"/>
      <w:r w:rsidRPr="00FB1619">
        <w:rPr>
          <w:rFonts w:eastAsia="Times New Roman"/>
          <w:sz w:val="28"/>
          <w:szCs w:val="28"/>
          <w:lang w:val="ru-RU" w:eastAsia="ru-RU"/>
        </w:rPr>
        <w:t>Режимдоступу</w:t>
      </w:r>
      <w:proofErr w:type="spellEnd"/>
      <w:r w:rsidRPr="00FB1619">
        <w:rPr>
          <w:rFonts w:eastAsia="Times New Roman"/>
          <w:sz w:val="28"/>
          <w:szCs w:val="28"/>
          <w:lang w:val="ru-RU" w:eastAsia="ru-RU"/>
        </w:rPr>
        <w:t xml:space="preserve">: </w:t>
      </w:r>
      <w:hyperlink r:id="rId8" w:history="1">
        <w:r w:rsidRPr="00FB1619">
          <w:rPr>
            <w:rFonts w:eastAsia="Times New Roman"/>
            <w:color w:val="0000FF"/>
            <w:sz w:val="28"/>
            <w:szCs w:val="28"/>
            <w:u w:val="single"/>
            <w:lang w:val="ru-RU" w:eastAsia="ru-RU"/>
          </w:rPr>
          <w:t>http://firearticles.com/economika-pidpryemstv/220-metodichn-pdhodi-do-rozrobki-bznes-ventu-vanova-o-v-markovskiy-o-v.html</w:t>
        </w:r>
      </w:hyperlink>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12/ </w:t>
      </w:r>
      <w:proofErr w:type="spellStart"/>
      <w:r w:rsidRPr="00FB1619">
        <w:rPr>
          <w:rFonts w:eastAsia="Times New Roman"/>
          <w:sz w:val="28"/>
          <w:szCs w:val="28"/>
          <w:lang w:val="ru-RU" w:eastAsia="ru-RU"/>
        </w:rPr>
        <w:t>Шмитт</w:t>
      </w:r>
      <w:proofErr w:type="spellEnd"/>
      <w:r>
        <w:rPr>
          <w:rFonts w:eastAsia="Times New Roman"/>
          <w:sz w:val="28"/>
          <w:szCs w:val="28"/>
          <w:lang w:val="ru-RU" w:eastAsia="ru-RU"/>
        </w:rPr>
        <w:t xml:space="preserve"> </w:t>
      </w:r>
      <w:r w:rsidRPr="00FB1619">
        <w:rPr>
          <w:rFonts w:eastAsia="Times New Roman"/>
          <w:sz w:val="28"/>
          <w:szCs w:val="28"/>
          <w:lang w:val="ru-RU" w:eastAsia="ru-RU"/>
        </w:rPr>
        <w:t>Б. Бизнес</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стиле</w:t>
      </w:r>
      <w:r>
        <w:rPr>
          <w:rFonts w:eastAsia="Times New Roman"/>
          <w:sz w:val="28"/>
          <w:szCs w:val="28"/>
          <w:lang w:val="ru-RU" w:eastAsia="ru-RU"/>
        </w:rPr>
        <w:t xml:space="preserve"> </w:t>
      </w:r>
      <w:r w:rsidRPr="00FB1619">
        <w:rPr>
          <w:rFonts w:eastAsia="Times New Roman"/>
          <w:sz w:val="28"/>
          <w:szCs w:val="28"/>
          <w:lang w:val="ru-RU" w:eastAsia="ru-RU"/>
        </w:rPr>
        <w:t>шоу: маркетинг</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культуре</w:t>
      </w:r>
      <w:r>
        <w:rPr>
          <w:rFonts w:eastAsia="Times New Roman"/>
          <w:sz w:val="28"/>
          <w:szCs w:val="28"/>
          <w:lang w:val="ru-RU" w:eastAsia="ru-RU"/>
        </w:rPr>
        <w:t xml:space="preserve"> </w:t>
      </w:r>
      <w:r w:rsidRPr="00FB1619">
        <w:rPr>
          <w:rFonts w:eastAsia="Times New Roman"/>
          <w:sz w:val="28"/>
          <w:szCs w:val="28"/>
          <w:lang w:val="ru-RU" w:eastAsia="ru-RU"/>
        </w:rPr>
        <w:t xml:space="preserve">впечатлений / Б. </w:t>
      </w:r>
      <w:proofErr w:type="spellStart"/>
      <w:r w:rsidRPr="00FB1619">
        <w:rPr>
          <w:rFonts w:eastAsia="Times New Roman"/>
          <w:sz w:val="28"/>
          <w:szCs w:val="28"/>
          <w:lang w:val="ru-RU" w:eastAsia="ru-RU"/>
        </w:rPr>
        <w:t>Шмитт</w:t>
      </w:r>
      <w:proofErr w:type="spellEnd"/>
      <w:r w:rsidRPr="00FB1619">
        <w:rPr>
          <w:rFonts w:eastAsia="Times New Roman"/>
          <w:sz w:val="28"/>
          <w:szCs w:val="28"/>
          <w:lang w:val="ru-RU" w:eastAsia="ru-RU"/>
        </w:rPr>
        <w:t xml:space="preserve">. </w:t>
      </w:r>
      <w:proofErr w:type="gramStart"/>
      <w:r w:rsidRPr="00FB1619">
        <w:rPr>
          <w:rFonts w:eastAsia="Times New Roman"/>
          <w:sz w:val="28"/>
          <w:szCs w:val="28"/>
          <w:lang w:val="ru-RU" w:eastAsia="ru-RU"/>
        </w:rPr>
        <w:t>-М</w:t>
      </w:r>
      <w:proofErr w:type="gramEnd"/>
      <w:r w:rsidRPr="00FB1619">
        <w:rPr>
          <w:rFonts w:eastAsia="Times New Roman"/>
          <w:sz w:val="28"/>
          <w:szCs w:val="28"/>
          <w:lang w:val="ru-RU" w:eastAsia="ru-RU"/>
        </w:rPr>
        <w:t xml:space="preserve">. : Вильямс, 2005. - С. 14-49.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 xml:space="preserve">13. </w:t>
      </w:r>
      <w:proofErr w:type="spellStart"/>
      <w:r w:rsidRPr="00FB1619">
        <w:rPr>
          <w:rFonts w:eastAsia="Times New Roman"/>
          <w:sz w:val="28"/>
          <w:szCs w:val="28"/>
          <w:lang w:val="uk-UA" w:eastAsia="ru-RU"/>
        </w:rPr>
        <w:t>КацадзеН</w:t>
      </w:r>
      <w:proofErr w:type="spellEnd"/>
      <w:r w:rsidRPr="00FB1619">
        <w:rPr>
          <w:rFonts w:eastAsia="Times New Roman"/>
          <w:sz w:val="28"/>
          <w:szCs w:val="28"/>
          <w:lang w:val="uk-UA" w:eastAsia="ru-RU"/>
        </w:rPr>
        <w:t xml:space="preserve">. </w:t>
      </w:r>
      <w:proofErr w:type="spellStart"/>
      <w:r w:rsidRPr="00FB1619">
        <w:rPr>
          <w:rFonts w:eastAsia="Times New Roman"/>
          <w:sz w:val="28"/>
          <w:szCs w:val="28"/>
          <w:lang w:val="uk-UA" w:eastAsia="ru-RU"/>
        </w:rPr>
        <w:t>Антикризисные</w:t>
      </w:r>
      <w:proofErr w:type="spellEnd"/>
      <w:r>
        <w:rPr>
          <w:rFonts w:eastAsia="Times New Roman"/>
          <w:sz w:val="28"/>
          <w:szCs w:val="28"/>
          <w:lang w:val="uk-UA" w:eastAsia="ru-RU"/>
        </w:rPr>
        <w:t xml:space="preserve"> </w:t>
      </w:r>
      <w:proofErr w:type="spellStart"/>
      <w:r w:rsidRPr="00FB1619">
        <w:rPr>
          <w:rFonts w:eastAsia="Times New Roman"/>
          <w:sz w:val="28"/>
          <w:szCs w:val="28"/>
          <w:lang w:val="uk-UA" w:eastAsia="ru-RU"/>
        </w:rPr>
        <w:t>формулы</w:t>
      </w:r>
      <w:proofErr w:type="spellEnd"/>
      <w:r>
        <w:rPr>
          <w:rFonts w:eastAsia="Times New Roman"/>
          <w:sz w:val="28"/>
          <w:szCs w:val="28"/>
          <w:lang w:val="uk-UA" w:eastAsia="ru-RU"/>
        </w:rPr>
        <w:t xml:space="preserve"> </w:t>
      </w:r>
      <w:r w:rsidRPr="00FB1619">
        <w:rPr>
          <w:rFonts w:eastAsia="Times New Roman"/>
          <w:sz w:val="28"/>
          <w:szCs w:val="28"/>
          <w:lang w:val="uk-UA" w:eastAsia="ru-RU"/>
        </w:rPr>
        <w:t>для</w:t>
      </w:r>
      <w:r>
        <w:rPr>
          <w:rFonts w:eastAsia="Times New Roman"/>
          <w:sz w:val="28"/>
          <w:szCs w:val="28"/>
          <w:lang w:val="uk-UA" w:eastAsia="ru-RU"/>
        </w:rPr>
        <w:t xml:space="preserve"> </w:t>
      </w:r>
      <w:proofErr w:type="spellStart"/>
      <w:r w:rsidRPr="00FB1619">
        <w:rPr>
          <w:rFonts w:eastAsia="Times New Roman"/>
          <w:sz w:val="28"/>
          <w:szCs w:val="28"/>
          <w:lang w:val="uk-UA" w:eastAsia="ru-RU"/>
        </w:rPr>
        <w:t>ивент-агентств</w:t>
      </w:r>
      <w:proofErr w:type="spellEnd"/>
      <w:r w:rsidRPr="00FB1619">
        <w:rPr>
          <w:rFonts w:eastAsia="Times New Roman"/>
          <w:sz w:val="28"/>
          <w:szCs w:val="28"/>
          <w:lang w:val="uk-UA" w:eastAsia="ru-RU"/>
        </w:rPr>
        <w:t xml:space="preserve"> / Н. </w:t>
      </w:r>
      <w:proofErr w:type="spellStart"/>
      <w:r w:rsidRPr="00FB1619">
        <w:rPr>
          <w:rFonts w:eastAsia="Times New Roman"/>
          <w:sz w:val="28"/>
          <w:szCs w:val="28"/>
          <w:lang w:val="uk-UA" w:eastAsia="ru-RU"/>
        </w:rPr>
        <w:t>Кацадзе</w:t>
      </w:r>
      <w:proofErr w:type="spellEnd"/>
      <w:r w:rsidRPr="00FB1619">
        <w:rPr>
          <w:rFonts w:eastAsia="Times New Roman"/>
          <w:sz w:val="28"/>
          <w:szCs w:val="28"/>
          <w:lang w:val="uk-UA" w:eastAsia="ru-RU"/>
        </w:rPr>
        <w:t xml:space="preserve">// </w:t>
      </w:r>
      <w:proofErr w:type="spellStart"/>
      <w:r w:rsidRPr="00FB1619">
        <w:rPr>
          <w:rFonts w:eastAsia="Times New Roman"/>
          <w:sz w:val="28"/>
          <w:szCs w:val="28"/>
          <w:lang w:val="ru-RU" w:eastAsia="ru-RU"/>
        </w:rPr>
        <w:t>About</w:t>
      </w:r>
      <w:proofErr w:type="spellEnd"/>
      <w:r w:rsidRPr="00FB1619">
        <w:rPr>
          <w:rFonts w:eastAsia="Times New Roman"/>
          <w:sz w:val="28"/>
          <w:szCs w:val="28"/>
          <w:lang w:val="uk-UA" w:eastAsia="ru-RU"/>
        </w:rPr>
        <w:t xml:space="preserve"> </w:t>
      </w:r>
      <w:proofErr w:type="spellStart"/>
      <w:r w:rsidRPr="00FB1619">
        <w:rPr>
          <w:rFonts w:eastAsia="Times New Roman"/>
          <w:sz w:val="28"/>
          <w:szCs w:val="28"/>
          <w:lang w:val="ru-RU" w:eastAsia="ru-RU"/>
        </w:rPr>
        <w:t>Event</w:t>
      </w:r>
      <w:proofErr w:type="spellEnd"/>
      <w:r w:rsidRPr="00FB1619">
        <w:rPr>
          <w:rFonts w:eastAsia="Times New Roman"/>
          <w:sz w:val="28"/>
          <w:szCs w:val="28"/>
          <w:lang w:val="uk-UA" w:eastAsia="ru-RU"/>
        </w:rPr>
        <w:t xml:space="preserve">. - 2009. - </w:t>
      </w:r>
      <w:proofErr w:type="spellStart"/>
      <w:r w:rsidRPr="00FB1619">
        <w:rPr>
          <w:rFonts w:eastAsia="Times New Roman"/>
          <w:sz w:val="28"/>
          <w:szCs w:val="28"/>
          <w:lang w:val="ru-RU" w:eastAsia="ru-RU"/>
        </w:rPr>
        <w:t>No</w:t>
      </w:r>
      <w:proofErr w:type="spellEnd"/>
      <w:r w:rsidRPr="00FB1619">
        <w:rPr>
          <w:rFonts w:eastAsia="Times New Roman"/>
          <w:sz w:val="28"/>
          <w:szCs w:val="28"/>
          <w:lang w:val="uk-UA" w:eastAsia="ru-RU"/>
        </w:rPr>
        <w:t xml:space="preserve"> 2. - С. 28-34.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 xml:space="preserve">14. </w:t>
      </w:r>
      <w:proofErr w:type="spellStart"/>
      <w:r w:rsidRPr="00FB1619">
        <w:rPr>
          <w:rFonts w:eastAsia="Times New Roman"/>
          <w:sz w:val="28"/>
          <w:szCs w:val="28"/>
          <w:lang w:val="uk-UA" w:eastAsia="ru-RU"/>
        </w:rPr>
        <w:t>Крысов</w:t>
      </w:r>
      <w:proofErr w:type="spellEnd"/>
      <w:r w:rsidRPr="00FB1619">
        <w:rPr>
          <w:rFonts w:eastAsia="Times New Roman"/>
          <w:sz w:val="28"/>
          <w:szCs w:val="28"/>
          <w:lang w:val="uk-UA" w:eastAsia="ru-RU"/>
        </w:rPr>
        <w:t xml:space="preserve">. А. </w:t>
      </w:r>
      <w:proofErr w:type="spellStart"/>
      <w:r w:rsidRPr="00FB1619">
        <w:rPr>
          <w:rFonts w:eastAsia="Times New Roman"/>
          <w:sz w:val="28"/>
          <w:szCs w:val="28"/>
          <w:lang w:val="uk-UA" w:eastAsia="ru-RU"/>
        </w:rPr>
        <w:t>Разрабатываем</w:t>
      </w:r>
      <w:proofErr w:type="spellEnd"/>
      <w:r>
        <w:rPr>
          <w:rFonts w:eastAsia="Times New Roman"/>
          <w:sz w:val="28"/>
          <w:szCs w:val="28"/>
          <w:lang w:val="uk-UA" w:eastAsia="ru-RU"/>
        </w:rPr>
        <w:t xml:space="preserve"> </w:t>
      </w:r>
      <w:proofErr w:type="spellStart"/>
      <w:r>
        <w:rPr>
          <w:rFonts w:eastAsia="Times New Roman"/>
          <w:sz w:val="28"/>
          <w:szCs w:val="28"/>
          <w:lang w:val="uk-UA" w:eastAsia="ru-RU"/>
        </w:rPr>
        <w:t>дело</w:t>
      </w:r>
      <w:r w:rsidRPr="00FB1619">
        <w:rPr>
          <w:rFonts w:eastAsia="Times New Roman"/>
          <w:sz w:val="28"/>
          <w:szCs w:val="28"/>
          <w:lang w:val="uk-UA" w:eastAsia="ru-RU"/>
        </w:rPr>
        <w:t>вой</w:t>
      </w:r>
      <w:proofErr w:type="spellEnd"/>
      <w:r>
        <w:rPr>
          <w:rFonts w:eastAsia="Times New Roman"/>
          <w:sz w:val="28"/>
          <w:szCs w:val="28"/>
          <w:lang w:val="uk-UA" w:eastAsia="ru-RU"/>
        </w:rPr>
        <w:t xml:space="preserve"> </w:t>
      </w:r>
      <w:proofErr w:type="spellStart"/>
      <w:r w:rsidRPr="00FB1619">
        <w:rPr>
          <w:rFonts w:eastAsia="Times New Roman"/>
          <w:sz w:val="28"/>
          <w:szCs w:val="28"/>
          <w:lang w:val="uk-UA" w:eastAsia="ru-RU"/>
        </w:rPr>
        <w:t>ивент</w:t>
      </w:r>
      <w:proofErr w:type="spellEnd"/>
      <w:r w:rsidRPr="00FB1619">
        <w:rPr>
          <w:rFonts w:eastAsia="Times New Roman"/>
          <w:sz w:val="28"/>
          <w:szCs w:val="28"/>
          <w:lang w:val="uk-UA" w:eastAsia="ru-RU"/>
        </w:rPr>
        <w:t xml:space="preserve"> [</w:t>
      </w:r>
      <w:proofErr w:type="spellStart"/>
      <w:r w:rsidRPr="00FB1619">
        <w:rPr>
          <w:rFonts w:eastAsia="Times New Roman"/>
          <w:sz w:val="28"/>
          <w:szCs w:val="28"/>
          <w:lang w:val="uk-UA" w:eastAsia="ru-RU"/>
        </w:rPr>
        <w:t>Электронныйресурс</w:t>
      </w:r>
      <w:proofErr w:type="spellEnd"/>
      <w:r w:rsidRPr="00FB1619">
        <w:rPr>
          <w:rFonts w:eastAsia="Times New Roman"/>
          <w:sz w:val="28"/>
          <w:szCs w:val="28"/>
          <w:lang w:val="uk-UA" w:eastAsia="ru-RU"/>
        </w:rPr>
        <w:t xml:space="preserve">] / А. </w:t>
      </w:r>
      <w:proofErr w:type="spellStart"/>
      <w:r w:rsidRPr="00FB1619">
        <w:rPr>
          <w:rFonts w:eastAsia="Times New Roman"/>
          <w:sz w:val="28"/>
          <w:szCs w:val="28"/>
          <w:lang w:val="uk-UA" w:eastAsia="ru-RU"/>
        </w:rPr>
        <w:t>Крысов</w:t>
      </w:r>
      <w:proofErr w:type="spellEnd"/>
      <w:r w:rsidRPr="00FB1619">
        <w:rPr>
          <w:rFonts w:eastAsia="Times New Roman"/>
          <w:sz w:val="28"/>
          <w:szCs w:val="28"/>
          <w:lang w:val="uk-UA" w:eastAsia="ru-RU"/>
        </w:rPr>
        <w:t xml:space="preserve">. - </w:t>
      </w:r>
      <w:proofErr w:type="spellStart"/>
      <w:r w:rsidRPr="00FB1619">
        <w:rPr>
          <w:rFonts w:eastAsia="Times New Roman"/>
          <w:sz w:val="28"/>
          <w:szCs w:val="28"/>
          <w:lang w:val="uk-UA" w:eastAsia="ru-RU"/>
        </w:rPr>
        <w:t>Режимдоступа</w:t>
      </w:r>
      <w:proofErr w:type="spellEnd"/>
      <w:r w:rsidRPr="00FB1619">
        <w:rPr>
          <w:rFonts w:eastAsia="Times New Roman"/>
          <w:sz w:val="28"/>
          <w:szCs w:val="28"/>
          <w:lang w:val="uk-UA" w:eastAsia="ru-RU"/>
        </w:rPr>
        <w:t xml:space="preserve">: </w:t>
      </w:r>
      <w:proofErr w:type="spellStart"/>
      <w:r w:rsidRPr="00FB1619">
        <w:rPr>
          <w:rFonts w:eastAsia="Times New Roman"/>
          <w:sz w:val="28"/>
          <w:szCs w:val="28"/>
          <w:lang w:val="ru-RU" w:eastAsia="ru-RU"/>
        </w:rPr>
        <w:t>event</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consulting</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info</w:t>
      </w:r>
      <w:proofErr w:type="spellEnd"/>
      <w:r w:rsidRPr="00FB1619">
        <w:rPr>
          <w:rFonts w:eastAsia="Times New Roman"/>
          <w:sz w:val="28"/>
          <w:szCs w:val="28"/>
          <w:lang w:val="uk-UA" w:eastAsia="ru-RU"/>
        </w:rPr>
        <w:t xml:space="preserve">/ </w:t>
      </w:r>
      <w:r w:rsidRPr="00FB1619">
        <w:rPr>
          <w:rFonts w:eastAsia="Times New Roman"/>
          <w:sz w:val="28"/>
          <w:szCs w:val="28"/>
          <w:lang w:val="ru-RU" w:eastAsia="ru-RU"/>
        </w:rPr>
        <w:t>a</w:t>
      </w:r>
      <w:r w:rsidRPr="00FB1619">
        <w:rPr>
          <w:rFonts w:eastAsia="Times New Roman"/>
          <w:sz w:val="28"/>
          <w:szCs w:val="28"/>
          <w:lang w:val="uk-UA" w:eastAsia="ru-RU"/>
        </w:rPr>
        <w:t>2710-</w:t>
      </w:r>
      <w:proofErr w:type="spellStart"/>
      <w:r w:rsidRPr="00FB1619">
        <w:rPr>
          <w:rFonts w:eastAsia="Times New Roman"/>
          <w:sz w:val="28"/>
          <w:szCs w:val="28"/>
          <w:lang w:val="ru-RU" w:eastAsia="ru-RU"/>
        </w:rPr>
        <w:t>razrabatyvaem</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delovoj</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ivent</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html</w:t>
      </w:r>
      <w:proofErr w:type="spellEnd"/>
      <w:r w:rsidRPr="00FB1619">
        <w:rPr>
          <w:rFonts w:eastAsia="Times New Roman"/>
          <w:sz w:val="28"/>
          <w:szCs w:val="28"/>
          <w:lang w:val="uk-UA" w:eastAsia="ru-RU"/>
        </w:rPr>
        <w:t>.</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 xml:space="preserve"> </w:t>
      </w:r>
      <w:r w:rsidRPr="00FB1619">
        <w:rPr>
          <w:rFonts w:eastAsia="Times New Roman"/>
          <w:sz w:val="28"/>
          <w:szCs w:val="28"/>
          <w:lang w:val="ru-RU" w:eastAsia="ru-RU"/>
        </w:rPr>
        <w:t xml:space="preserve">15. </w:t>
      </w:r>
      <w:proofErr w:type="spellStart"/>
      <w:r w:rsidRPr="00FB1619">
        <w:rPr>
          <w:rFonts w:eastAsia="Times New Roman"/>
          <w:sz w:val="28"/>
          <w:szCs w:val="28"/>
          <w:lang w:val="ru-RU" w:eastAsia="ru-RU"/>
        </w:rPr>
        <w:t>Назимко</w:t>
      </w:r>
      <w:proofErr w:type="spellEnd"/>
      <w:r>
        <w:rPr>
          <w:rFonts w:eastAsia="Times New Roman"/>
          <w:sz w:val="28"/>
          <w:szCs w:val="28"/>
          <w:lang w:val="ru-RU" w:eastAsia="ru-RU"/>
        </w:rPr>
        <w:t xml:space="preserve"> </w:t>
      </w:r>
      <w:r w:rsidRPr="00FB1619">
        <w:rPr>
          <w:rFonts w:eastAsia="Times New Roman"/>
          <w:sz w:val="28"/>
          <w:szCs w:val="28"/>
          <w:lang w:val="ru-RU" w:eastAsia="ru-RU"/>
        </w:rPr>
        <w:t>А. Событийный</w:t>
      </w:r>
      <w:r>
        <w:rPr>
          <w:rFonts w:eastAsia="Times New Roman"/>
          <w:sz w:val="28"/>
          <w:szCs w:val="28"/>
          <w:lang w:val="ru-RU" w:eastAsia="ru-RU"/>
        </w:rPr>
        <w:t xml:space="preserve"> </w:t>
      </w:r>
      <w:r w:rsidRPr="00FB1619">
        <w:rPr>
          <w:rFonts w:eastAsia="Times New Roman"/>
          <w:sz w:val="28"/>
          <w:szCs w:val="28"/>
          <w:lang w:val="ru-RU" w:eastAsia="ru-RU"/>
        </w:rPr>
        <w:t>маркетинг: руководство</w:t>
      </w:r>
      <w:r>
        <w:rPr>
          <w:rFonts w:eastAsia="Times New Roman"/>
          <w:sz w:val="28"/>
          <w:szCs w:val="28"/>
          <w:lang w:val="ru-RU" w:eastAsia="ru-RU"/>
        </w:rPr>
        <w:t xml:space="preserve"> </w:t>
      </w:r>
      <w:r w:rsidRPr="00FB1619">
        <w:rPr>
          <w:rFonts w:eastAsia="Times New Roman"/>
          <w:sz w:val="28"/>
          <w:szCs w:val="28"/>
          <w:lang w:val="ru-RU" w:eastAsia="ru-RU"/>
        </w:rPr>
        <w:t>для</w:t>
      </w:r>
      <w:r>
        <w:rPr>
          <w:rFonts w:eastAsia="Times New Roman"/>
          <w:sz w:val="28"/>
          <w:szCs w:val="28"/>
          <w:lang w:val="ru-RU" w:eastAsia="ru-RU"/>
        </w:rPr>
        <w:t xml:space="preserve"> </w:t>
      </w:r>
      <w:r w:rsidRPr="00FB1619">
        <w:rPr>
          <w:rFonts w:eastAsia="Times New Roman"/>
          <w:sz w:val="28"/>
          <w:szCs w:val="28"/>
          <w:lang w:val="ru-RU" w:eastAsia="ru-RU"/>
        </w:rPr>
        <w:t>заказчиков</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исполнителей / А. </w:t>
      </w:r>
      <w:proofErr w:type="spellStart"/>
      <w:r w:rsidRPr="00FB1619">
        <w:rPr>
          <w:rFonts w:eastAsia="Times New Roman"/>
          <w:sz w:val="28"/>
          <w:szCs w:val="28"/>
          <w:lang w:val="ru-RU" w:eastAsia="ru-RU"/>
        </w:rPr>
        <w:t>Назимко</w:t>
      </w:r>
      <w:proofErr w:type="spellEnd"/>
      <w:r w:rsidRPr="00FB1619">
        <w:rPr>
          <w:rFonts w:eastAsia="Times New Roman"/>
          <w:sz w:val="28"/>
          <w:szCs w:val="28"/>
          <w:lang w:val="ru-RU" w:eastAsia="ru-RU"/>
        </w:rPr>
        <w:t>. - М.</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Вершина, 2006. -С. 5-94.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lastRenderedPageBreak/>
        <w:t>16.ПасмуровА</w:t>
      </w:r>
      <w:proofErr w:type="gramStart"/>
      <w:r w:rsidRPr="00FB1619">
        <w:rPr>
          <w:rFonts w:eastAsia="Times New Roman"/>
          <w:sz w:val="28"/>
          <w:szCs w:val="28"/>
          <w:lang w:val="ru-RU" w:eastAsia="ru-RU"/>
        </w:rPr>
        <w:t>.К</w:t>
      </w:r>
      <w:proofErr w:type="gramEnd"/>
      <w:r w:rsidRPr="00FB1619">
        <w:rPr>
          <w:rFonts w:eastAsia="Times New Roman"/>
          <w:sz w:val="28"/>
          <w:szCs w:val="28"/>
          <w:lang w:val="ru-RU" w:eastAsia="ru-RU"/>
        </w:rPr>
        <w:t xml:space="preserve">акэффективноподготовитьипровестиконференцию, семинар, выставку / А. </w:t>
      </w:r>
      <w:proofErr w:type="spellStart"/>
      <w:r w:rsidRPr="00FB1619">
        <w:rPr>
          <w:rFonts w:eastAsia="Times New Roman"/>
          <w:sz w:val="28"/>
          <w:szCs w:val="28"/>
          <w:lang w:val="ru-RU" w:eastAsia="ru-RU"/>
        </w:rPr>
        <w:t>Пасмуров</w:t>
      </w:r>
      <w:proofErr w:type="spellEnd"/>
      <w:r w:rsidRPr="00FB1619">
        <w:rPr>
          <w:rFonts w:eastAsia="Times New Roman"/>
          <w:sz w:val="28"/>
          <w:szCs w:val="28"/>
          <w:lang w:val="ru-RU" w:eastAsia="ru-RU"/>
        </w:rPr>
        <w:t>. - СПб</w:t>
      </w:r>
      <w:proofErr w:type="gramStart"/>
      <w:r w:rsidRPr="00FB1619">
        <w:rPr>
          <w:rFonts w:eastAsia="Times New Roman"/>
          <w:sz w:val="28"/>
          <w:szCs w:val="28"/>
          <w:lang w:val="ru-RU" w:eastAsia="ru-RU"/>
        </w:rPr>
        <w:t xml:space="preserve">. : </w:t>
      </w:r>
      <w:proofErr w:type="gramEnd"/>
      <w:r w:rsidRPr="00FB1619">
        <w:rPr>
          <w:rFonts w:eastAsia="Times New Roman"/>
          <w:sz w:val="28"/>
          <w:szCs w:val="28"/>
          <w:lang w:val="ru-RU" w:eastAsia="ru-RU"/>
        </w:rPr>
        <w:t xml:space="preserve">Питер, 2006. - С. 25-49.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17. Романцов</w:t>
      </w:r>
      <w:r>
        <w:rPr>
          <w:rFonts w:eastAsia="Times New Roman"/>
          <w:sz w:val="28"/>
          <w:szCs w:val="28"/>
          <w:lang w:val="ru-RU" w:eastAsia="ru-RU"/>
        </w:rPr>
        <w:t xml:space="preserve"> </w:t>
      </w:r>
      <w:proofErr w:type="spellStart"/>
      <w:r w:rsidRPr="00FB1619">
        <w:rPr>
          <w:rFonts w:eastAsia="Times New Roman"/>
          <w:sz w:val="28"/>
          <w:szCs w:val="28"/>
          <w:lang w:val="ru-RU" w:eastAsia="ru-RU"/>
        </w:rPr>
        <w:t>А.Н</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-маркетинг. Сущность</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особенности</w:t>
      </w:r>
      <w:r>
        <w:rPr>
          <w:rFonts w:eastAsia="Times New Roman"/>
          <w:sz w:val="28"/>
          <w:szCs w:val="28"/>
          <w:lang w:val="ru-RU" w:eastAsia="ru-RU"/>
        </w:rPr>
        <w:t xml:space="preserve"> </w:t>
      </w:r>
      <w:r w:rsidRPr="00FB1619">
        <w:rPr>
          <w:rFonts w:eastAsia="Times New Roman"/>
          <w:sz w:val="28"/>
          <w:szCs w:val="28"/>
          <w:lang w:val="ru-RU" w:eastAsia="ru-RU"/>
        </w:rPr>
        <w:t xml:space="preserve">организации / </w:t>
      </w:r>
      <w:proofErr w:type="spellStart"/>
      <w:r w:rsidRPr="00FB1619">
        <w:rPr>
          <w:rFonts w:eastAsia="Times New Roman"/>
          <w:sz w:val="28"/>
          <w:szCs w:val="28"/>
          <w:lang w:val="ru-RU" w:eastAsia="ru-RU"/>
        </w:rPr>
        <w:t>А.Н</w:t>
      </w:r>
      <w:proofErr w:type="spellEnd"/>
      <w:r w:rsidRPr="00FB1619">
        <w:rPr>
          <w:rFonts w:eastAsia="Times New Roman"/>
          <w:sz w:val="28"/>
          <w:szCs w:val="28"/>
          <w:lang w:val="ru-RU" w:eastAsia="ru-RU"/>
        </w:rPr>
        <w:t xml:space="preserve">. Романцов. </w:t>
      </w:r>
      <w:r>
        <w:rPr>
          <w:rFonts w:eastAsia="Times New Roman"/>
          <w:sz w:val="28"/>
          <w:szCs w:val="28"/>
          <w:lang w:val="ru-RU" w:eastAsia="ru-RU"/>
        </w:rPr>
        <w:t>–</w:t>
      </w:r>
      <w:r w:rsidRPr="00FB1619">
        <w:rPr>
          <w:rFonts w:eastAsia="Times New Roman"/>
          <w:sz w:val="28"/>
          <w:szCs w:val="28"/>
          <w:lang w:val="ru-RU" w:eastAsia="ru-RU"/>
        </w:rPr>
        <w:t xml:space="preserve"> Дашков</w:t>
      </w:r>
      <w:r>
        <w:rPr>
          <w:rFonts w:eastAsia="Times New Roman"/>
          <w:sz w:val="28"/>
          <w:szCs w:val="28"/>
          <w:lang w:val="ru-RU" w:eastAsia="ru-RU"/>
        </w:rPr>
        <w:t xml:space="preserve"> </w:t>
      </w:r>
      <w:r w:rsidRPr="00FB1619">
        <w:rPr>
          <w:rFonts w:eastAsia="Times New Roman"/>
          <w:sz w:val="28"/>
          <w:szCs w:val="28"/>
          <w:lang w:val="ru-RU" w:eastAsia="ru-RU"/>
        </w:rPr>
        <w:t>и</w:t>
      </w:r>
      <w:proofErr w:type="gramStart"/>
      <w:r>
        <w:rPr>
          <w:rFonts w:eastAsia="Times New Roman"/>
          <w:sz w:val="28"/>
          <w:szCs w:val="28"/>
          <w:lang w:val="ru-RU" w:eastAsia="ru-RU"/>
        </w:rPr>
        <w:t xml:space="preserve"> </w:t>
      </w:r>
      <w:r w:rsidRPr="00FB1619">
        <w:rPr>
          <w:rFonts w:eastAsia="Times New Roman"/>
          <w:sz w:val="28"/>
          <w:szCs w:val="28"/>
          <w:lang w:val="ru-RU" w:eastAsia="ru-RU"/>
        </w:rPr>
        <w:t>К</w:t>
      </w:r>
      <w:proofErr w:type="gramEnd"/>
      <w:r w:rsidRPr="00FB1619">
        <w:rPr>
          <w:rFonts w:eastAsia="Times New Roman"/>
          <w:sz w:val="28"/>
          <w:szCs w:val="28"/>
          <w:lang w:val="ru-RU" w:eastAsia="ru-RU"/>
        </w:rPr>
        <w:t xml:space="preserve">о, 2009. - С. 14-19.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 xml:space="preserve">18. </w:t>
      </w:r>
      <w:proofErr w:type="spellStart"/>
      <w:r w:rsidRPr="00FB1619">
        <w:rPr>
          <w:rFonts w:eastAsia="Times New Roman"/>
          <w:sz w:val="28"/>
          <w:szCs w:val="28"/>
          <w:lang w:val="uk-UA" w:eastAsia="ru-RU"/>
        </w:rPr>
        <w:t>Хамініч</w:t>
      </w:r>
      <w:proofErr w:type="spellEnd"/>
      <w:r>
        <w:rPr>
          <w:rFonts w:eastAsia="Times New Roman"/>
          <w:sz w:val="28"/>
          <w:szCs w:val="28"/>
          <w:lang w:val="uk-UA" w:eastAsia="ru-RU"/>
        </w:rPr>
        <w:t xml:space="preserve"> </w:t>
      </w:r>
      <w:r w:rsidRPr="00FB1619">
        <w:rPr>
          <w:rFonts w:eastAsia="Times New Roman"/>
          <w:sz w:val="28"/>
          <w:szCs w:val="28"/>
          <w:lang w:val="uk-UA" w:eastAsia="ru-RU"/>
        </w:rPr>
        <w:t>С.Ю. Стратегічне</w:t>
      </w:r>
      <w:r>
        <w:rPr>
          <w:rFonts w:eastAsia="Times New Roman"/>
          <w:sz w:val="28"/>
          <w:szCs w:val="28"/>
          <w:lang w:val="uk-UA" w:eastAsia="ru-RU"/>
        </w:rPr>
        <w:t xml:space="preserve"> </w:t>
      </w:r>
      <w:r w:rsidRPr="00FB1619">
        <w:rPr>
          <w:rFonts w:eastAsia="Times New Roman"/>
          <w:sz w:val="28"/>
          <w:szCs w:val="28"/>
          <w:lang w:val="uk-UA" w:eastAsia="ru-RU"/>
        </w:rPr>
        <w:t>планування</w:t>
      </w:r>
      <w:r>
        <w:rPr>
          <w:rFonts w:eastAsia="Times New Roman"/>
          <w:sz w:val="28"/>
          <w:szCs w:val="28"/>
          <w:lang w:val="uk-UA" w:eastAsia="ru-RU"/>
        </w:rPr>
        <w:t xml:space="preserve"> </w:t>
      </w:r>
      <w:r w:rsidRPr="00FB1619">
        <w:rPr>
          <w:rFonts w:eastAsia="Times New Roman"/>
          <w:sz w:val="28"/>
          <w:szCs w:val="28"/>
          <w:lang w:val="uk-UA" w:eastAsia="ru-RU"/>
        </w:rPr>
        <w:t>на</w:t>
      </w:r>
      <w:r>
        <w:rPr>
          <w:rFonts w:eastAsia="Times New Roman"/>
          <w:sz w:val="28"/>
          <w:szCs w:val="28"/>
          <w:lang w:val="uk-UA" w:eastAsia="ru-RU"/>
        </w:rPr>
        <w:t xml:space="preserve"> </w:t>
      </w:r>
      <w:r w:rsidRPr="00FB1619">
        <w:rPr>
          <w:rFonts w:eastAsia="Times New Roman"/>
          <w:sz w:val="28"/>
          <w:szCs w:val="28"/>
          <w:lang w:val="uk-UA" w:eastAsia="ru-RU"/>
        </w:rPr>
        <w:t xml:space="preserve">підприємствах: </w:t>
      </w:r>
      <w:proofErr w:type="spellStart"/>
      <w:r w:rsidRPr="00FB1619">
        <w:rPr>
          <w:rFonts w:eastAsia="Times New Roman"/>
          <w:sz w:val="28"/>
          <w:szCs w:val="28"/>
          <w:lang w:val="uk-UA" w:eastAsia="ru-RU"/>
        </w:rPr>
        <w:t>теоретико-методоло-гічнийаспект</w:t>
      </w:r>
      <w:proofErr w:type="spellEnd"/>
      <w:r w:rsidRPr="00FB1619">
        <w:rPr>
          <w:rFonts w:eastAsia="Times New Roman"/>
          <w:sz w:val="28"/>
          <w:szCs w:val="28"/>
          <w:lang w:val="uk-UA" w:eastAsia="ru-RU"/>
        </w:rPr>
        <w:t xml:space="preserve"> / С.Ю. </w:t>
      </w:r>
      <w:proofErr w:type="spellStart"/>
      <w:r w:rsidRPr="00FB1619">
        <w:rPr>
          <w:rFonts w:eastAsia="Times New Roman"/>
          <w:sz w:val="28"/>
          <w:szCs w:val="28"/>
          <w:lang w:val="uk-UA" w:eastAsia="ru-RU"/>
        </w:rPr>
        <w:t>Хамініч</w:t>
      </w:r>
      <w:proofErr w:type="spellEnd"/>
      <w:r w:rsidRPr="00FB1619">
        <w:rPr>
          <w:rFonts w:eastAsia="Times New Roman"/>
          <w:sz w:val="28"/>
          <w:szCs w:val="28"/>
          <w:lang w:val="uk-UA" w:eastAsia="ru-RU"/>
        </w:rPr>
        <w:t xml:space="preserve"> // Економіка: проблеми</w:t>
      </w:r>
      <w:r>
        <w:rPr>
          <w:rFonts w:eastAsia="Times New Roman"/>
          <w:sz w:val="28"/>
          <w:szCs w:val="28"/>
          <w:lang w:val="uk-UA" w:eastAsia="ru-RU"/>
        </w:rPr>
        <w:t xml:space="preserve"> </w:t>
      </w:r>
      <w:r w:rsidRPr="00FB1619">
        <w:rPr>
          <w:rFonts w:eastAsia="Times New Roman"/>
          <w:sz w:val="28"/>
          <w:szCs w:val="28"/>
          <w:lang w:val="uk-UA" w:eastAsia="ru-RU"/>
        </w:rPr>
        <w:t>теорії</w:t>
      </w:r>
      <w:r>
        <w:rPr>
          <w:rFonts w:eastAsia="Times New Roman"/>
          <w:sz w:val="28"/>
          <w:szCs w:val="28"/>
          <w:lang w:val="uk-UA" w:eastAsia="ru-RU"/>
        </w:rPr>
        <w:t xml:space="preserve"> </w:t>
      </w:r>
      <w:r w:rsidRPr="00FB1619">
        <w:rPr>
          <w:rFonts w:eastAsia="Times New Roman"/>
          <w:sz w:val="28"/>
          <w:szCs w:val="28"/>
          <w:lang w:val="uk-UA" w:eastAsia="ru-RU"/>
        </w:rPr>
        <w:t>та</w:t>
      </w:r>
      <w:r>
        <w:rPr>
          <w:rFonts w:eastAsia="Times New Roman"/>
          <w:sz w:val="28"/>
          <w:szCs w:val="28"/>
          <w:lang w:val="uk-UA" w:eastAsia="ru-RU"/>
        </w:rPr>
        <w:t xml:space="preserve"> </w:t>
      </w:r>
      <w:r w:rsidRPr="00FB1619">
        <w:rPr>
          <w:rFonts w:eastAsia="Times New Roman"/>
          <w:sz w:val="28"/>
          <w:szCs w:val="28"/>
          <w:lang w:val="uk-UA" w:eastAsia="ru-RU"/>
        </w:rPr>
        <w:t>практики : збірник</w:t>
      </w:r>
      <w:r>
        <w:rPr>
          <w:rFonts w:eastAsia="Times New Roman"/>
          <w:sz w:val="28"/>
          <w:szCs w:val="28"/>
          <w:lang w:val="uk-UA" w:eastAsia="ru-RU"/>
        </w:rPr>
        <w:t xml:space="preserve"> </w:t>
      </w:r>
      <w:r w:rsidRPr="00FB1619">
        <w:rPr>
          <w:rFonts w:eastAsia="Times New Roman"/>
          <w:sz w:val="28"/>
          <w:szCs w:val="28"/>
          <w:lang w:val="uk-UA" w:eastAsia="ru-RU"/>
        </w:rPr>
        <w:t>наукових</w:t>
      </w:r>
      <w:r>
        <w:rPr>
          <w:rFonts w:eastAsia="Times New Roman"/>
          <w:sz w:val="28"/>
          <w:szCs w:val="28"/>
          <w:lang w:val="uk-UA" w:eastAsia="ru-RU"/>
        </w:rPr>
        <w:t xml:space="preserve"> </w:t>
      </w:r>
      <w:r w:rsidRPr="00FB1619">
        <w:rPr>
          <w:rFonts w:eastAsia="Times New Roman"/>
          <w:sz w:val="28"/>
          <w:szCs w:val="28"/>
          <w:lang w:val="uk-UA" w:eastAsia="ru-RU"/>
        </w:rPr>
        <w:t xml:space="preserve">праць. - Дніпропетровськ : ДНУ, 2009. - Вип. 249 : в 6 т. - </w:t>
      </w:r>
      <w:r w:rsidRPr="00FB1619">
        <w:rPr>
          <w:rFonts w:eastAsia="Times New Roman"/>
          <w:sz w:val="28"/>
          <w:szCs w:val="28"/>
          <w:lang w:val="ru-RU" w:eastAsia="ru-RU"/>
        </w:rPr>
        <w:t>T</w:t>
      </w:r>
      <w:r w:rsidRPr="00FB1619">
        <w:rPr>
          <w:rFonts w:eastAsia="Times New Roman"/>
          <w:sz w:val="28"/>
          <w:szCs w:val="28"/>
          <w:lang w:val="uk-UA" w:eastAsia="ru-RU"/>
        </w:rPr>
        <w:t xml:space="preserve">. 5. -С.1317-1322.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19. Агеев B. C. Механизмы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 xml:space="preserve">-концепции / В. С. Агеев // Менеджмент. - 2008.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2. - С.12-16.</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 20. Алибасов</w:t>
      </w:r>
      <w:r>
        <w:rPr>
          <w:rFonts w:eastAsia="Times New Roman"/>
          <w:sz w:val="28"/>
          <w:szCs w:val="28"/>
          <w:lang w:val="ru-RU" w:eastAsia="ru-RU"/>
        </w:rPr>
        <w:t xml:space="preserve"> </w:t>
      </w:r>
      <w:r w:rsidRPr="00FB1619">
        <w:rPr>
          <w:rFonts w:eastAsia="Times New Roman"/>
          <w:sz w:val="28"/>
          <w:szCs w:val="28"/>
          <w:lang w:val="ru-RU" w:eastAsia="ru-RU"/>
        </w:rPr>
        <w:t>Б. Концепция</w:t>
      </w:r>
      <w:r>
        <w:rPr>
          <w:rFonts w:eastAsia="Times New Roman"/>
          <w:sz w:val="28"/>
          <w:szCs w:val="28"/>
          <w:lang w:val="ru-RU" w:eastAsia="ru-RU"/>
        </w:rPr>
        <w:t xml:space="preserve"> </w:t>
      </w:r>
      <w:r w:rsidRPr="00FB1619">
        <w:rPr>
          <w:rFonts w:eastAsia="Times New Roman"/>
          <w:sz w:val="28"/>
          <w:szCs w:val="28"/>
          <w:lang w:val="ru-RU" w:eastAsia="ru-RU"/>
        </w:rPr>
        <w:t>прорыва</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коммерческом</w:t>
      </w:r>
      <w:r>
        <w:rPr>
          <w:rFonts w:eastAsia="Times New Roman"/>
          <w:sz w:val="28"/>
          <w:szCs w:val="28"/>
          <w:lang w:val="ru-RU" w:eastAsia="ru-RU"/>
        </w:rPr>
        <w:t xml:space="preserve"> </w:t>
      </w:r>
      <w:proofErr w:type="spellStart"/>
      <w:r w:rsidRPr="00FB1619">
        <w:rPr>
          <w:rFonts w:eastAsia="Times New Roman"/>
          <w:sz w:val="28"/>
          <w:szCs w:val="28"/>
          <w:lang w:val="ru-RU" w:eastAsia="ru-RU"/>
        </w:rPr>
        <w:t>ивент</w:t>
      </w:r>
      <w:proofErr w:type="spellEnd"/>
      <w:r w:rsidRPr="00FB1619">
        <w:rPr>
          <w:rFonts w:eastAsia="Times New Roman"/>
          <w:sz w:val="28"/>
          <w:szCs w:val="28"/>
          <w:lang w:val="ru-RU" w:eastAsia="ru-RU"/>
        </w:rPr>
        <w:t>-менеджменте</w:t>
      </w:r>
      <w:r>
        <w:rPr>
          <w:rFonts w:eastAsia="Times New Roman"/>
          <w:sz w:val="28"/>
          <w:szCs w:val="28"/>
          <w:lang w:val="ru-RU" w:eastAsia="ru-RU"/>
        </w:rPr>
        <w:t xml:space="preserve"> </w:t>
      </w:r>
      <w:r w:rsidRPr="00FB1619">
        <w:rPr>
          <w:rFonts w:eastAsia="Times New Roman"/>
          <w:sz w:val="28"/>
          <w:szCs w:val="28"/>
          <w:lang w:val="ru-RU" w:eastAsia="ru-RU"/>
        </w:rPr>
        <w:t>[</w:t>
      </w:r>
      <w:proofErr w:type="spellStart"/>
      <w:r w:rsidRPr="00FB1619">
        <w:rPr>
          <w:rFonts w:eastAsia="Times New Roman"/>
          <w:sz w:val="28"/>
          <w:szCs w:val="28"/>
          <w:lang w:val="ru-RU" w:eastAsia="ru-RU"/>
        </w:rPr>
        <w:t>Электронныйресурс</w:t>
      </w:r>
      <w:proofErr w:type="spellEnd"/>
      <w:r w:rsidRPr="00FB1619">
        <w:rPr>
          <w:rFonts w:eastAsia="Times New Roman"/>
          <w:sz w:val="28"/>
          <w:szCs w:val="28"/>
          <w:lang w:val="ru-RU" w:eastAsia="ru-RU"/>
        </w:rPr>
        <w:t>] // Бизнес</w:t>
      </w:r>
      <w:r>
        <w:rPr>
          <w:rFonts w:eastAsia="Times New Roman"/>
          <w:sz w:val="28"/>
          <w:szCs w:val="28"/>
          <w:lang w:val="ru-RU" w:eastAsia="ru-RU"/>
        </w:rPr>
        <w:t xml:space="preserve"> </w:t>
      </w:r>
      <w:r w:rsidRPr="00FB1619">
        <w:rPr>
          <w:rFonts w:eastAsia="Times New Roman"/>
          <w:sz w:val="28"/>
          <w:szCs w:val="28"/>
          <w:lang w:val="ru-RU" w:eastAsia="ru-RU"/>
        </w:rPr>
        <w:t>образование</w:t>
      </w:r>
      <w:r>
        <w:rPr>
          <w:rFonts w:eastAsia="Times New Roman"/>
          <w:sz w:val="28"/>
          <w:szCs w:val="28"/>
          <w:lang w:val="ru-RU" w:eastAsia="ru-RU"/>
        </w:rPr>
        <w:t xml:space="preserve"> </w:t>
      </w:r>
      <w:r w:rsidRPr="00FB1619">
        <w:rPr>
          <w:rFonts w:eastAsia="Times New Roman"/>
          <w:sz w:val="28"/>
          <w:szCs w:val="28"/>
          <w:lang w:val="ru-RU" w:eastAsia="ru-RU"/>
        </w:rPr>
        <w:t>России</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общерос</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информ</w:t>
      </w:r>
      <w:proofErr w:type="spellEnd"/>
      <w:r w:rsidRPr="00FB1619">
        <w:rPr>
          <w:rFonts w:eastAsia="Times New Roman"/>
          <w:sz w:val="28"/>
          <w:szCs w:val="28"/>
          <w:lang w:val="ru-RU" w:eastAsia="ru-RU"/>
        </w:rPr>
        <w:t>. портал. - [</w:t>
      </w:r>
      <w:proofErr w:type="spellStart"/>
      <w:r w:rsidRPr="00FB1619">
        <w:rPr>
          <w:rFonts w:eastAsia="Times New Roman"/>
          <w:sz w:val="28"/>
          <w:szCs w:val="28"/>
          <w:lang w:val="ru-RU" w:eastAsia="ru-RU"/>
        </w:rPr>
        <w:t>Б.м</w:t>
      </w:r>
      <w:proofErr w:type="spellEnd"/>
      <w:r w:rsidRPr="00FB1619">
        <w:rPr>
          <w:rFonts w:eastAsia="Times New Roman"/>
          <w:sz w:val="28"/>
          <w:szCs w:val="28"/>
          <w:lang w:val="ru-RU" w:eastAsia="ru-RU"/>
        </w:rPr>
        <w:t xml:space="preserve">., 2006-2010]. - </w:t>
      </w:r>
      <w:proofErr w:type="spellStart"/>
      <w:r w:rsidRPr="00FB1619">
        <w:rPr>
          <w:rFonts w:eastAsia="Times New Roman"/>
          <w:sz w:val="28"/>
          <w:szCs w:val="28"/>
          <w:lang w:val="ru-RU" w:eastAsia="ru-RU"/>
        </w:rPr>
        <w:t>Режимдоступа</w:t>
      </w:r>
      <w:proofErr w:type="spellEnd"/>
      <w:r w:rsidRPr="00FB1619">
        <w:rPr>
          <w:rFonts w:eastAsia="Times New Roman"/>
          <w:sz w:val="28"/>
          <w:szCs w:val="28"/>
          <w:lang w:val="ru-RU" w:eastAsia="ru-RU"/>
        </w:rPr>
        <w:t xml:space="preserve">: </w:t>
      </w:r>
      <w:hyperlink r:id="rId9" w:history="1">
        <w:r w:rsidRPr="00FB1619">
          <w:rPr>
            <w:rFonts w:eastAsia="Times New Roman"/>
            <w:color w:val="0000FF"/>
            <w:sz w:val="28"/>
            <w:szCs w:val="28"/>
            <w:u w:val="single"/>
            <w:lang w:val="ru-RU" w:eastAsia="ru-RU"/>
          </w:rPr>
          <w:t>http://www.rb-edu.ru/articles/management/article6237.html</w:t>
        </w:r>
      </w:hyperlink>
      <w:r w:rsidRPr="00FB1619">
        <w:rPr>
          <w:rFonts w:eastAsia="Times New Roman"/>
          <w:sz w:val="28"/>
          <w:szCs w:val="28"/>
          <w:lang w:val="ru-RU" w:eastAsia="ru-RU"/>
        </w:rPr>
        <w:t>.</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 21. Андриенко</w:t>
      </w:r>
      <w:r>
        <w:rPr>
          <w:rFonts w:eastAsia="Times New Roman"/>
          <w:sz w:val="28"/>
          <w:szCs w:val="28"/>
          <w:lang w:val="ru-RU" w:eastAsia="ru-RU"/>
        </w:rPr>
        <w:t xml:space="preserve"> </w:t>
      </w:r>
      <w:r w:rsidRPr="00FB1619">
        <w:rPr>
          <w:rFonts w:eastAsia="Times New Roman"/>
          <w:sz w:val="28"/>
          <w:szCs w:val="28"/>
          <w:lang w:val="ru-RU" w:eastAsia="ru-RU"/>
        </w:rPr>
        <w:t xml:space="preserve">В. П. Феномен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 xml:space="preserve">-концепции / В. П. Андриенко // Маркетинг - 2009.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6 - С. 66-70.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22. Ахметов</w:t>
      </w:r>
      <w:r>
        <w:rPr>
          <w:rFonts w:eastAsia="Times New Roman"/>
          <w:sz w:val="28"/>
          <w:szCs w:val="28"/>
          <w:lang w:val="ru-RU" w:eastAsia="ru-RU"/>
        </w:rPr>
        <w:t xml:space="preserve"> </w:t>
      </w:r>
      <w:r w:rsidRPr="00FB1619">
        <w:rPr>
          <w:rFonts w:eastAsia="Times New Roman"/>
          <w:sz w:val="28"/>
          <w:szCs w:val="28"/>
          <w:lang w:val="ru-RU" w:eastAsia="ru-RU"/>
        </w:rPr>
        <w:t>Р. Эксклюзивно</w:t>
      </w:r>
      <w:r>
        <w:rPr>
          <w:rFonts w:eastAsia="Times New Roman"/>
          <w:sz w:val="28"/>
          <w:szCs w:val="28"/>
          <w:lang w:val="ru-RU" w:eastAsia="ru-RU"/>
        </w:rPr>
        <w:t xml:space="preserve"> </w:t>
      </w:r>
      <w:r w:rsidRPr="00FB1619">
        <w:rPr>
          <w:rFonts w:eastAsia="Times New Roman"/>
          <w:sz w:val="28"/>
          <w:szCs w:val="28"/>
          <w:lang w:val="ru-RU" w:eastAsia="ru-RU"/>
        </w:rPr>
        <w:t>для</w:t>
      </w:r>
      <w:r>
        <w:rPr>
          <w:rFonts w:eastAsia="Times New Roman"/>
          <w:sz w:val="28"/>
          <w:szCs w:val="28"/>
          <w:lang w:val="ru-RU" w:eastAsia="ru-RU"/>
        </w:rPr>
        <w:t xml:space="preserve"> </w:t>
      </w:r>
      <w:r w:rsidRPr="00FB1619">
        <w:rPr>
          <w:rFonts w:eastAsia="Times New Roman"/>
          <w:sz w:val="28"/>
          <w:szCs w:val="28"/>
          <w:lang w:val="ru-RU" w:eastAsia="ru-RU"/>
        </w:rPr>
        <w:t>Вас. Нестандартные</w:t>
      </w:r>
      <w:r>
        <w:rPr>
          <w:rFonts w:eastAsia="Times New Roman"/>
          <w:sz w:val="28"/>
          <w:szCs w:val="28"/>
          <w:lang w:val="ru-RU" w:eastAsia="ru-RU"/>
        </w:rPr>
        <w:t xml:space="preserve"> </w:t>
      </w:r>
      <w:r w:rsidRPr="00FB1619">
        <w:rPr>
          <w:rFonts w:eastAsia="Times New Roman"/>
          <w:sz w:val="28"/>
          <w:szCs w:val="28"/>
          <w:lang w:val="ru-RU" w:eastAsia="ru-RU"/>
        </w:rPr>
        <w:t>корпоративные</w:t>
      </w:r>
      <w:r>
        <w:rPr>
          <w:rFonts w:eastAsia="Times New Roman"/>
          <w:sz w:val="28"/>
          <w:szCs w:val="28"/>
          <w:lang w:val="ru-RU" w:eastAsia="ru-RU"/>
        </w:rPr>
        <w:t xml:space="preserve"> </w:t>
      </w:r>
      <w:r w:rsidRPr="00FB1619">
        <w:rPr>
          <w:rFonts w:eastAsia="Times New Roman"/>
          <w:sz w:val="28"/>
          <w:szCs w:val="28"/>
          <w:lang w:val="ru-RU" w:eastAsia="ru-RU"/>
        </w:rPr>
        <w:t xml:space="preserve">мероприятия / Р. Ахметов // </w:t>
      </w:r>
      <w:proofErr w:type="spellStart"/>
      <w:r w:rsidRPr="00FB1619">
        <w:rPr>
          <w:rFonts w:eastAsia="Times New Roman"/>
          <w:sz w:val="28"/>
          <w:szCs w:val="28"/>
          <w:lang w:val="ru-RU" w:eastAsia="ru-RU"/>
        </w:rPr>
        <w:t>Корпоративнаяк</w:t>
      </w:r>
      <w:proofErr w:type="spellEnd"/>
      <w:r>
        <w:rPr>
          <w:rFonts w:eastAsia="Times New Roman"/>
          <w:sz w:val="28"/>
          <w:szCs w:val="28"/>
          <w:lang w:val="ru-RU" w:eastAsia="ru-RU"/>
        </w:rPr>
        <w:t xml:space="preserve"> </w:t>
      </w:r>
      <w:proofErr w:type="spellStart"/>
      <w:r w:rsidRPr="00FB1619">
        <w:rPr>
          <w:rFonts w:eastAsia="Times New Roman"/>
          <w:sz w:val="28"/>
          <w:szCs w:val="28"/>
          <w:lang w:val="ru-RU" w:eastAsia="ru-RU"/>
        </w:rPr>
        <w:t>ультура</w:t>
      </w:r>
      <w:proofErr w:type="spellEnd"/>
      <w:r w:rsidRPr="00FB1619">
        <w:rPr>
          <w:rFonts w:eastAsia="Times New Roman"/>
          <w:sz w:val="28"/>
          <w:szCs w:val="28"/>
          <w:lang w:val="ru-RU" w:eastAsia="ru-RU"/>
        </w:rPr>
        <w:t xml:space="preserve">. - 2007.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1. - С. 17-19.</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 23. </w:t>
      </w:r>
      <w:proofErr w:type="spellStart"/>
      <w:r w:rsidRPr="00FB1619">
        <w:rPr>
          <w:rFonts w:eastAsia="Times New Roman"/>
          <w:sz w:val="28"/>
          <w:szCs w:val="28"/>
          <w:lang w:val="ru-RU" w:eastAsia="ru-RU"/>
        </w:rPr>
        <w:t>Бармичев</w:t>
      </w:r>
      <w:proofErr w:type="spellEnd"/>
      <w:r>
        <w:rPr>
          <w:rFonts w:eastAsia="Times New Roman"/>
          <w:sz w:val="28"/>
          <w:szCs w:val="28"/>
          <w:lang w:val="ru-RU" w:eastAsia="ru-RU"/>
        </w:rPr>
        <w:t xml:space="preserve"> </w:t>
      </w:r>
      <w:r w:rsidRPr="00FB1619">
        <w:rPr>
          <w:rFonts w:eastAsia="Times New Roman"/>
          <w:sz w:val="28"/>
          <w:szCs w:val="28"/>
          <w:lang w:val="ru-RU" w:eastAsia="ru-RU"/>
        </w:rPr>
        <w:t xml:space="preserve">В. Выставочный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 xml:space="preserve"> / В. </w:t>
      </w:r>
      <w:proofErr w:type="spellStart"/>
      <w:r w:rsidRPr="00FB1619">
        <w:rPr>
          <w:rFonts w:eastAsia="Times New Roman"/>
          <w:sz w:val="28"/>
          <w:szCs w:val="28"/>
          <w:lang w:val="ru-RU" w:eastAsia="ru-RU"/>
        </w:rPr>
        <w:t>Бармичев</w:t>
      </w:r>
      <w:proofErr w:type="spellEnd"/>
      <w:r w:rsidRPr="00FB1619">
        <w:rPr>
          <w:rFonts w:eastAsia="Times New Roman"/>
          <w:sz w:val="28"/>
          <w:szCs w:val="28"/>
          <w:lang w:val="ru-RU" w:eastAsia="ru-RU"/>
        </w:rPr>
        <w:t xml:space="preserve"> // Рекламодатель</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теория</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практика. - 2006.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5. - С. 23-25.</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 24. </w:t>
      </w:r>
      <w:proofErr w:type="spellStart"/>
      <w:r w:rsidRPr="00FB1619">
        <w:rPr>
          <w:rFonts w:eastAsia="Times New Roman"/>
          <w:sz w:val="28"/>
          <w:szCs w:val="28"/>
          <w:lang w:val="ru-RU" w:eastAsia="ru-RU"/>
        </w:rPr>
        <w:t>БерезкинА</w:t>
      </w:r>
      <w:proofErr w:type="spellEnd"/>
      <w:r w:rsidRPr="00FB1619">
        <w:rPr>
          <w:rFonts w:eastAsia="Times New Roman"/>
          <w:sz w:val="28"/>
          <w:szCs w:val="28"/>
          <w:lang w:val="ru-RU" w:eastAsia="ru-RU"/>
        </w:rPr>
        <w:t>. А. Морские</w:t>
      </w:r>
      <w:r>
        <w:rPr>
          <w:rFonts w:eastAsia="Times New Roman"/>
          <w:sz w:val="28"/>
          <w:szCs w:val="28"/>
          <w:lang w:val="ru-RU" w:eastAsia="ru-RU"/>
        </w:rPr>
        <w:t xml:space="preserve"> </w:t>
      </w:r>
      <w:r w:rsidRPr="00FB1619">
        <w:rPr>
          <w:rFonts w:eastAsia="Times New Roman"/>
          <w:sz w:val="28"/>
          <w:szCs w:val="28"/>
          <w:lang w:val="ru-RU" w:eastAsia="ru-RU"/>
        </w:rPr>
        <w:t xml:space="preserve">фестивали </w:t>
      </w:r>
      <w:r>
        <w:rPr>
          <w:rFonts w:eastAsia="Times New Roman"/>
          <w:sz w:val="28"/>
          <w:szCs w:val="28"/>
          <w:lang w:val="ru-RU" w:eastAsia="ru-RU"/>
        </w:rPr>
        <w:t>–</w:t>
      </w:r>
      <w:r w:rsidRPr="00FB1619">
        <w:rPr>
          <w:rFonts w:eastAsia="Times New Roman"/>
          <w:sz w:val="28"/>
          <w:szCs w:val="28"/>
          <w:lang w:val="ru-RU" w:eastAsia="ru-RU"/>
        </w:rPr>
        <w:t xml:space="preserve"> эффективный</w:t>
      </w:r>
      <w:r>
        <w:rPr>
          <w:rFonts w:eastAsia="Times New Roman"/>
          <w:sz w:val="28"/>
          <w:szCs w:val="28"/>
          <w:lang w:val="ru-RU" w:eastAsia="ru-RU"/>
        </w:rPr>
        <w:t xml:space="preserve"> </w:t>
      </w:r>
      <w:r w:rsidRPr="00FB1619">
        <w:rPr>
          <w:rFonts w:eastAsia="Times New Roman"/>
          <w:sz w:val="28"/>
          <w:szCs w:val="28"/>
          <w:lang w:val="ru-RU" w:eastAsia="ru-RU"/>
        </w:rPr>
        <w:t>вид</w:t>
      </w:r>
      <w:r>
        <w:rPr>
          <w:rFonts w:eastAsia="Times New Roman"/>
          <w:sz w:val="28"/>
          <w:szCs w:val="28"/>
          <w:lang w:val="ru-RU" w:eastAsia="ru-RU"/>
        </w:rPr>
        <w:t xml:space="preserve"> </w:t>
      </w:r>
      <w:r w:rsidRPr="00FB1619">
        <w:rPr>
          <w:rFonts w:eastAsia="Times New Roman"/>
          <w:sz w:val="28"/>
          <w:szCs w:val="28"/>
          <w:lang w:val="ru-RU" w:eastAsia="ru-RU"/>
        </w:rPr>
        <w:t>событийного</w:t>
      </w:r>
      <w:r>
        <w:rPr>
          <w:rFonts w:eastAsia="Times New Roman"/>
          <w:sz w:val="28"/>
          <w:szCs w:val="28"/>
          <w:lang w:val="ru-RU" w:eastAsia="ru-RU"/>
        </w:rPr>
        <w:t xml:space="preserve"> </w:t>
      </w:r>
      <w:r w:rsidRPr="00FB1619">
        <w:rPr>
          <w:rFonts w:eastAsia="Times New Roman"/>
          <w:sz w:val="28"/>
          <w:szCs w:val="28"/>
          <w:lang w:val="ru-RU" w:eastAsia="ru-RU"/>
        </w:rPr>
        <w:t>туризма / А. А. Березкин, А. В. Жукова // Вестник</w:t>
      </w:r>
      <w:r>
        <w:rPr>
          <w:rFonts w:eastAsia="Times New Roman"/>
          <w:sz w:val="28"/>
          <w:szCs w:val="28"/>
          <w:lang w:val="ru-RU" w:eastAsia="ru-RU"/>
        </w:rPr>
        <w:t xml:space="preserve"> </w:t>
      </w:r>
      <w:r w:rsidRPr="00FB1619">
        <w:rPr>
          <w:rFonts w:eastAsia="Times New Roman"/>
          <w:sz w:val="28"/>
          <w:szCs w:val="28"/>
          <w:lang w:val="ru-RU" w:eastAsia="ru-RU"/>
        </w:rPr>
        <w:t>Национальной</w:t>
      </w:r>
      <w:r>
        <w:rPr>
          <w:rFonts w:eastAsia="Times New Roman"/>
          <w:sz w:val="28"/>
          <w:szCs w:val="28"/>
          <w:lang w:val="ru-RU" w:eastAsia="ru-RU"/>
        </w:rPr>
        <w:t xml:space="preserve"> </w:t>
      </w:r>
      <w:r w:rsidRPr="00FB1619">
        <w:rPr>
          <w:rFonts w:eastAsia="Times New Roman"/>
          <w:sz w:val="28"/>
          <w:szCs w:val="28"/>
          <w:lang w:val="ru-RU" w:eastAsia="ru-RU"/>
        </w:rPr>
        <w:t>академии</w:t>
      </w:r>
      <w:r>
        <w:rPr>
          <w:rFonts w:eastAsia="Times New Roman"/>
          <w:sz w:val="28"/>
          <w:szCs w:val="28"/>
          <w:lang w:val="ru-RU" w:eastAsia="ru-RU"/>
        </w:rPr>
        <w:t xml:space="preserve"> </w:t>
      </w:r>
      <w:r w:rsidRPr="00FB1619">
        <w:rPr>
          <w:rFonts w:eastAsia="Times New Roman"/>
          <w:sz w:val="28"/>
          <w:szCs w:val="28"/>
          <w:lang w:val="ru-RU" w:eastAsia="ru-RU"/>
        </w:rPr>
        <w:t xml:space="preserve">туризма. - 2009.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3. - С. 48-51.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25. </w:t>
      </w:r>
      <w:proofErr w:type="spellStart"/>
      <w:r w:rsidRPr="00FB1619">
        <w:rPr>
          <w:rFonts w:eastAsia="Times New Roman"/>
          <w:sz w:val="28"/>
          <w:szCs w:val="28"/>
          <w:lang w:val="ru-RU" w:eastAsia="ru-RU"/>
        </w:rPr>
        <w:t>БерязеваН</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-маркетинг</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мода</w:t>
      </w:r>
      <w:r>
        <w:rPr>
          <w:rFonts w:eastAsia="Times New Roman"/>
          <w:sz w:val="28"/>
          <w:szCs w:val="28"/>
          <w:lang w:val="ru-RU" w:eastAsia="ru-RU"/>
        </w:rPr>
        <w:t xml:space="preserve"> </w:t>
      </w:r>
      <w:r w:rsidRPr="00FB1619">
        <w:rPr>
          <w:rFonts w:eastAsia="Times New Roman"/>
          <w:sz w:val="28"/>
          <w:szCs w:val="28"/>
          <w:lang w:val="ru-RU" w:eastAsia="ru-RU"/>
        </w:rPr>
        <w:t>или</w:t>
      </w:r>
      <w:r>
        <w:rPr>
          <w:rFonts w:eastAsia="Times New Roman"/>
          <w:sz w:val="28"/>
          <w:szCs w:val="28"/>
          <w:lang w:val="ru-RU" w:eastAsia="ru-RU"/>
        </w:rPr>
        <w:t xml:space="preserve"> </w:t>
      </w:r>
      <w:r w:rsidRPr="00FB1619">
        <w:rPr>
          <w:rFonts w:eastAsia="Times New Roman"/>
          <w:sz w:val="28"/>
          <w:szCs w:val="28"/>
          <w:lang w:val="ru-RU" w:eastAsia="ru-RU"/>
        </w:rPr>
        <w:t xml:space="preserve">необходимость / Н. </w:t>
      </w:r>
      <w:proofErr w:type="spellStart"/>
      <w:r w:rsidRPr="00FB1619">
        <w:rPr>
          <w:rFonts w:eastAsia="Times New Roman"/>
          <w:sz w:val="28"/>
          <w:szCs w:val="28"/>
          <w:lang w:val="ru-RU" w:eastAsia="ru-RU"/>
        </w:rPr>
        <w:t>Берязева</w:t>
      </w:r>
      <w:proofErr w:type="spellEnd"/>
      <w:r w:rsidRPr="00FB1619">
        <w:rPr>
          <w:rFonts w:eastAsia="Times New Roman"/>
          <w:sz w:val="28"/>
          <w:szCs w:val="28"/>
          <w:lang w:val="ru-RU" w:eastAsia="ru-RU"/>
        </w:rPr>
        <w:t xml:space="preserve"> // Рекламодатель : теория</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практика. - 2006.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6. - С. 29-32. </w:t>
      </w:r>
    </w:p>
    <w:p w:rsidR="00FB1619" w:rsidRPr="00FB1619" w:rsidRDefault="00FB1619" w:rsidP="00FB1619">
      <w:pPr>
        <w:rPr>
          <w:rFonts w:eastAsia="Times New Roman"/>
          <w:sz w:val="28"/>
          <w:szCs w:val="28"/>
          <w:lang w:val="ru-RU" w:eastAsia="ru-RU"/>
        </w:rPr>
      </w:pPr>
      <w:r w:rsidRPr="00FB1619">
        <w:rPr>
          <w:rFonts w:eastAsia="Times New Roman"/>
          <w:sz w:val="28"/>
          <w:szCs w:val="28"/>
          <w:lang w:val="ru-RU" w:eastAsia="ru-RU"/>
        </w:rPr>
        <w:t>27. Берлов</w:t>
      </w:r>
      <w:r>
        <w:rPr>
          <w:rFonts w:eastAsia="Times New Roman"/>
          <w:sz w:val="28"/>
          <w:szCs w:val="28"/>
          <w:lang w:val="ru-RU" w:eastAsia="ru-RU"/>
        </w:rPr>
        <w:t xml:space="preserve"> </w:t>
      </w:r>
      <w:r w:rsidRPr="00FB1619">
        <w:rPr>
          <w:rFonts w:eastAsia="Times New Roman"/>
          <w:sz w:val="28"/>
          <w:szCs w:val="28"/>
          <w:lang w:val="ru-RU" w:eastAsia="ru-RU"/>
        </w:rPr>
        <w:t>А. Эволюция</w:t>
      </w:r>
      <w:r>
        <w:rPr>
          <w:rFonts w:eastAsia="Times New Roman"/>
          <w:sz w:val="28"/>
          <w:szCs w:val="28"/>
          <w:lang w:val="ru-RU" w:eastAsia="ru-RU"/>
        </w:rPr>
        <w:t xml:space="preserve"> </w:t>
      </w:r>
      <w:proofErr w:type="spellStart"/>
      <w:r w:rsidRPr="00FB1619">
        <w:rPr>
          <w:rFonts w:eastAsia="Times New Roman"/>
          <w:sz w:val="28"/>
          <w:szCs w:val="28"/>
          <w:lang w:val="ru-RU" w:eastAsia="ru-RU"/>
        </w:rPr>
        <w:t>ивент</w:t>
      </w:r>
      <w:proofErr w:type="spellEnd"/>
      <w:r w:rsidRPr="00FB1619">
        <w:rPr>
          <w:rFonts w:eastAsia="Times New Roman"/>
          <w:sz w:val="28"/>
          <w:szCs w:val="28"/>
          <w:lang w:val="ru-RU" w:eastAsia="ru-RU"/>
        </w:rPr>
        <w:t>-менеджера [</w:t>
      </w:r>
      <w:proofErr w:type="spellStart"/>
      <w:r w:rsidRPr="00FB1619">
        <w:rPr>
          <w:rFonts w:eastAsia="Times New Roman"/>
          <w:sz w:val="28"/>
          <w:szCs w:val="28"/>
          <w:lang w:val="ru-RU" w:eastAsia="ru-RU"/>
        </w:rPr>
        <w:t>Электронныйресурс</w:t>
      </w:r>
      <w:proofErr w:type="spellEnd"/>
      <w:r w:rsidRPr="00FB1619">
        <w:rPr>
          <w:rFonts w:eastAsia="Times New Roman"/>
          <w:sz w:val="28"/>
          <w:szCs w:val="28"/>
          <w:lang w:val="ru-RU" w:eastAsia="ru-RU"/>
        </w:rPr>
        <w:t xml:space="preserve">] / А. Берлов </w:t>
      </w:r>
      <w:r>
        <w:rPr>
          <w:rFonts w:eastAsia="Times New Roman"/>
          <w:sz w:val="28"/>
          <w:szCs w:val="28"/>
          <w:lang w:val="ru-RU" w:eastAsia="ru-RU"/>
        </w:rPr>
        <w:t>–</w:t>
      </w:r>
      <w:r w:rsidRPr="00FB1619">
        <w:rPr>
          <w:rFonts w:eastAsia="Times New Roman"/>
          <w:sz w:val="28"/>
          <w:szCs w:val="28"/>
          <w:lang w:val="ru-RU" w:eastAsia="ru-RU"/>
        </w:rPr>
        <w:t xml:space="preserve"> Режим</w:t>
      </w:r>
      <w:r>
        <w:rPr>
          <w:rFonts w:eastAsia="Times New Roman"/>
          <w:sz w:val="28"/>
          <w:szCs w:val="28"/>
          <w:lang w:val="ru-RU" w:eastAsia="ru-RU"/>
        </w:rPr>
        <w:t xml:space="preserve"> </w:t>
      </w:r>
      <w:r w:rsidRPr="00FB1619">
        <w:rPr>
          <w:rFonts w:eastAsia="Times New Roman"/>
          <w:sz w:val="28"/>
          <w:szCs w:val="28"/>
          <w:lang w:val="ru-RU" w:eastAsia="ru-RU"/>
        </w:rPr>
        <w:t>доступа: http://www.eventmarket.ru/articles/org/detail.php?ID=6380. 28.</w:t>
      </w:r>
      <w:r>
        <w:rPr>
          <w:rFonts w:eastAsia="Times New Roman"/>
          <w:sz w:val="28"/>
          <w:szCs w:val="28"/>
          <w:lang w:val="ru-RU" w:eastAsia="ru-RU"/>
        </w:rPr>
        <w:t xml:space="preserve"> </w:t>
      </w:r>
      <w:proofErr w:type="spellStart"/>
      <w:r w:rsidRPr="00FB1619">
        <w:rPr>
          <w:rFonts w:eastAsia="Times New Roman"/>
          <w:sz w:val="28"/>
          <w:szCs w:val="28"/>
          <w:lang w:val="ru-RU" w:eastAsia="ru-RU"/>
        </w:rPr>
        <w:t>БрижевскийС</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Ивент</w:t>
      </w:r>
      <w:proofErr w:type="spellEnd"/>
      <w:r>
        <w:rPr>
          <w:rFonts w:eastAsia="Times New Roman"/>
          <w:sz w:val="28"/>
          <w:szCs w:val="28"/>
          <w:lang w:val="ru-RU" w:eastAsia="ru-RU"/>
        </w:rPr>
        <w:t xml:space="preserve"> </w:t>
      </w:r>
      <w:r w:rsidRPr="00FB1619">
        <w:rPr>
          <w:rFonts w:eastAsia="Times New Roman"/>
          <w:sz w:val="28"/>
          <w:szCs w:val="28"/>
          <w:lang w:val="ru-RU" w:eastAsia="ru-RU"/>
        </w:rPr>
        <w:t>нового</w:t>
      </w:r>
      <w:r>
        <w:rPr>
          <w:rFonts w:eastAsia="Times New Roman"/>
          <w:sz w:val="28"/>
          <w:szCs w:val="28"/>
          <w:lang w:val="ru-RU" w:eastAsia="ru-RU"/>
        </w:rPr>
        <w:t xml:space="preserve"> </w:t>
      </w:r>
      <w:r w:rsidRPr="00FB1619">
        <w:rPr>
          <w:rFonts w:eastAsia="Times New Roman"/>
          <w:sz w:val="28"/>
          <w:szCs w:val="28"/>
          <w:lang w:val="ru-RU" w:eastAsia="ru-RU"/>
        </w:rPr>
        <w:t xml:space="preserve">времени / С. </w:t>
      </w:r>
      <w:proofErr w:type="spellStart"/>
      <w:r w:rsidRPr="00FB1619">
        <w:rPr>
          <w:rFonts w:eastAsia="Times New Roman"/>
          <w:sz w:val="28"/>
          <w:szCs w:val="28"/>
          <w:lang w:val="ru-RU" w:eastAsia="ru-RU"/>
        </w:rPr>
        <w:t>Брижевский</w:t>
      </w:r>
      <w:proofErr w:type="spellEnd"/>
      <w:r w:rsidRPr="00FB1619">
        <w:rPr>
          <w:rFonts w:eastAsia="Times New Roman"/>
          <w:sz w:val="28"/>
          <w:szCs w:val="28"/>
          <w:lang w:val="ru-RU" w:eastAsia="ru-RU"/>
        </w:rPr>
        <w:t xml:space="preserve"> // Рекламодатель</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теория</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практика. - 2009.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12. - С. 23-27.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29. Булатова</w:t>
      </w:r>
      <w:r>
        <w:rPr>
          <w:rFonts w:eastAsia="Times New Roman"/>
          <w:sz w:val="28"/>
          <w:szCs w:val="28"/>
          <w:lang w:val="ru-RU" w:eastAsia="ru-RU"/>
        </w:rPr>
        <w:t xml:space="preserve"> </w:t>
      </w:r>
      <w:r w:rsidRPr="00FB1619">
        <w:rPr>
          <w:rFonts w:eastAsia="Times New Roman"/>
          <w:sz w:val="28"/>
          <w:szCs w:val="28"/>
          <w:lang w:val="ru-RU" w:eastAsia="ru-RU"/>
        </w:rPr>
        <w:t xml:space="preserve">М. Н.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w:t>
      </w:r>
      <w:proofErr w:type="spellStart"/>
      <w:r w:rsidRPr="00FB1619">
        <w:rPr>
          <w:rFonts w:eastAsia="Times New Roman"/>
          <w:sz w:val="28"/>
          <w:szCs w:val="28"/>
          <w:lang w:val="ru-RU" w:eastAsia="ru-RU"/>
        </w:rPr>
        <w:t>marketing</w:t>
      </w:r>
      <w:proofErr w:type="spellEnd"/>
      <w:r w:rsidRPr="00FB1619">
        <w:rPr>
          <w:rFonts w:eastAsia="Times New Roman"/>
          <w:sz w:val="28"/>
          <w:szCs w:val="28"/>
          <w:lang w:val="ru-RU" w:eastAsia="ru-RU"/>
        </w:rPr>
        <w:t>-управление</w:t>
      </w:r>
      <w:r>
        <w:rPr>
          <w:rFonts w:eastAsia="Times New Roman"/>
          <w:sz w:val="28"/>
          <w:szCs w:val="28"/>
          <w:lang w:val="ru-RU" w:eastAsia="ru-RU"/>
        </w:rPr>
        <w:t xml:space="preserve"> </w:t>
      </w:r>
      <w:r w:rsidRPr="00FB1619">
        <w:rPr>
          <w:rFonts w:eastAsia="Times New Roman"/>
          <w:sz w:val="28"/>
          <w:szCs w:val="28"/>
          <w:lang w:val="ru-RU" w:eastAsia="ru-RU"/>
        </w:rPr>
        <w:t>событиями. Бизнес</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профессия / М. Н. Булатова. - Иркутск: Изд-во</w:t>
      </w:r>
      <w:r>
        <w:rPr>
          <w:rFonts w:eastAsia="Times New Roman"/>
          <w:sz w:val="28"/>
          <w:szCs w:val="28"/>
          <w:lang w:val="ru-RU" w:eastAsia="ru-RU"/>
        </w:rPr>
        <w:t xml:space="preserve"> </w:t>
      </w:r>
      <w:r w:rsidRPr="00FB1619">
        <w:rPr>
          <w:rFonts w:eastAsia="Times New Roman"/>
          <w:sz w:val="28"/>
          <w:szCs w:val="28"/>
          <w:lang w:val="ru-RU" w:eastAsia="ru-RU"/>
        </w:rPr>
        <w:t>Иркут</w:t>
      </w:r>
      <w:proofErr w:type="gramStart"/>
      <w:r w:rsidRPr="00FB1619">
        <w:rPr>
          <w:rFonts w:eastAsia="Times New Roman"/>
          <w:sz w:val="28"/>
          <w:szCs w:val="28"/>
          <w:lang w:val="ru-RU" w:eastAsia="ru-RU"/>
        </w:rPr>
        <w:t>.</w:t>
      </w:r>
      <w:proofErr w:type="gramEnd"/>
      <w:r w:rsidRPr="00FB1619">
        <w:rPr>
          <w:rFonts w:eastAsia="Times New Roman"/>
          <w:sz w:val="28"/>
          <w:szCs w:val="28"/>
          <w:lang w:val="ru-RU" w:eastAsia="ru-RU"/>
        </w:rPr>
        <w:t xml:space="preserve"> </w:t>
      </w:r>
      <w:proofErr w:type="gramStart"/>
      <w:r w:rsidRPr="00FB1619">
        <w:rPr>
          <w:rFonts w:eastAsia="Times New Roman"/>
          <w:sz w:val="28"/>
          <w:szCs w:val="28"/>
          <w:lang w:val="ru-RU" w:eastAsia="ru-RU"/>
        </w:rPr>
        <w:t>г</w:t>
      </w:r>
      <w:proofErr w:type="gramEnd"/>
      <w:r w:rsidRPr="00FB1619">
        <w:rPr>
          <w:rFonts w:eastAsia="Times New Roman"/>
          <w:sz w:val="28"/>
          <w:szCs w:val="28"/>
          <w:lang w:val="ru-RU" w:eastAsia="ru-RU"/>
        </w:rPr>
        <w:t xml:space="preserve">ос. ун-та, 2009. - 195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30. </w:t>
      </w:r>
      <w:proofErr w:type="spellStart"/>
      <w:r w:rsidRPr="00FB1619">
        <w:rPr>
          <w:rFonts w:eastAsia="Times New Roman"/>
          <w:sz w:val="28"/>
          <w:szCs w:val="28"/>
          <w:lang w:val="ru-RU" w:eastAsia="ru-RU"/>
        </w:rPr>
        <w:t>Гирин</w:t>
      </w:r>
      <w:proofErr w:type="spellEnd"/>
      <w:r>
        <w:rPr>
          <w:rFonts w:eastAsia="Times New Roman"/>
          <w:sz w:val="28"/>
          <w:szCs w:val="28"/>
          <w:lang w:val="ru-RU" w:eastAsia="ru-RU"/>
        </w:rPr>
        <w:t xml:space="preserve"> </w:t>
      </w:r>
      <w:r w:rsidRPr="00FB1619">
        <w:rPr>
          <w:rFonts w:eastAsia="Times New Roman"/>
          <w:sz w:val="28"/>
          <w:szCs w:val="28"/>
          <w:lang w:val="ru-RU" w:eastAsia="ru-RU"/>
        </w:rPr>
        <w:t>М. Как</w:t>
      </w:r>
      <w:r>
        <w:rPr>
          <w:rFonts w:eastAsia="Times New Roman"/>
          <w:sz w:val="28"/>
          <w:szCs w:val="28"/>
          <w:lang w:val="ru-RU" w:eastAsia="ru-RU"/>
        </w:rPr>
        <w:t xml:space="preserve"> </w:t>
      </w:r>
      <w:r w:rsidRPr="00FB1619">
        <w:rPr>
          <w:rFonts w:eastAsia="Times New Roman"/>
          <w:sz w:val="28"/>
          <w:szCs w:val="28"/>
          <w:lang w:val="ru-RU" w:eastAsia="ru-RU"/>
        </w:rPr>
        <w:t>из</w:t>
      </w:r>
      <w:r>
        <w:rPr>
          <w:rFonts w:eastAsia="Times New Roman"/>
          <w:sz w:val="28"/>
          <w:szCs w:val="28"/>
          <w:lang w:val="ru-RU" w:eastAsia="ru-RU"/>
        </w:rPr>
        <w:t xml:space="preserve"> </w:t>
      </w:r>
      <w:proofErr w:type="spellStart"/>
      <w:r w:rsidRPr="00FB1619">
        <w:rPr>
          <w:rFonts w:eastAsia="Times New Roman"/>
          <w:sz w:val="28"/>
          <w:szCs w:val="28"/>
          <w:lang w:val="ru-RU" w:eastAsia="ru-RU"/>
        </w:rPr>
        <w:t>промоушена</w:t>
      </w:r>
      <w:proofErr w:type="spellEnd"/>
      <w:r>
        <w:rPr>
          <w:rFonts w:eastAsia="Times New Roman"/>
          <w:sz w:val="28"/>
          <w:szCs w:val="28"/>
          <w:lang w:val="ru-RU" w:eastAsia="ru-RU"/>
        </w:rPr>
        <w:t xml:space="preserve"> </w:t>
      </w:r>
      <w:r w:rsidRPr="00FB1619">
        <w:rPr>
          <w:rFonts w:eastAsia="Times New Roman"/>
          <w:sz w:val="28"/>
          <w:szCs w:val="28"/>
          <w:lang w:val="ru-RU" w:eastAsia="ru-RU"/>
        </w:rPr>
        <w:t>сделать</w:t>
      </w:r>
      <w:r>
        <w:rPr>
          <w:rFonts w:eastAsia="Times New Roman"/>
          <w:sz w:val="28"/>
          <w:szCs w:val="28"/>
          <w:lang w:val="ru-RU" w:eastAsia="ru-RU"/>
        </w:rPr>
        <w:t xml:space="preserve"> </w:t>
      </w:r>
      <w:r w:rsidRPr="00FB1619">
        <w:rPr>
          <w:rFonts w:eastAsia="Times New Roman"/>
          <w:sz w:val="28"/>
          <w:szCs w:val="28"/>
          <w:lang w:val="ru-RU" w:eastAsia="ru-RU"/>
        </w:rPr>
        <w:t>событие, которое</w:t>
      </w:r>
      <w:r>
        <w:rPr>
          <w:rFonts w:eastAsia="Times New Roman"/>
          <w:sz w:val="28"/>
          <w:szCs w:val="28"/>
          <w:lang w:val="ru-RU" w:eastAsia="ru-RU"/>
        </w:rPr>
        <w:t xml:space="preserve"> </w:t>
      </w:r>
      <w:r w:rsidRPr="00FB1619">
        <w:rPr>
          <w:rFonts w:eastAsia="Times New Roman"/>
          <w:sz w:val="28"/>
          <w:szCs w:val="28"/>
          <w:lang w:val="ru-RU" w:eastAsia="ru-RU"/>
        </w:rPr>
        <w:t>запомнят? Чек-лист</w:t>
      </w:r>
      <w:r>
        <w:rPr>
          <w:rFonts w:eastAsia="Times New Roman"/>
          <w:sz w:val="28"/>
          <w:szCs w:val="28"/>
          <w:lang w:val="ru-RU" w:eastAsia="ru-RU"/>
        </w:rPr>
        <w:t xml:space="preserve"> </w:t>
      </w:r>
      <w:r w:rsidRPr="00FB1619">
        <w:rPr>
          <w:rFonts w:eastAsia="Times New Roman"/>
          <w:sz w:val="28"/>
          <w:szCs w:val="28"/>
          <w:lang w:val="ru-RU" w:eastAsia="ru-RU"/>
        </w:rPr>
        <w:t>по</w:t>
      </w:r>
      <w:r>
        <w:rPr>
          <w:rFonts w:eastAsia="Times New Roman"/>
          <w:sz w:val="28"/>
          <w:szCs w:val="28"/>
          <w:lang w:val="ru-RU" w:eastAsia="ru-RU"/>
        </w:rPr>
        <w:t xml:space="preserve"> </w:t>
      </w:r>
      <w:r w:rsidRPr="00FB1619">
        <w:rPr>
          <w:rFonts w:eastAsia="Times New Roman"/>
          <w:sz w:val="28"/>
          <w:szCs w:val="28"/>
          <w:lang w:val="ru-RU" w:eastAsia="ru-RU"/>
        </w:rPr>
        <w:t>организации</w:t>
      </w:r>
      <w:r>
        <w:rPr>
          <w:rFonts w:eastAsia="Times New Roman"/>
          <w:sz w:val="28"/>
          <w:szCs w:val="28"/>
          <w:lang w:val="ru-RU" w:eastAsia="ru-RU"/>
        </w:rPr>
        <w:t xml:space="preserve"> </w:t>
      </w:r>
      <w:proofErr w:type="spellStart"/>
      <w:r w:rsidRPr="00FB1619">
        <w:rPr>
          <w:rFonts w:eastAsia="Times New Roman"/>
          <w:sz w:val="28"/>
          <w:szCs w:val="28"/>
          <w:lang w:val="ru-RU" w:eastAsia="ru-RU"/>
        </w:rPr>
        <w:t>эвента</w:t>
      </w:r>
      <w:proofErr w:type="spellEnd"/>
      <w:r w:rsidRPr="00FB1619">
        <w:rPr>
          <w:rFonts w:eastAsia="Times New Roman"/>
          <w:sz w:val="28"/>
          <w:szCs w:val="28"/>
          <w:lang w:val="ru-RU" w:eastAsia="ru-RU"/>
        </w:rPr>
        <w:t xml:space="preserve"> / М. </w:t>
      </w:r>
      <w:proofErr w:type="spellStart"/>
      <w:r w:rsidRPr="00FB1619">
        <w:rPr>
          <w:rFonts w:eastAsia="Times New Roman"/>
          <w:sz w:val="28"/>
          <w:szCs w:val="28"/>
          <w:lang w:val="ru-RU" w:eastAsia="ru-RU"/>
        </w:rPr>
        <w:t>Гирин</w:t>
      </w:r>
      <w:proofErr w:type="spellEnd"/>
      <w:r w:rsidRPr="00FB1619">
        <w:rPr>
          <w:rFonts w:eastAsia="Times New Roman"/>
          <w:sz w:val="28"/>
          <w:szCs w:val="28"/>
          <w:lang w:val="ru-RU" w:eastAsia="ru-RU"/>
        </w:rPr>
        <w:t xml:space="preserve"> // Рекламодатель</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теория</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 xml:space="preserve">практика. - 2006.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6. - С. 33-38.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31. Давыдова</w:t>
      </w:r>
      <w:r>
        <w:rPr>
          <w:rFonts w:eastAsia="Times New Roman"/>
          <w:sz w:val="28"/>
          <w:szCs w:val="28"/>
          <w:lang w:val="ru-RU" w:eastAsia="ru-RU"/>
        </w:rPr>
        <w:t xml:space="preserve"> </w:t>
      </w:r>
      <w:r w:rsidRPr="00FB1619">
        <w:rPr>
          <w:rFonts w:eastAsia="Times New Roman"/>
          <w:sz w:val="28"/>
          <w:szCs w:val="28"/>
          <w:lang w:val="ru-RU" w:eastAsia="ru-RU"/>
        </w:rPr>
        <w:t xml:space="preserve">Е.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-маркетинг</w:t>
      </w:r>
      <w:r>
        <w:rPr>
          <w:rFonts w:eastAsia="Times New Roman"/>
          <w:sz w:val="28"/>
          <w:szCs w:val="28"/>
          <w:lang w:val="ru-RU" w:eastAsia="ru-RU"/>
        </w:rPr>
        <w:t xml:space="preserve"> </w:t>
      </w:r>
      <w:r w:rsidRPr="00FB1619">
        <w:rPr>
          <w:rFonts w:eastAsia="Times New Roman"/>
          <w:sz w:val="28"/>
          <w:szCs w:val="28"/>
          <w:lang w:val="ru-RU" w:eastAsia="ru-RU"/>
        </w:rPr>
        <w:t>как</w:t>
      </w:r>
      <w:r>
        <w:rPr>
          <w:rFonts w:eastAsia="Times New Roman"/>
          <w:sz w:val="28"/>
          <w:szCs w:val="28"/>
          <w:lang w:val="ru-RU" w:eastAsia="ru-RU"/>
        </w:rPr>
        <w:t xml:space="preserve"> </w:t>
      </w:r>
      <w:r w:rsidRPr="00FB1619">
        <w:rPr>
          <w:rFonts w:eastAsia="Times New Roman"/>
          <w:sz w:val="28"/>
          <w:szCs w:val="28"/>
          <w:lang w:val="ru-RU" w:eastAsia="ru-RU"/>
        </w:rPr>
        <w:t>средство</w:t>
      </w:r>
      <w:r>
        <w:rPr>
          <w:rFonts w:eastAsia="Times New Roman"/>
          <w:sz w:val="28"/>
          <w:szCs w:val="28"/>
          <w:lang w:val="ru-RU" w:eastAsia="ru-RU"/>
        </w:rPr>
        <w:t xml:space="preserve"> </w:t>
      </w:r>
      <w:r w:rsidRPr="00FB1619">
        <w:rPr>
          <w:rFonts w:eastAsia="Times New Roman"/>
          <w:sz w:val="28"/>
          <w:szCs w:val="28"/>
          <w:lang w:val="ru-RU" w:eastAsia="ru-RU"/>
        </w:rPr>
        <w:t>формирования</w:t>
      </w:r>
      <w:r>
        <w:rPr>
          <w:rFonts w:eastAsia="Times New Roman"/>
          <w:sz w:val="28"/>
          <w:szCs w:val="28"/>
          <w:lang w:val="ru-RU" w:eastAsia="ru-RU"/>
        </w:rPr>
        <w:t xml:space="preserve"> </w:t>
      </w:r>
      <w:r w:rsidRPr="00FB1619">
        <w:rPr>
          <w:rFonts w:eastAsia="Times New Roman"/>
          <w:sz w:val="28"/>
          <w:szCs w:val="28"/>
          <w:lang w:val="ru-RU" w:eastAsia="ru-RU"/>
        </w:rPr>
        <w:t>уникальной</w:t>
      </w:r>
      <w:r>
        <w:rPr>
          <w:rFonts w:eastAsia="Times New Roman"/>
          <w:sz w:val="28"/>
          <w:szCs w:val="28"/>
          <w:lang w:val="ru-RU" w:eastAsia="ru-RU"/>
        </w:rPr>
        <w:t xml:space="preserve"> </w:t>
      </w:r>
      <w:r w:rsidRPr="00FB1619">
        <w:rPr>
          <w:rFonts w:eastAsia="Times New Roman"/>
          <w:sz w:val="28"/>
          <w:szCs w:val="28"/>
          <w:lang w:val="ru-RU" w:eastAsia="ru-RU"/>
        </w:rPr>
        <w:t>личности / Е. Давыдова // Маркетинговые</w:t>
      </w:r>
      <w:r>
        <w:rPr>
          <w:rFonts w:eastAsia="Times New Roman"/>
          <w:sz w:val="28"/>
          <w:szCs w:val="28"/>
          <w:lang w:val="ru-RU" w:eastAsia="ru-RU"/>
        </w:rPr>
        <w:t xml:space="preserve"> </w:t>
      </w:r>
      <w:r w:rsidRPr="00FB1619">
        <w:rPr>
          <w:rFonts w:eastAsia="Times New Roman"/>
          <w:sz w:val="28"/>
          <w:szCs w:val="28"/>
          <w:lang w:val="ru-RU" w:eastAsia="ru-RU"/>
        </w:rPr>
        <w:t xml:space="preserve">коммуникации. - 2005.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2. - С. 37-40.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32. </w:t>
      </w:r>
      <w:proofErr w:type="spellStart"/>
      <w:r w:rsidRPr="00FB1619">
        <w:rPr>
          <w:rFonts w:eastAsia="Times New Roman"/>
          <w:sz w:val="28"/>
          <w:szCs w:val="28"/>
          <w:lang w:val="ru-RU" w:eastAsia="ru-RU"/>
        </w:rPr>
        <w:t>Дримс</w:t>
      </w:r>
      <w:proofErr w:type="spellEnd"/>
      <w:r>
        <w:rPr>
          <w:rFonts w:eastAsia="Times New Roman"/>
          <w:sz w:val="28"/>
          <w:szCs w:val="28"/>
          <w:lang w:val="ru-RU" w:eastAsia="ru-RU"/>
        </w:rPr>
        <w:t xml:space="preserve"> </w:t>
      </w:r>
      <w:r w:rsidRPr="00FB1619">
        <w:rPr>
          <w:rFonts w:eastAsia="Times New Roman"/>
          <w:sz w:val="28"/>
          <w:szCs w:val="28"/>
          <w:lang w:val="ru-RU" w:eastAsia="ru-RU"/>
        </w:rPr>
        <w:t>Дж. Зачем</w:t>
      </w:r>
      <w:r>
        <w:rPr>
          <w:rFonts w:eastAsia="Times New Roman"/>
          <w:sz w:val="28"/>
          <w:szCs w:val="28"/>
          <w:lang w:val="ru-RU" w:eastAsia="ru-RU"/>
        </w:rPr>
        <w:t xml:space="preserve"> </w:t>
      </w:r>
      <w:r w:rsidRPr="00FB1619">
        <w:rPr>
          <w:rFonts w:eastAsia="Times New Roman"/>
          <w:sz w:val="28"/>
          <w:szCs w:val="28"/>
          <w:lang w:val="ru-RU" w:eastAsia="ru-RU"/>
        </w:rPr>
        <w:t>нужны</w:t>
      </w:r>
      <w:r>
        <w:rPr>
          <w:rFonts w:eastAsia="Times New Roman"/>
          <w:sz w:val="28"/>
          <w:szCs w:val="28"/>
          <w:lang w:val="ru-RU" w:eastAsia="ru-RU"/>
        </w:rPr>
        <w:t xml:space="preserve"> </w:t>
      </w:r>
      <w:r w:rsidRPr="00FB1619">
        <w:rPr>
          <w:rFonts w:eastAsia="Times New Roman"/>
          <w:sz w:val="28"/>
          <w:szCs w:val="28"/>
          <w:lang w:val="ru-RU" w:eastAsia="ru-RU"/>
        </w:rPr>
        <w:t xml:space="preserve">праздники / Дж. </w:t>
      </w:r>
      <w:proofErr w:type="spellStart"/>
      <w:r w:rsidRPr="00FB1619">
        <w:rPr>
          <w:rFonts w:eastAsia="Times New Roman"/>
          <w:sz w:val="28"/>
          <w:szCs w:val="28"/>
          <w:lang w:val="ru-RU" w:eastAsia="ru-RU"/>
        </w:rPr>
        <w:t>Дримс</w:t>
      </w:r>
      <w:proofErr w:type="spellEnd"/>
      <w:r w:rsidRPr="00FB1619">
        <w:rPr>
          <w:rFonts w:eastAsia="Times New Roman"/>
          <w:sz w:val="28"/>
          <w:szCs w:val="28"/>
          <w:lang w:val="ru-RU" w:eastAsia="ru-RU"/>
        </w:rPr>
        <w:t xml:space="preserve"> // Ресторанные</w:t>
      </w:r>
      <w:r>
        <w:rPr>
          <w:rFonts w:eastAsia="Times New Roman"/>
          <w:sz w:val="28"/>
          <w:szCs w:val="28"/>
          <w:lang w:val="ru-RU" w:eastAsia="ru-RU"/>
        </w:rPr>
        <w:t xml:space="preserve"> </w:t>
      </w:r>
      <w:r w:rsidRPr="00FB1619">
        <w:rPr>
          <w:rFonts w:eastAsia="Times New Roman"/>
          <w:sz w:val="28"/>
          <w:szCs w:val="28"/>
          <w:lang w:val="ru-RU" w:eastAsia="ru-RU"/>
        </w:rPr>
        <w:t xml:space="preserve">ведомости. - 2009.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8. - С. 40-42.</w:t>
      </w:r>
    </w:p>
    <w:p w:rsidR="00FB1619" w:rsidRPr="00FB1619" w:rsidRDefault="00FB1619" w:rsidP="00FB1619">
      <w:pPr>
        <w:rPr>
          <w:rFonts w:eastAsia="Times New Roman"/>
          <w:sz w:val="28"/>
          <w:szCs w:val="28"/>
          <w:lang w:val="ru-RU" w:eastAsia="ru-RU"/>
        </w:rPr>
      </w:pPr>
      <w:r w:rsidRPr="00FB1619">
        <w:rPr>
          <w:rFonts w:eastAsia="Times New Roman"/>
          <w:sz w:val="28"/>
          <w:szCs w:val="28"/>
          <w:lang w:val="ru-RU" w:eastAsia="ru-RU"/>
        </w:rPr>
        <w:t xml:space="preserve"> 33. Капустина</w:t>
      </w:r>
      <w:r>
        <w:rPr>
          <w:rFonts w:eastAsia="Times New Roman"/>
          <w:sz w:val="28"/>
          <w:szCs w:val="28"/>
          <w:lang w:val="ru-RU" w:eastAsia="ru-RU"/>
        </w:rPr>
        <w:t xml:space="preserve"> </w:t>
      </w:r>
      <w:r w:rsidRPr="00FB1619">
        <w:rPr>
          <w:rFonts w:eastAsia="Times New Roman"/>
          <w:sz w:val="28"/>
          <w:szCs w:val="28"/>
          <w:lang w:val="ru-RU" w:eastAsia="ru-RU"/>
        </w:rPr>
        <w:t>Л. М. Маркетинговые</w:t>
      </w:r>
      <w:r>
        <w:rPr>
          <w:rFonts w:eastAsia="Times New Roman"/>
          <w:sz w:val="28"/>
          <w:szCs w:val="28"/>
          <w:lang w:val="ru-RU" w:eastAsia="ru-RU"/>
        </w:rPr>
        <w:t xml:space="preserve"> </w:t>
      </w:r>
      <w:r w:rsidRPr="00FB1619">
        <w:rPr>
          <w:rFonts w:eastAsia="Times New Roman"/>
          <w:sz w:val="28"/>
          <w:szCs w:val="28"/>
          <w:lang w:val="ru-RU" w:eastAsia="ru-RU"/>
        </w:rPr>
        <w:t>технологии</w:t>
      </w:r>
      <w:r>
        <w:rPr>
          <w:rFonts w:eastAsia="Times New Roman"/>
          <w:sz w:val="28"/>
          <w:szCs w:val="28"/>
          <w:lang w:val="ru-RU" w:eastAsia="ru-RU"/>
        </w:rPr>
        <w:t xml:space="preserve"> </w:t>
      </w:r>
      <w:r w:rsidRPr="00FB1619">
        <w:rPr>
          <w:rFonts w:eastAsia="Times New Roman"/>
          <w:sz w:val="28"/>
          <w:szCs w:val="28"/>
          <w:lang w:val="ru-RU" w:eastAsia="ru-RU"/>
        </w:rPr>
        <w:t>брэндинга / Л. М. Капустина, Т. Л. Решетило ; Урал</w:t>
      </w:r>
      <w:proofErr w:type="gramStart"/>
      <w:r w:rsidRPr="00FB1619">
        <w:rPr>
          <w:rFonts w:eastAsia="Times New Roman"/>
          <w:sz w:val="28"/>
          <w:szCs w:val="28"/>
          <w:lang w:val="ru-RU" w:eastAsia="ru-RU"/>
        </w:rPr>
        <w:t>.</w:t>
      </w:r>
      <w:proofErr w:type="gramEnd"/>
      <w:r w:rsidRPr="00FB1619">
        <w:rPr>
          <w:rFonts w:eastAsia="Times New Roman"/>
          <w:sz w:val="28"/>
          <w:szCs w:val="28"/>
          <w:lang w:val="ru-RU" w:eastAsia="ru-RU"/>
        </w:rPr>
        <w:t xml:space="preserve"> </w:t>
      </w:r>
      <w:proofErr w:type="gramStart"/>
      <w:r w:rsidRPr="00FB1619">
        <w:rPr>
          <w:rFonts w:eastAsia="Times New Roman"/>
          <w:sz w:val="28"/>
          <w:szCs w:val="28"/>
          <w:lang w:val="ru-RU" w:eastAsia="ru-RU"/>
        </w:rPr>
        <w:t>г</w:t>
      </w:r>
      <w:proofErr w:type="gramEnd"/>
      <w:r w:rsidRPr="00FB1619">
        <w:rPr>
          <w:rFonts w:eastAsia="Times New Roman"/>
          <w:sz w:val="28"/>
          <w:szCs w:val="28"/>
          <w:lang w:val="ru-RU" w:eastAsia="ru-RU"/>
        </w:rPr>
        <w:t xml:space="preserve">ос. </w:t>
      </w:r>
      <w:proofErr w:type="spellStart"/>
      <w:r w:rsidRPr="00FB1619">
        <w:rPr>
          <w:rFonts w:eastAsia="Times New Roman"/>
          <w:sz w:val="28"/>
          <w:szCs w:val="28"/>
          <w:lang w:val="ru-RU" w:eastAsia="ru-RU"/>
        </w:rPr>
        <w:t>экон</w:t>
      </w:r>
      <w:proofErr w:type="spellEnd"/>
      <w:r w:rsidRPr="00FB1619">
        <w:rPr>
          <w:rFonts w:eastAsia="Times New Roman"/>
          <w:sz w:val="28"/>
          <w:szCs w:val="28"/>
          <w:lang w:val="ru-RU" w:eastAsia="ru-RU"/>
        </w:rPr>
        <w:t xml:space="preserve">. ун-т. - Екатеринбург, 2009. - 103 с.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34. Король</w:t>
      </w:r>
      <w:r>
        <w:rPr>
          <w:rFonts w:eastAsia="Times New Roman"/>
          <w:sz w:val="28"/>
          <w:szCs w:val="28"/>
          <w:lang w:val="ru-RU" w:eastAsia="ru-RU"/>
        </w:rPr>
        <w:t xml:space="preserve"> </w:t>
      </w:r>
      <w:r w:rsidRPr="00FB1619">
        <w:rPr>
          <w:rFonts w:eastAsia="Times New Roman"/>
          <w:sz w:val="28"/>
          <w:szCs w:val="28"/>
          <w:lang w:val="ru-RU" w:eastAsia="ru-RU"/>
        </w:rPr>
        <w:t>З. Это</w:t>
      </w:r>
      <w:r>
        <w:rPr>
          <w:rFonts w:eastAsia="Times New Roman"/>
          <w:sz w:val="28"/>
          <w:szCs w:val="28"/>
          <w:lang w:val="ru-RU" w:eastAsia="ru-RU"/>
        </w:rPr>
        <w:t xml:space="preserve"> </w:t>
      </w:r>
      <w:r w:rsidRPr="00FB1619">
        <w:rPr>
          <w:rFonts w:eastAsia="Times New Roman"/>
          <w:sz w:val="28"/>
          <w:szCs w:val="28"/>
          <w:lang w:val="ru-RU" w:eastAsia="ru-RU"/>
        </w:rPr>
        <w:t>модное</w:t>
      </w:r>
      <w:r>
        <w:rPr>
          <w:rFonts w:eastAsia="Times New Roman"/>
          <w:sz w:val="28"/>
          <w:szCs w:val="28"/>
          <w:lang w:val="ru-RU" w:eastAsia="ru-RU"/>
        </w:rPr>
        <w:t xml:space="preserve"> </w:t>
      </w:r>
      <w:r w:rsidRPr="00FB1619">
        <w:rPr>
          <w:rFonts w:eastAsia="Times New Roman"/>
          <w:sz w:val="28"/>
          <w:szCs w:val="28"/>
          <w:lang w:val="ru-RU" w:eastAsia="ru-RU"/>
        </w:rPr>
        <w:t>слово -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 xml:space="preserve">" / З. Король // Отель. - 2008.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6. - С. 18-22.</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lastRenderedPageBreak/>
        <w:t xml:space="preserve"> 35. Костылева</w:t>
      </w:r>
      <w:r>
        <w:rPr>
          <w:rFonts w:eastAsia="Times New Roman"/>
          <w:sz w:val="28"/>
          <w:szCs w:val="28"/>
          <w:lang w:val="ru-RU" w:eastAsia="ru-RU"/>
        </w:rPr>
        <w:t xml:space="preserve"> </w:t>
      </w:r>
      <w:r w:rsidRPr="00FB1619">
        <w:rPr>
          <w:rFonts w:eastAsia="Times New Roman"/>
          <w:sz w:val="28"/>
          <w:szCs w:val="28"/>
          <w:lang w:val="ru-RU" w:eastAsia="ru-RU"/>
        </w:rPr>
        <w:t>Т. А. Современная</w:t>
      </w:r>
      <w:r>
        <w:rPr>
          <w:rFonts w:eastAsia="Times New Roman"/>
          <w:sz w:val="28"/>
          <w:szCs w:val="28"/>
          <w:lang w:val="ru-RU" w:eastAsia="ru-RU"/>
        </w:rPr>
        <w:t xml:space="preserve"> </w:t>
      </w:r>
      <w:r w:rsidRPr="00FB1619">
        <w:rPr>
          <w:rFonts w:eastAsia="Times New Roman"/>
          <w:sz w:val="28"/>
          <w:szCs w:val="28"/>
          <w:lang w:val="ru-RU" w:eastAsia="ru-RU"/>
        </w:rPr>
        <w:t xml:space="preserve">реклама: соотношение </w:t>
      </w:r>
      <w:proofErr w:type="spellStart"/>
      <w:r w:rsidRPr="00FB1619">
        <w:rPr>
          <w:rFonts w:eastAsia="Times New Roman"/>
          <w:sz w:val="28"/>
          <w:szCs w:val="28"/>
          <w:lang w:val="ru-RU" w:eastAsia="ru-RU"/>
        </w:rPr>
        <w:t>atl</w:t>
      </w:r>
      <w:proofErr w:type="spellEnd"/>
      <w:r w:rsidRPr="00FB1619">
        <w:rPr>
          <w:rFonts w:eastAsia="Times New Roman"/>
          <w:sz w:val="28"/>
          <w:szCs w:val="28"/>
          <w:lang w:val="ru-RU" w:eastAsia="ru-RU"/>
        </w:rPr>
        <w:t xml:space="preserve">- и </w:t>
      </w:r>
      <w:proofErr w:type="spellStart"/>
      <w:r w:rsidRPr="00FB1619">
        <w:rPr>
          <w:rFonts w:eastAsia="Times New Roman"/>
          <w:sz w:val="28"/>
          <w:szCs w:val="28"/>
          <w:lang w:val="ru-RU" w:eastAsia="ru-RU"/>
        </w:rPr>
        <w:t>btl</w:t>
      </w:r>
      <w:proofErr w:type="spellEnd"/>
      <w:r w:rsidRPr="00FB1619">
        <w:rPr>
          <w:rFonts w:eastAsia="Times New Roman"/>
          <w:sz w:val="28"/>
          <w:szCs w:val="28"/>
          <w:lang w:val="ru-RU" w:eastAsia="ru-RU"/>
        </w:rPr>
        <w:t xml:space="preserve">-технологий / Т. А. Костылева, С. С. </w:t>
      </w:r>
      <w:proofErr w:type="spellStart"/>
      <w:r w:rsidRPr="00FB1619">
        <w:rPr>
          <w:rFonts w:eastAsia="Times New Roman"/>
          <w:sz w:val="28"/>
          <w:szCs w:val="28"/>
          <w:lang w:val="ru-RU" w:eastAsia="ru-RU"/>
        </w:rPr>
        <w:t>Марочкина</w:t>
      </w:r>
      <w:proofErr w:type="spellEnd"/>
      <w:r w:rsidRPr="00FB1619">
        <w:rPr>
          <w:rFonts w:eastAsia="Times New Roman"/>
          <w:sz w:val="28"/>
          <w:szCs w:val="28"/>
          <w:lang w:val="ru-RU" w:eastAsia="ru-RU"/>
        </w:rPr>
        <w:t xml:space="preserve"> // </w:t>
      </w:r>
      <w:proofErr w:type="spellStart"/>
      <w:r w:rsidRPr="00FB1619">
        <w:rPr>
          <w:rFonts w:eastAsia="Times New Roman"/>
          <w:sz w:val="28"/>
          <w:szCs w:val="28"/>
          <w:lang w:val="ru-RU" w:eastAsia="ru-RU"/>
        </w:rPr>
        <w:t>Омскийнаучныйвестник</w:t>
      </w:r>
      <w:proofErr w:type="spellEnd"/>
      <w:r w:rsidRPr="00FB1619">
        <w:rPr>
          <w:rFonts w:eastAsia="Times New Roman"/>
          <w:sz w:val="28"/>
          <w:szCs w:val="28"/>
          <w:lang w:val="ru-RU" w:eastAsia="ru-RU"/>
        </w:rPr>
        <w:t xml:space="preserve">. - 2009.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2. - С. 206-209.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36. Пашутин</w:t>
      </w:r>
      <w:r>
        <w:rPr>
          <w:rFonts w:eastAsia="Times New Roman"/>
          <w:sz w:val="28"/>
          <w:szCs w:val="28"/>
          <w:lang w:val="ru-RU" w:eastAsia="ru-RU"/>
        </w:rPr>
        <w:t xml:space="preserve"> </w:t>
      </w:r>
      <w:r w:rsidRPr="00FB1619">
        <w:rPr>
          <w:rFonts w:eastAsia="Times New Roman"/>
          <w:sz w:val="28"/>
          <w:szCs w:val="28"/>
          <w:lang w:val="ru-RU" w:eastAsia="ru-RU"/>
        </w:rPr>
        <w:t>С. Как</w:t>
      </w:r>
      <w:r>
        <w:rPr>
          <w:rFonts w:eastAsia="Times New Roman"/>
          <w:sz w:val="28"/>
          <w:szCs w:val="28"/>
          <w:lang w:val="ru-RU" w:eastAsia="ru-RU"/>
        </w:rPr>
        <w:t xml:space="preserve"> </w:t>
      </w:r>
      <w:r w:rsidRPr="00FB1619">
        <w:rPr>
          <w:rFonts w:eastAsia="Times New Roman"/>
          <w:sz w:val="28"/>
          <w:szCs w:val="28"/>
          <w:lang w:val="ru-RU" w:eastAsia="ru-RU"/>
        </w:rPr>
        <w:t>событие</w:t>
      </w:r>
      <w:r>
        <w:rPr>
          <w:rFonts w:eastAsia="Times New Roman"/>
          <w:sz w:val="28"/>
          <w:szCs w:val="28"/>
          <w:lang w:val="ru-RU" w:eastAsia="ru-RU"/>
        </w:rPr>
        <w:t xml:space="preserve"> </w:t>
      </w:r>
      <w:r w:rsidRPr="00FB1619">
        <w:rPr>
          <w:rFonts w:eastAsia="Times New Roman"/>
          <w:sz w:val="28"/>
          <w:szCs w:val="28"/>
          <w:lang w:val="ru-RU" w:eastAsia="ru-RU"/>
        </w:rPr>
        <w:t>продвигает</w:t>
      </w:r>
      <w:r>
        <w:rPr>
          <w:rFonts w:eastAsia="Times New Roman"/>
          <w:sz w:val="28"/>
          <w:szCs w:val="28"/>
          <w:lang w:val="ru-RU" w:eastAsia="ru-RU"/>
        </w:rPr>
        <w:t xml:space="preserve"> </w:t>
      </w:r>
      <w:r w:rsidRPr="00FB1619">
        <w:rPr>
          <w:rFonts w:eastAsia="Times New Roman"/>
          <w:sz w:val="28"/>
          <w:szCs w:val="28"/>
          <w:lang w:val="ru-RU" w:eastAsia="ru-RU"/>
        </w:rPr>
        <w:t>бренд</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-маркетинг : продажи + информационный</w:t>
      </w:r>
      <w:r>
        <w:rPr>
          <w:rFonts w:eastAsia="Times New Roman"/>
          <w:sz w:val="28"/>
          <w:szCs w:val="28"/>
          <w:lang w:val="ru-RU" w:eastAsia="ru-RU"/>
        </w:rPr>
        <w:t xml:space="preserve"> </w:t>
      </w:r>
      <w:r w:rsidRPr="00FB1619">
        <w:rPr>
          <w:rFonts w:eastAsia="Times New Roman"/>
          <w:sz w:val="28"/>
          <w:szCs w:val="28"/>
          <w:lang w:val="ru-RU" w:eastAsia="ru-RU"/>
        </w:rPr>
        <w:t xml:space="preserve">повод / С. Пашутин // </w:t>
      </w:r>
      <w:proofErr w:type="spellStart"/>
      <w:r w:rsidRPr="00FB1619">
        <w:rPr>
          <w:rFonts w:eastAsia="Times New Roman"/>
          <w:sz w:val="28"/>
          <w:szCs w:val="28"/>
          <w:lang w:val="ru-RU" w:eastAsia="ru-RU"/>
        </w:rPr>
        <w:t>PR</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вРоссии</w:t>
      </w:r>
      <w:proofErr w:type="spellEnd"/>
      <w:r w:rsidRPr="00FB1619">
        <w:rPr>
          <w:rFonts w:eastAsia="Times New Roman"/>
          <w:sz w:val="28"/>
          <w:szCs w:val="28"/>
          <w:lang w:val="ru-RU" w:eastAsia="ru-RU"/>
        </w:rPr>
        <w:t xml:space="preserve">. - 2006.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2. - С. 13-16.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37. Симановская</w:t>
      </w:r>
      <w:r>
        <w:rPr>
          <w:rFonts w:eastAsia="Times New Roman"/>
          <w:sz w:val="28"/>
          <w:szCs w:val="28"/>
          <w:lang w:val="ru-RU" w:eastAsia="ru-RU"/>
        </w:rPr>
        <w:t xml:space="preserve"> </w:t>
      </w:r>
      <w:r w:rsidRPr="00FB1619">
        <w:rPr>
          <w:rFonts w:eastAsia="Times New Roman"/>
          <w:sz w:val="28"/>
          <w:szCs w:val="28"/>
          <w:lang w:val="ru-RU" w:eastAsia="ru-RU"/>
        </w:rPr>
        <w:t xml:space="preserve">О. М. </w:t>
      </w:r>
      <w:proofErr w:type="spellStart"/>
      <w:r w:rsidRPr="00FB1619">
        <w:rPr>
          <w:rFonts w:eastAsia="Times New Roman"/>
          <w:sz w:val="28"/>
          <w:szCs w:val="28"/>
          <w:lang w:val="ru-RU" w:eastAsia="ru-RU"/>
        </w:rPr>
        <w:t>Event</w:t>
      </w:r>
      <w:proofErr w:type="spellEnd"/>
      <w:r w:rsidRPr="00FB1619">
        <w:rPr>
          <w:rFonts w:eastAsia="Times New Roman"/>
          <w:sz w:val="28"/>
          <w:szCs w:val="28"/>
          <w:lang w:val="ru-RU" w:eastAsia="ru-RU"/>
        </w:rPr>
        <w:t>-менеджмент</w:t>
      </w:r>
      <w:r>
        <w:rPr>
          <w:rFonts w:eastAsia="Times New Roman"/>
          <w:sz w:val="28"/>
          <w:szCs w:val="28"/>
          <w:lang w:val="ru-RU" w:eastAsia="ru-RU"/>
        </w:rPr>
        <w:t xml:space="preserve"> </w:t>
      </w:r>
      <w:r w:rsidRPr="00FB1619">
        <w:rPr>
          <w:rFonts w:eastAsia="Times New Roman"/>
          <w:sz w:val="28"/>
          <w:szCs w:val="28"/>
          <w:lang w:val="ru-RU" w:eastAsia="ru-RU"/>
        </w:rPr>
        <w:t>в</w:t>
      </w:r>
      <w:r>
        <w:rPr>
          <w:rFonts w:eastAsia="Times New Roman"/>
          <w:sz w:val="28"/>
          <w:szCs w:val="28"/>
          <w:lang w:val="ru-RU" w:eastAsia="ru-RU"/>
        </w:rPr>
        <w:t xml:space="preserve"> </w:t>
      </w:r>
      <w:r w:rsidRPr="00FB1619">
        <w:rPr>
          <w:rFonts w:eastAsia="Times New Roman"/>
          <w:sz w:val="28"/>
          <w:szCs w:val="28"/>
          <w:lang w:val="ru-RU" w:eastAsia="ru-RU"/>
        </w:rPr>
        <w:t>свете</w:t>
      </w:r>
      <w:r>
        <w:rPr>
          <w:rFonts w:eastAsia="Times New Roman"/>
          <w:sz w:val="28"/>
          <w:szCs w:val="28"/>
          <w:lang w:val="ru-RU" w:eastAsia="ru-RU"/>
        </w:rPr>
        <w:t xml:space="preserve"> </w:t>
      </w:r>
      <w:r w:rsidRPr="00FB1619">
        <w:rPr>
          <w:rFonts w:eastAsia="Times New Roman"/>
          <w:sz w:val="28"/>
          <w:szCs w:val="28"/>
          <w:lang w:val="ru-RU" w:eastAsia="ru-RU"/>
        </w:rPr>
        <w:t>мотивационных</w:t>
      </w:r>
      <w:r>
        <w:rPr>
          <w:rFonts w:eastAsia="Times New Roman"/>
          <w:sz w:val="28"/>
          <w:szCs w:val="28"/>
          <w:lang w:val="ru-RU" w:eastAsia="ru-RU"/>
        </w:rPr>
        <w:t xml:space="preserve"> </w:t>
      </w:r>
      <w:r w:rsidRPr="00FB1619">
        <w:rPr>
          <w:rFonts w:eastAsia="Times New Roman"/>
          <w:sz w:val="28"/>
          <w:szCs w:val="28"/>
          <w:lang w:val="ru-RU" w:eastAsia="ru-RU"/>
        </w:rPr>
        <w:t>теорий/ О. М. Симановская // Мотивация</w:t>
      </w:r>
      <w:r>
        <w:rPr>
          <w:rFonts w:eastAsia="Times New Roman"/>
          <w:sz w:val="28"/>
          <w:szCs w:val="28"/>
          <w:lang w:val="ru-RU" w:eastAsia="ru-RU"/>
        </w:rPr>
        <w:t xml:space="preserve"> </w:t>
      </w:r>
      <w:r w:rsidRPr="00FB1619">
        <w:rPr>
          <w:rFonts w:eastAsia="Times New Roman"/>
          <w:sz w:val="28"/>
          <w:szCs w:val="28"/>
          <w:lang w:val="ru-RU" w:eastAsia="ru-RU"/>
        </w:rPr>
        <w:t>и</w:t>
      </w:r>
      <w:r>
        <w:rPr>
          <w:rFonts w:eastAsia="Times New Roman"/>
          <w:sz w:val="28"/>
          <w:szCs w:val="28"/>
          <w:lang w:val="ru-RU" w:eastAsia="ru-RU"/>
        </w:rPr>
        <w:t xml:space="preserve"> </w:t>
      </w:r>
      <w:r w:rsidRPr="00FB1619">
        <w:rPr>
          <w:rFonts w:eastAsia="Times New Roman"/>
          <w:sz w:val="28"/>
          <w:szCs w:val="28"/>
          <w:lang w:val="ru-RU" w:eastAsia="ru-RU"/>
        </w:rPr>
        <w:t>оплата</w:t>
      </w:r>
      <w:r>
        <w:rPr>
          <w:rFonts w:eastAsia="Times New Roman"/>
          <w:sz w:val="28"/>
          <w:szCs w:val="28"/>
          <w:lang w:val="ru-RU" w:eastAsia="ru-RU"/>
        </w:rPr>
        <w:t xml:space="preserve"> </w:t>
      </w:r>
      <w:r w:rsidRPr="00FB1619">
        <w:rPr>
          <w:rFonts w:eastAsia="Times New Roman"/>
          <w:sz w:val="28"/>
          <w:szCs w:val="28"/>
          <w:lang w:val="ru-RU" w:eastAsia="ru-RU"/>
        </w:rPr>
        <w:t xml:space="preserve">труда. - 2008.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4. - С. 258-263.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38. Толкачев</w:t>
      </w:r>
      <w:r>
        <w:rPr>
          <w:rFonts w:eastAsia="Times New Roman"/>
          <w:sz w:val="28"/>
          <w:szCs w:val="28"/>
          <w:lang w:val="ru-RU" w:eastAsia="ru-RU"/>
        </w:rPr>
        <w:t xml:space="preserve"> </w:t>
      </w:r>
      <w:r w:rsidRPr="00FB1619">
        <w:rPr>
          <w:rFonts w:eastAsia="Times New Roman"/>
          <w:sz w:val="28"/>
          <w:szCs w:val="28"/>
          <w:lang w:val="ru-RU" w:eastAsia="ru-RU"/>
        </w:rPr>
        <w:t xml:space="preserve">А. Н. </w:t>
      </w:r>
      <w:proofErr w:type="spellStart"/>
      <w:r w:rsidRPr="00FB1619">
        <w:rPr>
          <w:rFonts w:eastAsia="Times New Roman"/>
          <w:sz w:val="28"/>
          <w:szCs w:val="28"/>
          <w:lang w:val="ru-RU" w:eastAsia="ru-RU"/>
        </w:rPr>
        <w:t>Special</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events</w:t>
      </w:r>
      <w:proofErr w:type="spellEnd"/>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секреты</w:t>
      </w:r>
      <w:r>
        <w:rPr>
          <w:rFonts w:eastAsia="Times New Roman"/>
          <w:sz w:val="28"/>
          <w:szCs w:val="28"/>
          <w:lang w:val="ru-RU" w:eastAsia="ru-RU"/>
        </w:rPr>
        <w:t xml:space="preserve"> </w:t>
      </w:r>
      <w:r w:rsidRPr="00FB1619">
        <w:rPr>
          <w:rFonts w:eastAsia="Times New Roman"/>
          <w:sz w:val="28"/>
          <w:szCs w:val="28"/>
          <w:lang w:val="ru-RU" w:eastAsia="ru-RU"/>
        </w:rPr>
        <w:t>эффективности / А. Н. Толкачев // Личные</w:t>
      </w:r>
      <w:r>
        <w:rPr>
          <w:rFonts w:eastAsia="Times New Roman"/>
          <w:sz w:val="28"/>
          <w:szCs w:val="28"/>
          <w:lang w:val="ru-RU" w:eastAsia="ru-RU"/>
        </w:rPr>
        <w:t xml:space="preserve"> </w:t>
      </w:r>
      <w:r w:rsidRPr="00FB1619">
        <w:rPr>
          <w:rFonts w:eastAsia="Times New Roman"/>
          <w:sz w:val="28"/>
          <w:szCs w:val="28"/>
          <w:lang w:val="ru-RU" w:eastAsia="ru-RU"/>
        </w:rPr>
        <w:t xml:space="preserve">продажи. - 2010. - </w:t>
      </w:r>
      <w:proofErr w:type="spellStart"/>
      <w:r w:rsidRPr="00FB1619">
        <w:rPr>
          <w:rFonts w:eastAsia="Times New Roman"/>
          <w:sz w:val="28"/>
          <w:szCs w:val="28"/>
          <w:lang w:val="ru-RU" w:eastAsia="ru-RU"/>
        </w:rPr>
        <w:t>No</w:t>
      </w:r>
      <w:proofErr w:type="spellEnd"/>
      <w:r w:rsidRPr="00FB1619">
        <w:rPr>
          <w:rFonts w:eastAsia="Times New Roman"/>
          <w:sz w:val="28"/>
          <w:szCs w:val="28"/>
          <w:lang w:val="ru-RU" w:eastAsia="ru-RU"/>
        </w:rPr>
        <w:t xml:space="preserve"> 3. - С. 216-231.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39. Офіційний</w:t>
      </w:r>
      <w:r>
        <w:rPr>
          <w:rFonts w:eastAsia="Times New Roman"/>
          <w:sz w:val="28"/>
          <w:szCs w:val="28"/>
          <w:lang w:val="uk-UA" w:eastAsia="ru-RU"/>
        </w:rPr>
        <w:t xml:space="preserve"> </w:t>
      </w:r>
      <w:r w:rsidRPr="00FB1619">
        <w:rPr>
          <w:rFonts w:eastAsia="Times New Roman"/>
          <w:sz w:val="28"/>
          <w:szCs w:val="28"/>
          <w:lang w:val="uk-UA" w:eastAsia="ru-RU"/>
        </w:rPr>
        <w:t>сайт</w:t>
      </w:r>
      <w:r>
        <w:rPr>
          <w:rFonts w:eastAsia="Times New Roman"/>
          <w:sz w:val="28"/>
          <w:szCs w:val="28"/>
          <w:lang w:val="uk-UA" w:eastAsia="ru-RU"/>
        </w:rPr>
        <w:t xml:space="preserve"> </w:t>
      </w:r>
      <w:r w:rsidRPr="00FB1619">
        <w:rPr>
          <w:rFonts w:eastAsia="Times New Roman"/>
          <w:sz w:val="28"/>
          <w:szCs w:val="28"/>
          <w:lang w:val="uk-UA" w:eastAsia="ru-RU"/>
        </w:rPr>
        <w:t>Верховної</w:t>
      </w:r>
      <w:r>
        <w:rPr>
          <w:rFonts w:eastAsia="Times New Roman"/>
          <w:sz w:val="28"/>
          <w:szCs w:val="28"/>
          <w:lang w:val="uk-UA" w:eastAsia="ru-RU"/>
        </w:rPr>
        <w:t xml:space="preserve"> </w:t>
      </w:r>
      <w:proofErr w:type="spellStart"/>
      <w:r w:rsidRPr="00FB1619">
        <w:rPr>
          <w:rFonts w:eastAsia="Times New Roman"/>
          <w:sz w:val="28"/>
          <w:szCs w:val="28"/>
          <w:lang w:val="uk-UA" w:eastAsia="ru-RU"/>
        </w:rPr>
        <w:t>РадиУкраїни</w:t>
      </w:r>
      <w:proofErr w:type="spellEnd"/>
      <w:r w:rsidRPr="00FB1619">
        <w:rPr>
          <w:rFonts w:eastAsia="Times New Roman"/>
          <w:sz w:val="28"/>
          <w:szCs w:val="28"/>
          <w:lang w:val="uk-UA" w:eastAsia="ru-RU"/>
        </w:rPr>
        <w:t xml:space="preserve"> [Електронний</w:t>
      </w:r>
      <w:r w:rsidR="007B3E04">
        <w:rPr>
          <w:rFonts w:eastAsia="Times New Roman"/>
          <w:sz w:val="28"/>
          <w:szCs w:val="28"/>
          <w:lang w:val="uk-UA" w:eastAsia="ru-RU"/>
        </w:rPr>
        <w:t xml:space="preserve"> </w:t>
      </w:r>
      <w:r w:rsidRPr="00FB1619">
        <w:rPr>
          <w:rFonts w:eastAsia="Times New Roman"/>
          <w:sz w:val="28"/>
          <w:szCs w:val="28"/>
          <w:lang w:val="uk-UA" w:eastAsia="ru-RU"/>
        </w:rPr>
        <w:t>ресурс]. – Режим</w:t>
      </w:r>
      <w:r w:rsidR="007B3E04">
        <w:rPr>
          <w:rFonts w:eastAsia="Times New Roman"/>
          <w:sz w:val="28"/>
          <w:szCs w:val="28"/>
          <w:lang w:val="uk-UA" w:eastAsia="ru-RU"/>
        </w:rPr>
        <w:t xml:space="preserve"> </w:t>
      </w:r>
      <w:r w:rsidRPr="00FB1619">
        <w:rPr>
          <w:rFonts w:eastAsia="Times New Roman"/>
          <w:sz w:val="28"/>
          <w:szCs w:val="28"/>
          <w:lang w:val="uk-UA" w:eastAsia="ru-RU"/>
        </w:rPr>
        <w:t xml:space="preserve">доступу: </w:t>
      </w:r>
      <w:hyperlink r:id="rId10" w:history="1">
        <w:r w:rsidRPr="00FB1619">
          <w:rPr>
            <w:rFonts w:eastAsia="Times New Roman"/>
            <w:color w:val="0000FF"/>
            <w:sz w:val="28"/>
            <w:szCs w:val="28"/>
            <w:u w:val="single"/>
            <w:lang w:val="ru-RU" w:eastAsia="ru-RU"/>
          </w:rPr>
          <w:t>http</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www</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rada</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gov</w:t>
        </w:r>
        <w:r w:rsidRPr="00FB1619">
          <w:rPr>
            <w:rFonts w:eastAsia="Times New Roman"/>
            <w:color w:val="0000FF"/>
            <w:sz w:val="28"/>
            <w:szCs w:val="28"/>
            <w:u w:val="single"/>
            <w:lang w:val="uk-UA" w:eastAsia="ru-RU"/>
          </w:rPr>
          <w:t>.</w:t>
        </w:r>
        <w:proofErr w:type="spellStart"/>
        <w:r w:rsidRPr="00FB1619">
          <w:rPr>
            <w:rFonts w:eastAsia="Times New Roman"/>
            <w:color w:val="0000FF"/>
            <w:sz w:val="28"/>
            <w:szCs w:val="28"/>
            <w:u w:val="single"/>
            <w:lang w:val="ru-RU" w:eastAsia="ru-RU"/>
          </w:rPr>
          <w:t>ua</w:t>
        </w:r>
        <w:proofErr w:type="spellEnd"/>
      </w:hyperlink>
      <w:r w:rsidRPr="00FB1619">
        <w:rPr>
          <w:rFonts w:eastAsia="Times New Roman"/>
          <w:sz w:val="28"/>
          <w:szCs w:val="28"/>
          <w:lang w:val="uk-UA" w:eastAsia="ru-RU"/>
        </w:rPr>
        <w:t xml:space="preserve">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40. Офіційний</w:t>
      </w:r>
      <w:r>
        <w:rPr>
          <w:rFonts w:eastAsia="Times New Roman"/>
          <w:sz w:val="28"/>
          <w:szCs w:val="28"/>
          <w:lang w:val="uk-UA" w:eastAsia="ru-RU"/>
        </w:rPr>
        <w:t xml:space="preserve"> </w:t>
      </w:r>
      <w:r w:rsidRPr="00FB1619">
        <w:rPr>
          <w:rFonts w:eastAsia="Times New Roman"/>
          <w:sz w:val="28"/>
          <w:szCs w:val="28"/>
          <w:lang w:val="uk-UA" w:eastAsia="ru-RU"/>
        </w:rPr>
        <w:t>сайт</w:t>
      </w:r>
      <w:r>
        <w:rPr>
          <w:rFonts w:eastAsia="Times New Roman"/>
          <w:sz w:val="28"/>
          <w:szCs w:val="28"/>
          <w:lang w:val="uk-UA" w:eastAsia="ru-RU"/>
        </w:rPr>
        <w:t xml:space="preserve"> </w:t>
      </w:r>
      <w:r w:rsidRPr="00FB1619">
        <w:rPr>
          <w:rFonts w:eastAsia="Times New Roman"/>
          <w:sz w:val="28"/>
          <w:szCs w:val="28"/>
          <w:lang w:val="uk-UA" w:eastAsia="ru-RU"/>
        </w:rPr>
        <w:t>Нормативні</w:t>
      </w:r>
      <w:r>
        <w:rPr>
          <w:rFonts w:eastAsia="Times New Roman"/>
          <w:sz w:val="28"/>
          <w:szCs w:val="28"/>
          <w:lang w:val="uk-UA" w:eastAsia="ru-RU"/>
        </w:rPr>
        <w:t xml:space="preserve"> </w:t>
      </w:r>
      <w:r w:rsidRPr="00FB1619">
        <w:rPr>
          <w:rFonts w:eastAsia="Times New Roman"/>
          <w:sz w:val="28"/>
          <w:szCs w:val="28"/>
          <w:lang w:val="uk-UA" w:eastAsia="ru-RU"/>
        </w:rPr>
        <w:t>акти</w:t>
      </w:r>
      <w:r>
        <w:rPr>
          <w:rFonts w:eastAsia="Times New Roman"/>
          <w:sz w:val="28"/>
          <w:szCs w:val="28"/>
          <w:lang w:val="uk-UA" w:eastAsia="ru-RU"/>
        </w:rPr>
        <w:t xml:space="preserve"> </w:t>
      </w:r>
      <w:r w:rsidRPr="00FB1619">
        <w:rPr>
          <w:rFonts w:eastAsia="Times New Roman"/>
          <w:sz w:val="28"/>
          <w:szCs w:val="28"/>
          <w:lang w:val="uk-UA" w:eastAsia="ru-RU"/>
        </w:rPr>
        <w:t>України [Електронний</w:t>
      </w:r>
      <w:r w:rsidR="007B3E04">
        <w:rPr>
          <w:rFonts w:eastAsia="Times New Roman"/>
          <w:sz w:val="28"/>
          <w:szCs w:val="28"/>
          <w:lang w:val="uk-UA" w:eastAsia="ru-RU"/>
        </w:rPr>
        <w:t xml:space="preserve"> </w:t>
      </w:r>
      <w:r w:rsidRPr="00FB1619">
        <w:rPr>
          <w:rFonts w:eastAsia="Times New Roman"/>
          <w:sz w:val="28"/>
          <w:szCs w:val="28"/>
          <w:lang w:val="uk-UA" w:eastAsia="ru-RU"/>
        </w:rPr>
        <w:t xml:space="preserve">ресурс]. – </w:t>
      </w:r>
      <w:proofErr w:type="spellStart"/>
      <w:r w:rsidRPr="00FB1619">
        <w:rPr>
          <w:rFonts w:eastAsia="Times New Roman"/>
          <w:sz w:val="28"/>
          <w:szCs w:val="28"/>
          <w:lang w:val="uk-UA" w:eastAsia="ru-RU"/>
        </w:rPr>
        <w:t>Режимдоступу</w:t>
      </w:r>
      <w:proofErr w:type="spellEnd"/>
      <w:r w:rsidRPr="00FB1619">
        <w:rPr>
          <w:rFonts w:eastAsia="Times New Roman"/>
          <w:sz w:val="28"/>
          <w:szCs w:val="28"/>
          <w:lang w:val="uk-UA" w:eastAsia="ru-RU"/>
        </w:rPr>
        <w:t xml:space="preserve">: </w:t>
      </w:r>
      <w:proofErr w:type="spellStart"/>
      <w:r w:rsidRPr="00FB1619">
        <w:rPr>
          <w:rFonts w:eastAsia="Times New Roman"/>
          <w:sz w:val="28"/>
          <w:szCs w:val="28"/>
          <w:lang w:val="ru-RU" w:eastAsia="ru-RU"/>
        </w:rPr>
        <w:t>http</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www</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nau</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kiev</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ua</w:t>
      </w:r>
      <w:proofErr w:type="spellEnd"/>
      <w:r w:rsidRPr="00FB1619">
        <w:rPr>
          <w:rFonts w:eastAsia="Times New Roman"/>
          <w:sz w:val="28"/>
          <w:szCs w:val="28"/>
          <w:lang w:val="uk-UA" w:eastAsia="ru-RU"/>
        </w:rPr>
        <w:t xml:space="preserve"> 41. Офіційний</w:t>
      </w:r>
      <w:r>
        <w:rPr>
          <w:rFonts w:eastAsia="Times New Roman"/>
          <w:sz w:val="28"/>
          <w:szCs w:val="28"/>
          <w:lang w:val="uk-UA" w:eastAsia="ru-RU"/>
        </w:rPr>
        <w:t xml:space="preserve"> </w:t>
      </w:r>
      <w:r w:rsidRPr="00FB1619">
        <w:rPr>
          <w:rFonts w:eastAsia="Times New Roman"/>
          <w:sz w:val="28"/>
          <w:szCs w:val="28"/>
          <w:lang w:val="uk-UA" w:eastAsia="ru-RU"/>
        </w:rPr>
        <w:t>сайт</w:t>
      </w:r>
      <w:r>
        <w:rPr>
          <w:rFonts w:eastAsia="Times New Roman"/>
          <w:sz w:val="28"/>
          <w:szCs w:val="28"/>
          <w:lang w:val="uk-UA" w:eastAsia="ru-RU"/>
        </w:rPr>
        <w:t xml:space="preserve"> </w:t>
      </w:r>
      <w:r w:rsidRPr="00FB1619">
        <w:rPr>
          <w:rFonts w:eastAsia="Times New Roman"/>
          <w:sz w:val="28"/>
          <w:szCs w:val="28"/>
          <w:lang w:val="uk-UA" w:eastAsia="ru-RU"/>
        </w:rPr>
        <w:t>Державної</w:t>
      </w:r>
      <w:r>
        <w:rPr>
          <w:rFonts w:eastAsia="Times New Roman"/>
          <w:sz w:val="28"/>
          <w:szCs w:val="28"/>
          <w:lang w:val="uk-UA" w:eastAsia="ru-RU"/>
        </w:rPr>
        <w:t xml:space="preserve"> </w:t>
      </w:r>
      <w:r w:rsidRPr="00FB1619">
        <w:rPr>
          <w:rFonts w:eastAsia="Times New Roman"/>
          <w:sz w:val="28"/>
          <w:szCs w:val="28"/>
          <w:lang w:val="uk-UA" w:eastAsia="ru-RU"/>
        </w:rPr>
        <w:t>туристичної</w:t>
      </w:r>
      <w:r>
        <w:rPr>
          <w:rFonts w:eastAsia="Times New Roman"/>
          <w:sz w:val="28"/>
          <w:szCs w:val="28"/>
          <w:lang w:val="uk-UA" w:eastAsia="ru-RU"/>
        </w:rPr>
        <w:t xml:space="preserve"> </w:t>
      </w:r>
      <w:r w:rsidRPr="00FB1619">
        <w:rPr>
          <w:rFonts w:eastAsia="Times New Roman"/>
          <w:sz w:val="28"/>
          <w:szCs w:val="28"/>
          <w:lang w:val="uk-UA" w:eastAsia="ru-RU"/>
        </w:rPr>
        <w:t>Адміністрації [Електронний</w:t>
      </w:r>
      <w:r w:rsidR="007B3E04">
        <w:rPr>
          <w:rFonts w:eastAsia="Times New Roman"/>
          <w:sz w:val="28"/>
          <w:szCs w:val="28"/>
          <w:lang w:val="uk-UA" w:eastAsia="ru-RU"/>
        </w:rPr>
        <w:t xml:space="preserve"> </w:t>
      </w:r>
      <w:r w:rsidRPr="00FB1619">
        <w:rPr>
          <w:rFonts w:eastAsia="Times New Roman"/>
          <w:sz w:val="28"/>
          <w:szCs w:val="28"/>
          <w:lang w:val="uk-UA" w:eastAsia="ru-RU"/>
        </w:rPr>
        <w:t>ресурс]. ]. – Режим</w:t>
      </w:r>
      <w:r>
        <w:rPr>
          <w:rFonts w:eastAsia="Times New Roman"/>
          <w:sz w:val="28"/>
          <w:szCs w:val="28"/>
          <w:lang w:val="uk-UA" w:eastAsia="ru-RU"/>
        </w:rPr>
        <w:t xml:space="preserve"> </w:t>
      </w:r>
      <w:r w:rsidRPr="00FB1619">
        <w:rPr>
          <w:rFonts w:eastAsia="Times New Roman"/>
          <w:sz w:val="28"/>
          <w:szCs w:val="28"/>
          <w:lang w:val="uk-UA" w:eastAsia="ru-RU"/>
        </w:rPr>
        <w:t xml:space="preserve">доступу: </w:t>
      </w:r>
      <w:hyperlink r:id="rId11" w:history="1">
        <w:r w:rsidRPr="00FB1619">
          <w:rPr>
            <w:rFonts w:eastAsia="Times New Roman"/>
            <w:color w:val="0000FF"/>
            <w:sz w:val="28"/>
            <w:szCs w:val="28"/>
            <w:u w:val="single"/>
            <w:lang w:val="ru-RU" w:eastAsia="ru-RU"/>
          </w:rPr>
          <w:t>http</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www</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tourism</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gov</w:t>
        </w:r>
        <w:r w:rsidRPr="00FB1619">
          <w:rPr>
            <w:rFonts w:eastAsia="Times New Roman"/>
            <w:color w:val="0000FF"/>
            <w:sz w:val="28"/>
            <w:szCs w:val="28"/>
            <w:u w:val="single"/>
            <w:lang w:val="uk-UA" w:eastAsia="ru-RU"/>
          </w:rPr>
          <w:t>.</w:t>
        </w:r>
        <w:proofErr w:type="spellStart"/>
        <w:r w:rsidRPr="00FB1619">
          <w:rPr>
            <w:rFonts w:eastAsia="Times New Roman"/>
            <w:color w:val="0000FF"/>
            <w:sz w:val="28"/>
            <w:szCs w:val="28"/>
            <w:u w:val="single"/>
            <w:lang w:val="ru-RU" w:eastAsia="ru-RU"/>
          </w:rPr>
          <w:t>ua</w:t>
        </w:r>
        <w:proofErr w:type="spellEnd"/>
      </w:hyperlink>
      <w:r w:rsidRPr="00FB1619">
        <w:rPr>
          <w:rFonts w:eastAsia="Times New Roman"/>
          <w:sz w:val="28"/>
          <w:szCs w:val="28"/>
          <w:lang w:val="uk-UA" w:eastAsia="ru-RU"/>
        </w:rPr>
        <w:t xml:space="preserve">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42. Офіційний</w:t>
      </w:r>
      <w:r>
        <w:rPr>
          <w:rFonts w:eastAsia="Times New Roman"/>
          <w:sz w:val="28"/>
          <w:szCs w:val="28"/>
          <w:lang w:val="uk-UA" w:eastAsia="ru-RU"/>
        </w:rPr>
        <w:t xml:space="preserve"> </w:t>
      </w:r>
      <w:r w:rsidRPr="00FB1619">
        <w:rPr>
          <w:rFonts w:eastAsia="Times New Roman"/>
          <w:sz w:val="28"/>
          <w:szCs w:val="28"/>
          <w:lang w:val="uk-UA" w:eastAsia="ru-RU"/>
        </w:rPr>
        <w:t>сайт</w:t>
      </w:r>
      <w:r>
        <w:rPr>
          <w:rFonts w:eastAsia="Times New Roman"/>
          <w:sz w:val="28"/>
          <w:szCs w:val="28"/>
          <w:lang w:val="uk-UA" w:eastAsia="ru-RU"/>
        </w:rPr>
        <w:t xml:space="preserve"> </w:t>
      </w:r>
      <w:r w:rsidRPr="00FB1619">
        <w:rPr>
          <w:rFonts w:eastAsia="Times New Roman"/>
          <w:sz w:val="28"/>
          <w:szCs w:val="28"/>
          <w:lang w:val="uk-UA" w:eastAsia="ru-RU"/>
        </w:rPr>
        <w:t>з</w:t>
      </w:r>
      <w:r>
        <w:rPr>
          <w:rFonts w:eastAsia="Times New Roman"/>
          <w:sz w:val="28"/>
          <w:szCs w:val="28"/>
          <w:lang w:val="uk-UA" w:eastAsia="ru-RU"/>
        </w:rPr>
        <w:t xml:space="preserve"> </w:t>
      </w:r>
      <w:r w:rsidRPr="00FB1619">
        <w:rPr>
          <w:rFonts w:eastAsia="Times New Roman"/>
          <w:sz w:val="28"/>
          <w:szCs w:val="28"/>
          <w:lang w:val="uk-UA" w:eastAsia="ru-RU"/>
        </w:rPr>
        <w:t>питань</w:t>
      </w:r>
      <w:r>
        <w:rPr>
          <w:rFonts w:eastAsia="Times New Roman"/>
          <w:sz w:val="28"/>
          <w:szCs w:val="28"/>
          <w:lang w:val="uk-UA" w:eastAsia="ru-RU"/>
        </w:rPr>
        <w:t xml:space="preserve"> </w:t>
      </w:r>
      <w:r w:rsidRPr="00FB1619">
        <w:rPr>
          <w:rFonts w:eastAsia="Times New Roman"/>
          <w:sz w:val="28"/>
          <w:szCs w:val="28"/>
          <w:lang w:val="uk-UA" w:eastAsia="ru-RU"/>
        </w:rPr>
        <w:t>ресторанного</w:t>
      </w:r>
      <w:r>
        <w:rPr>
          <w:rFonts w:eastAsia="Times New Roman"/>
          <w:sz w:val="28"/>
          <w:szCs w:val="28"/>
          <w:lang w:val="uk-UA" w:eastAsia="ru-RU"/>
        </w:rPr>
        <w:t xml:space="preserve"> </w:t>
      </w:r>
      <w:r w:rsidRPr="00FB1619">
        <w:rPr>
          <w:rFonts w:eastAsia="Times New Roman"/>
          <w:sz w:val="28"/>
          <w:szCs w:val="28"/>
          <w:lang w:val="uk-UA" w:eastAsia="ru-RU"/>
        </w:rPr>
        <w:t>бізнесу [Електронний</w:t>
      </w:r>
      <w:r w:rsidR="007B3E04">
        <w:rPr>
          <w:rFonts w:eastAsia="Times New Roman"/>
          <w:sz w:val="28"/>
          <w:szCs w:val="28"/>
          <w:lang w:val="uk-UA" w:eastAsia="ru-RU"/>
        </w:rPr>
        <w:t xml:space="preserve"> </w:t>
      </w:r>
      <w:r w:rsidRPr="00FB1619">
        <w:rPr>
          <w:rFonts w:eastAsia="Times New Roman"/>
          <w:sz w:val="28"/>
          <w:szCs w:val="28"/>
          <w:lang w:val="uk-UA" w:eastAsia="ru-RU"/>
        </w:rPr>
        <w:t>ресурс]. – Режим</w:t>
      </w:r>
      <w:r>
        <w:rPr>
          <w:rFonts w:eastAsia="Times New Roman"/>
          <w:sz w:val="28"/>
          <w:szCs w:val="28"/>
          <w:lang w:val="uk-UA" w:eastAsia="ru-RU"/>
        </w:rPr>
        <w:t xml:space="preserve"> </w:t>
      </w:r>
      <w:r w:rsidRPr="00FB1619">
        <w:rPr>
          <w:rFonts w:eastAsia="Times New Roman"/>
          <w:sz w:val="28"/>
          <w:szCs w:val="28"/>
          <w:lang w:val="uk-UA" w:eastAsia="ru-RU"/>
        </w:rPr>
        <w:t xml:space="preserve">доступу: </w:t>
      </w:r>
      <w:hyperlink r:id="rId12" w:history="1">
        <w:r w:rsidRPr="00FB1619">
          <w:rPr>
            <w:rFonts w:eastAsia="Times New Roman"/>
            <w:color w:val="0000FF"/>
            <w:sz w:val="28"/>
            <w:szCs w:val="28"/>
            <w:u w:val="single"/>
            <w:lang w:val="ru-RU" w:eastAsia="ru-RU"/>
          </w:rPr>
          <w:t>http</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www</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restcon</w:t>
        </w:r>
        <w:r w:rsidRPr="00FB1619">
          <w:rPr>
            <w:rFonts w:eastAsia="Times New Roman"/>
            <w:color w:val="0000FF"/>
            <w:sz w:val="28"/>
            <w:szCs w:val="28"/>
            <w:u w:val="single"/>
            <w:lang w:val="uk-UA" w:eastAsia="ru-RU"/>
          </w:rPr>
          <w:t>.</w:t>
        </w:r>
        <w:proofErr w:type="spellStart"/>
        <w:r w:rsidRPr="00FB1619">
          <w:rPr>
            <w:rFonts w:eastAsia="Times New Roman"/>
            <w:color w:val="0000FF"/>
            <w:sz w:val="28"/>
            <w:szCs w:val="28"/>
            <w:u w:val="single"/>
            <w:lang w:val="ru-RU" w:eastAsia="ru-RU"/>
          </w:rPr>
          <w:t>ru</w:t>
        </w:r>
        <w:proofErr w:type="spellEnd"/>
      </w:hyperlink>
      <w:r w:rsidRPr="00FB1619">
        <w:rPr>
          <w:rFonts w:eastAsia="Times New Roman"/>
          <w:sz w:val="28"/>
          <w:szCs w:val="28"/>
          <w:lang w:val="uk-UA" w:eastAsia="ru-RU"/>
        </w:rPr>
        <w:t xml:space="preserve">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43. Сайт</w:t>
      </w:r>
      <w:r>
        <w:rPr>
          <w:rFonts w:eastAsia="Times New Roman"/>
          <w:sz w:val="28"/>
          <w:szCs w:val="28"/>
          <w:lang w:val="ru-RU" w:eastAsia="ru-RU"/>
        </w:rPr>
        <w:t xml:space="preserve"> </w:t>
      </w:r>
      <w:r w:rsidRPr="00FB1619">
        <w:rPr>
          <w:rFonts w:eastAsia="Times New Roman"/>
          <w:sz w:val="28"/>
          <w:szCs w:val="28"/>
          <w:lang w:val="ru-RU" w:eastAsia="ru-RU"/>
        </w:rPr>
        <w:t>з</w:t>
      </w:r>
      <w:r>
        <w:rPr>
          <w:rFonts w:eastAsia="Times New Roman"/>
          <w:sz w:val="28"/>
          <w:szCs w:val="28"/>
          <w:lang w:val="ru-RU" w:eastAsia="ru-RU"/>
        </w:rPr>
        <w:t xml:space="preserve"> </w:t>
      </w:r>
      <w:proofErr w:type="spellStart"/>
      <w:r w:rsidRPr="00FB1619">
        <w:rPr>
          <w:rFonts w:eastAsia="Times New Roman"/>
          <w:sz w:val="28"/>
          <w:szCs w:val="28"/>
          <w:lang w:val="ru-RU" w:eastAsia="ru-RU"/>
        </w:rPr>
        <w:t>інформацією</w:t>
      </w:r>
      <w:proofErr w:type="spellEnd"/>
      <w:r>
        <w:rPr>
          <w:rFonts w:eastAsia="Times New Roman"/>
          <w:sz w:val="28"/>
          <w:szCs w:val="28"/>
          <w:lang w:val="ru-RU" w:eastAsia="ru-RU"/>
        </w:rPr>
        <w:t xml:space="preserve"> </w:t>
      </w:r>
      <w:r w:rsidRPr="00FB1619">
        <w:rPr>
          <w:rFonts w:eastAsia="Times New Roman"/>
          <w:sz w:val="28"/>
          <w:szCs w:val="28"/>
          <w:lang w:val="ru-RU" w:eastAsia="ru-RU"/>
        </w:rPr>
        <w:t>про</w:t>
      </w:r>
      <w:r>
        <w:rPr>
          <w:rFonts w:eastAsia="Times New Roman"/>
          <w:sz w:val="28"/>
          <w:szCs w:val="28"/>
          <w:lang w:val="ru-RU" w:eastAsia="ru-RU"/>
        </w:rPr>
        <w:t xml:space="preserve"> </w:t>
      </w:r>
      <w:proofErr w:type="spellStart"/>
      <w:r w:rsidRPr="00FB1619">
        <w:rPr>
          <w:rFonts w:eastAsia="Times New Roman"/>
          <w:sz w:val="28"/>
          <w:szCs w:val="28"/>
          <w:lang w:val="ru-RU" w:eastAsia="ru-RU"/>
        </w:rPr>
        <w:t>країнознавство</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Електронний</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ресурс]. – Режим</w:t>
      </w:r>
      <w:r>
        <w:rPr>
          <w:rFonts w:eastAsia="Times New Roman"/>
          <w:sz w:val="28"/>
          <w:szCs w:val="28"/>
          <w:lang w:val="ru-RU" w:eastAsia="ru-RU"/>
        </w:rPr>
        <w:t xml:space="preserve"> </w:t>
      </w:r>
      <w:r w:rsidRPr="00FB1619">
        <w:rPr>
          <w:rFonts w:eastAsia="Times New Roman"/>
          <w:sz w:val="28"/>
          <w:szCs w:val="28"/>
          <w:lang w:val="ru-RU" w:eastAsia="ru-RU"/>
        </w:rPr>
        <w:t xml:space="preserve">доступу: </w:t>
      </w:r>
      <w:hyperlink r:id="rId13" w:history="1">
        <w:r w:rsidRPr="00FB1619">
          <w:rPr>
            <w:rFonts w:eastAsia="Times New Roman"/>
            <w:color w:val="0000FF"/>
            <w:sz w:val="28"/>
            <w:szCs w:val="28"/>
            <w:u w:val="single"/>
            <w:lang w:val="ru-RU" w:eastAsia="ru-RU"/>
          </w:rPr>
          <w:t>http://www.tourism.ru</w:t>
        </w:r>
      </w:hyperlink>
      <w:r w:rsidRPr="00FB1619">
        <w:rPr>
          <w:rFonts w:eastAsia="Times New Roman"/>
          <w:sz w:val="28"/>
          <w:szCs w:val="28"/>
          <w:lang w:val="ru-RU" w:eastAsia="ru-RU"/>
        </w:rPr>
        <w:t xml:space="preserve">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44. Сайт</w:t>
      </w:r>
      <w:r w:rsidR="007B3E04">
        <w:rPr>
          <w:rFonts w:eastAsia="Times New Roman"/>
          <w:sz w:val="28"/>
          <w:szCs w:val="28"/>
          <w:lang w:val="ru-RU" w:eastAsia="ru-RU"/>
        </w:rPr>
        <w:t xml:space="preserve"> </w:t>
      </w:r>
      <w:r w:rsidRPr="00FB1619">
        <w:rPr>
          <w:rFonts w:eastAsia="Times New Roman"/>
          <w:sz w:val="28"/>
          <w:szCs w:val="28"/>
          <w:lang w:val="ru-RU" w:eastAsia="ru-RU"/>
        </w:rPr>
        <w:t>про</w:t>
      </w:r>
      <w:r w:rsidR="007B3E04">
        <w:rPr>
          <w:rFonts w:eastAsia="Times New Roman"/>
          <w:sz w:val="28"/>
          <w:szCs w:val="28"/>
          <w:lang w:val="ru-RU" w:eastAsia="ru-RU"/>
        </w:rPr>
        <w:t xml:space="preserve"> </w:t>
      </w:r>
      <w:proofErr w:type="spellStart"/>
      <w:r w:rsidRPr="00FB1619">
        <w:rPr>
          <w:rFonts w:eastAsia="Times New Roman"/>
          <w:sz w:val="28"/>
          <w:szCs w:val="28"/>
          <w:lang w:val="ru-RU" w:eastAsia="ru-RU"/>
        </w:rPr>
        <w:t>міста</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та</w:t>
      </w:r>
      <w:r w:rsidR="007B3E04">
        <w:rPr>
          <w:rFonts w:eastAsia="Times New Roman"/>
          <w:sz w:val="28"/>
          <w:szCs w:val="28"/>
          <w:lang w:val="ru-RU" w:eastAsia="ru-RU"/>
        </w:rPr>
        <w:t xml:space="preserve"> </w:t>
      </w:r>
      <w:proofErr w:type="spellStart"/>
      <w:r w:rsidRPr="00FB1619">
        <w:rPr>
          <w:rFonts w:eastAsia="Times New Roman"/>
          <w:sz w:val="28"/>
          <w:szCs w:val="28"/>
          <w:lang w:val="ru-RU" w:eastAsia="ru-RU"/>
        </w:rPr>
        <w:t>країни</w:t>
      </w:r>
      <w:proofErr w:type="spellEnd"/>
      <w:r w:rsidR="007B3E04">
        <w:rPr>
          <w:rFonts w:eastAsia="Times New Roman"/>
          <w:sz w:val="28"/>
          <w:szCs w:val="28"/>
          <w:lang w:val="ru-RU" w:eastAsia="ru-RU"/>
        </w:rPr>
        <w:t xml:space="preserve"> </w:t>
      </w:r>
      <w:proofErr w:type="spellStart"/>
      <w:proofErr w:type="gramStart"/>
      <w:r w:rsidRPr="00FB1619">
        <w:rPr>
          <w:rFonts w:eastAsia="Times New Roman"/>
          <w:sz w:val="28"/>
          <w:szCs w:val="28"/>
          <w:lang w:val="ru-RU" w:eastAsia="ru-RU"/>
        </w:rPr>
        <w:t>св</w:t>
      </w:r>
      <w:proofErr w:type="gramEnd"/>
      <w:r w:rsidRPr="00FB1619">
        <w:rPr>
          <w:rFonts w:eastAsia="Times New Roman"/>
          <w:sz w:val="28"/>
          <w:szCs w:val="28"/>
          <w:lang w:val="ru-RU" w:eastAsia="ru-RU"/>
        </w:rPr>
        <w:t>іту</w:t>
      </w:r>
      <w:proofErr w:type="spell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Електронний</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ресурс]. – Режим</w:t>
      </w:r>
      <w:r>
        <w:rPr>
          <w:rFonts w:eastAsia="Times New Roman"/>
          <w:sz w:val="28"/>
          <w:szCs w:val="28"/>
          <w:lang w:val="ru-RU" w:eastAsia="ru-RU"/>
        </w:rPr>
        <w:t xml:space="preserve"> </w:t>
      </w:r>
      <w:r w:rsidRPr="00FB1619">
        <w:rPr>
          <w:rFonts w:eastAsia="Times New Roman"/>
          <w:sz w:val="28"/>
          <w:szCs w:val="28"/>
          <w:lang w:val="ru-RU" w:eastAsia="ru-RU"/>
        </w:rPr>
        <w:t xml:space="preserve">доступу: </w:t>
      </w:r>
      <w:hyperlink r:id="rId14" w:history="1">
        <w:r w:rsidRPr="00FB1619">
          <w:rPr>
            <w:rFonts w:eastAsia="Times New Roman"/>
            <w:color w:val="0000FF"/>
            <w:sz w:val="28"/>
            <w:szCs w:val="28"/>
            <w:u w:val="single"/>
            <w:lang w:val="ru-RU" w:eastAsia="ru-RU"/>
          </w:rPr>
          <w:t>http://www.strani.ru</w:t>
        </w:r>
      </w:hyperlink>
      <w:r w:rsidRPr="00FB1619">
        <w:rPr>
          <w:rFonts w:eastAsia="Times New Roman"/>
          <w:sz w:val="28"/>
          <w:szCs w:val="28"/>
          <w:lang w:val="ru-RU" w:eastAsia="ru-RU"/>
        </w:rPr>
        <w:t xml:space="preserve">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45. Сайт</w:t>
      </w:r>
      <w:r>
        <w:rPr>
          <w:rFonts w:eastAsia="Times New Roman"/>
          <w:sz w:val="28"/>
          <w:szCs w:val="28"/>
          <w:lang w:val="uk-UA" w:eastAsia="ru-RU"/>
        </w:rPr>
        <w:t xml:space="preserve"> </w:t>
      </w:r>
      <w:r w:rsidRPr="00FB1619">
        <w:rPr>
          <w:rFonts w:eastAsia="Times New Roman"/>
          <w:sz w:val="28"/>
          <w:szCs w:val="28"/>
          <w:lang w:val="uk-UA" w:eastAsia="ru-RU"/>
        </w:rPr>
        <w:t>з</w:t>
      </w:r>
      <w:r>
        <w:rPr>
          <w:rFonts w:eastAsia="Times New Roman"/>
          <w:sz w:val="28"/>
          <w:szCs w:val="28"/>
          <w:lang w:val="uk-UA" w:eastAsia="ru-RU"/>
        </w:rPr>
        <w:t xml:space="preserve"> </w:t>
      </w:r>
      <w:r w:rsidRPr="00FB1619">
        <w:rPr>
          <w:rFonts w:eastAsia="Times New Roman"/>
          <w:sz w:val="28"/>
          <w:szCs w:val="28"/>
          <w:lang w:val="uk-UA" w:eastAsia="ru-RU"/>
        </w:rPr>
        <w:t>інформацією</w:t>
      </w:r>
      <w:r>
        <w:rPr>
          <w:rFonts w:eastAsia="Times New Roman"/>
          <w:sz w:val="28"/>
          <w:szCs w:val="28"/>
          <w:lang w:val="uk-UA" w:eastAsia="ru-RU"/>
        </w:rPr>
        <w:t xml:space="preserve"> </w:t>
      </w:r>
      <w:r w:rsidRPr="00FB1619">
        <w:rPr>
          <w:rFonts w:eastAsia="Times New Roman"/>
          <w:sz w:val="28"/>
          <w:szCs w:val="28"/>
          <w:lang w:val="uk-UA" w:eastAsia="ru-RU"/>
        </w:rPr>
        <w:t>про</w:t>
      </w:r>
      <w:r>
        <w:rPr>
          <w:rFonts w:eastAsia="Times New Roman"/>
          <w:sz w:val="28"/>
          <w:szCs w:val="28"/>
          <w:lang w:val="uk-UA" w:eastAsia="ru-RU"/>
        </w:rPr>
        <w:t xml:space="preserve"> </w:t>
      </w:r>
      <w:r w:rsidRPr="00FB1619">
        <w:rPr>
          <w:rFonts w:eastAsia="Times New Roman"/>
          <w:sz w:val="28"/>
          <w:szCs w:val="28"/>
          <w:lang w:val="uk-UA" w:eastAsia="ru-RU"/>
        </w:rPr>
        <w:t>кращі</w:t>
      </w:r>
      <w:r>
        <w:rPr>
          <w:rFonts w:eastAsia="Times New Roman"/>
          <w:sz w:val="28"/>
          <w:szCs w:val="28"/>
          <w:lang w:val="uk-UA" w:eastAsia="ru-RU"/>
        </w:rPr>
        <w:t xml:space="preserve"> </w:t>
      </w:r>
      <w:r w:rsidRPr="00FB1619">
        <w:rPr>
          <w:rFonts w:eastAsia="Times New Roman"/>
          <w:sz w:val="28"/>
          <w:szCs w:val="28"/>
          <w:lang w:val="uk-UA" w:eastAsia="ru-RU"/>
        </w:rPr>
        <w:t>готелі</w:t>
      </w:r>
      <w:r>
        <w:rPr>
          <w:rFonts w:eastAsia="Times New Roman"/>
          <w:sz w:val="28"/>
          <w:szCs w:val="28"/>
          <w:lang w:val="uk-UA" w:eastAsia="ru-RU"/>
        </w:rPr>
        <w:t xml:space="preserve"> </w:t>
      </w:r>
      <w:r w:rsidRPr="00FB1619">
        <w:rPr>
          <w:rFonts w:eastAsia="Times New Roman"/>
          <w:sz w:val="28"/>
          <w:szCs w:val="28"/>
          <w:lang w:val="uk-UA" w:eastAsia="ru-RU"/>
        </w:rPr>
        <w:t>світу, віртуальний</w:t>
      </w:r>
      <w:r>
        <w:rPr>
          <w:rFonts w:eastAsia="Times New Roman"/>
          <w:sz w:val="28"/>
          <w:szCs w:val="28"/>
          <w:lang w:val="uk-UA" w:eastAsia="ru-RU"/>
        </w:rPr>
        <w:t xml:space="preserve"> </w:t>
      </w:r>
      <w:r w:rsidRPr="00FB1619">
        <w:rPr>
          <w:rFonts w:eastAsia="Times New Roman"/>
          <w:sz w:val="28"/>
          <w:szCs w:val="28"/>
          <w:lang w:val="uk-UA" w:eastAsia="ru-RU"/>
        </w:rPr>
        <w:t>турист – довідки</w:t>
      </w:r>
      <w:r w:rsidR="007B3E04">
        <w:rPr>
          <w:rFonts w:eastAsia="Times New Roman"/>
          <w:sz w:val="28"/>
          <w:szCs w:val="28"/>
          <w:lang w:val="uk-UA" w:eastAsia="ru-RU"/>
        </w:rPr>
        <w:t xml:space="preserve"> </w:t>
      </w:r>
      <w:r w:rsidRPr="00FB1619">
        <w:rPr>
          <w:rFonts w:eastAsia="Times New Roman"/>
          <w:sz w:val="28"/>
          <w:szCs w:val="28"/>
          <w:lang w:val="uk-UA" w:eastAsia="ru-RU"/>
        </w:rPr>
        <w:t>про</w:t>
      </w:r>
      <w:r w:rsidR="007B3E04">
        <w:rPr>
          <w:rFonts w:eastAsia="Times New Roman"/>
          <w:sz w:val="28"/>
          <w:szCs w:val="28"/>
          <w:lang w:val="uk-UA" w:eastAsia="ru-RU"/>
        </w:rPr>
        <w:t xml:space="preserve"> всі країни </w:t>
      </w:r>
      <w:r w:rsidRPr="00FB1619">
        <w:rPr>
          <w:rFonts w:eastAsia="Times New Roman"/>
          <w:sz w:val="28"/>
          <w:szCs w:val="28"/>
          <w:lang w:val="uk-UA" w:eastAsia="ru-RU"/>
        </w:rPr>
        <w:t>світу (карти, історія, культура, природні</w:t>
      </w:r>
      <w:r w:rsidR="007B3E04">
        <w:rPr>
          <w:rFonts w:eastAsia="Times New Roman"/>
          <w:sz w:val="28"/>
          <w:szCs w:val="28"/>
          <w:lang w:val="uk-UA" w:eastAsia="ru-RU"/>
        </w:rPr>
        <w:t xml:space="preserve"> </w:t>
      </w:r>
      <w:r w:rsidRPr="00FB1619">
        <w:rPr>
          <w:rFonts w:eastAsia="Times New Roman"/>
          <w:sz w:val="28"/>
          <w:szCs w:val="28"/>
          <w:lang w:val="uk-UA" w:eastAsia="ru-RU"/>
        </w:rPr>
        <w:t>умови) [Електронний</w:t>
      </w:r>
      <w:r w:rsidR="007B3E04">
        <w:rPr>
          <w:rFonts w:eastAsia="Times New Roman"/>
          <w:sz w:val="28"/>
          <w:szCs w:val="28"/>
          <w:lang w:val="uk-UA" w:eastAsia="ru-RU"/>
        </w:rPr>
        <w:t xml:space="preserve"> </w:t>
      </w:r>
      <w:r w:rsidRPr="00FB1619">
        <w:rPr>
          <w:rFonts w:eastAsia="Times New Roman"/>
          <w:sz w:val="28"/>
          <w:szCs w:val="28"/>
          <w:lang w:val="uk-UA" w:eastAsia="ru-RU"/>
        </w:rPr>
        <w:t>ресурс]. – Режим</w:t>
      </w:r>
      <w:r w:rsidR="007B3E04">
        <w:rPr>
          <w:rFonts w:eastAsia="Times New Roman"/>
          <w:sz w:val="28"/>
          <w:szCs w:val="28"/>
          <w:lang w:val="uk-UA" w:eastAsia="ru-RU"/>
        </w:rPr>
        <w:t xml:space="preserve"> </w:t>
      </w:r>
      <w:r w:rsidRPr="00FB1619">
        <w:rPr>
          <w:rFonts w:eastAsia="Times New Roman"/>
          <w:sz w:val="28"/>
          <w:szCs w:val="28"/>
          <w:lang w:val="uk-UA" w:eastAsia="ru-RU"/>
        </w:rPr>
        <w:t xml:space="preserve">доступу: </w:t>
      </w:r>
      <w:proofErr w:type="spellStart"/>
      <w:r w:rsidRPr="00FB1619">
        <w:rPr>
          <w:rFonts w:eastAsia="Times New Roman"/>
          <w:sz w:val="28"/>
          <w:szCs w:val="28"/>
          <w:lang w:val="ru-RU" w:eastAsia="ru-RU"/>
        </w:rPr>
        <w:t>http</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www</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top</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hotels</w:t>
      </w:r>
      <w:proofErr w:type="spellEnd"/>
      <w:r w:rsidRPr="00FB1619">
        <w:rPr>
          <w:rFonts w:eastAsia="Times New Roman"/>
          <w:sz w:val="28"/>
          <w:szCs w:val="28"/>
          <w:lang w:val="uk-UA" w:eastAsia="ru-RU"/>
        </w:rPr>
        <w:t>.</w:t>
      </w:r>
      <w:proofErr w:type="spellStart"/>
      <w:r w:rsidRPr="00FB1619">
        <w:rPr>
          <w:rFonts w:eastAsia="Times New Roman"/>
          <w:sz w:val="28"/>
          <w:szCs w:val="28"/>
          <w:lang w:val="ru-RU" w:eastAsia="ru-RU"/>
        </w:rPr>
        <w:t>ru</w:t>
      </w:r>
      <w:proofErr w:type="spellEnd"/>
      <w:r w:rsidRPr="00FB1619">
        <w:rPr>
          <w:rFonts w:eastAsia="Times New Roman"/>
          <w:sz w:val="28"/>
          <w:szCs w:val="28"/>
          <w:lang w:val="uk-UA" w:eastAsia="ru-RU"/>
        </w:rPr>
        <w:t xml:space="preserve">, </w:t>
      </w:r>
      <w:hyperlink r:id="rId15" w:history="1">
        <w:r w:rsidRPr="00FB1619">
          <w:rPr>
            <w:rFonts w:eastAsia="Times New Roman"/>
            <w:color w:val="0000FF"/>
            <w:sz w:val="28"/>
            <w:szCs w:val="28"/>
            <w:u w:val="single"/>
            <w:lang w:val="ru-RU" w:eastAsia="ru-RU"/>
          </w:rPr>
          <w:t>http</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www</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world</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v</w:t>
        </w:r>
        <w:r w:rsidRPr="00FB1619">
          <w:rPr>
            <w:rFonts w:eastAsia="Times New Roman"/>
            <w:color w:val="0000FF"/>
            <w:sz w:val="28"/>
            <w:szCs w:val="28"/>
            <w:u w:val="single"/>
            <w:lang w:val="uk-UA" w:eastAsia="ru-RU"/>
          </w:rPr>
          <w:t>-</w:t>
        </w:r>
        <w:r w:rsidRPr="00FB1619">
          <w:rPr>
            <w:rFonts w:eastAsia="Times New Roman"/>
            <w:color w:val="0000FF"/>
            <w:sz w:val="28"/>
            <w:szCs w:val="28"/>
            <w:u w:val="single"/>
            <w:lang w:val="ru-RU" w:eastAsia="ru-RU"/>
          </w:rPr>
          <w:t>tourism</w:t>
        </w:r>
        <w:r w:rsidRPr="00FB1619">
          <w:rPr>
            <w:rFonts w:eastAsia="Times New Roman"/>
            <w:color w:val="0000FF"/>
            <w:sz w:val="28"/>
            <w:szCs w:val="28"/>
            <w:u w:val="single"/>
            <w:lang w:val="uk-UA" w:eastAsia="ru-RU"/>
          </w:rPr>
          <w:t>.</w:t>
        </w:r>
        <w:proofErr w:type="spellStart"/>
        <w:r w:rsidRPr="00FB1619">
          <w:rPr>
            <w:rFonts w:eastAsia="Times New Roman"/>
            <w:color w:val="0000FF"/>
            <w:sz w:val="28"/>
            <w:szCs w:val="28"/>
            <w:u w:val="single"/>
            <w:lang w:val="ru-RU" w:eastAsia="ru-RU"/>
          </w:rPr>
          <w:t>com</w:t>
        </w:r>
        <w:proofErr w:type="spellEnd"/>
      </w:hyperlink>
      <w:r w:rsidRPr="00FB1619">
        <w:rPr>
          <w:rFonts w:eastAsia="Times New Roman"/>
          <w:sz w:val="28"/>
          <w:szCs w:val="28"/>
          <w:lang w:val="uk-UA" w:eastAsia="ru-RU"/>
        </w:rPr>
        <w:t xml:space="preserve"> </w:t>
      </w:r>
    </w:p>
    <w:p w:rsidR="00FB1619" w:rsidRPr="00FB1619" w:rsidRDefault="00FB1619" w:rsidP="00FB1619">
      <w:pPr>
        <w:rPr>
          <w:rFonts w:eastAsia="Times New Roman"/>
          <w:sz w:val="28"/>
          <w:szCs w:val="28"/>
          <w:lang w:val="uk-UA" w:eastAsia="ru-RU"/>
        </w:rPr>
      </w:pPr>
      <w:r w:rsidRPr="00FB1619">
        <w:rPr>
          <w:rFonts w:eastAsia="Times New Roman"/>
          <w:sz w:val="28"/>
          <w:szCs w:val="28"/>
          <w:lang w:val="uk-UA" w:eastAsia="ru-RU"/>
        </w:rPr>
        <w:t xml:space="preserve">46. </w:t>
      </w:r>
      <w:r w:rsidRPr="00FB1619">
        <w:rPr>
          <w:rFonts w:eastAsia="Times New Roman"/>
          <w:sz w:val="28"/>
          <w:szCs w:val="28"/>
          <w:lang w:val="ru-RU" w:eastAsia="ru-RU"/>
        </w:rPr>
        <w:t>Сайт</w:t>
      </w:r>
      <w:r w:rsidR="007B3E04">
        <w:rPr>
          <w:rFonts w:eastAsia="Times New Roman"/>
          <w:sz w:val="28"/>
          <w:szCs w:val="28"/>
          <w:lang w:val="ru-RU" w:eastAsia="ru-RU"/>
        </w:rPr>
        <w:t xml:space="preserve"> </w:t>
      </w:r>
      <w:r w:rsidRPr="00FB1619">
        <w:rPr>
          <w:rFonts w:eastAsia="Times New Roman"/>
          <w:sz w:val="28"/>
          <w:szCs w:val="28"/>
          <w:lang w:val="ru-RU" w:eastAsia="ru-RU"/>
        </w:rPr>
        <w:t>з</w:t>
      </w:r>
      <w:r w:rsidR="007B3E04">
        <w:rPr>
          <w:rFonts w:eastAsia="Times New Roman"/>
          <w:sz w:val="28"/>
          <w:szCs w:val="28"/>
          <w:lang w:val="ru-RU" w:eastAsia="ru-RU"/>
        </w:rPr>
        <w:t xml:space="preserve"> </w:t>
      </w:r>
      <w:proofErr w:type="spellStart"/>
      <w:r w:rsidRPr="00FB1619">
        <w:rPr>
          <w:rFonts w:eastAsia="Times New Roman"/>
          <w:sz w:val="28"/>
          <w:szCs w:val="28"/>
          <w:lang w:val="ru-RU" w:eastAsia="ru-RU"/>
        </w:rPr>
        <w:t>івент</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маркетингу</w:t>
      </w:r>
      <w:proofErr w:type="gramStart"/>
      <w:r w:rsidRPr="00FB1619">
        <w:rPr>
          <w:rFonts w:eastAsia="Times New Roman"/>
          <w:sz w:val="28"/>
          <w:szCs w:val="28"/>
          <w:lang w:val="ru-RU" w:eastAsia="ru-RU"/>
        </w:rPr>
        <w:t xml:space="preserve"> :</w:t>
      </w:r>
      <w:proofErr w:type="gramEnd"/>
      <w:r w:rsidRPr="00FB1619">
        <w:rPr>
          <w:rFonts w:eastAsia="Times New Roman"/>
          <w:sz w:val="28"/>
          <w:szCs w:val="28"/>
          <w:lang w:val="ru-RU" w:eastAsia="ru-RU"/>
        </w:rPr>
        <w:t xml:space="preserve"> </w:t>
      </w:r>
      <w:proofErr w:type="spellStart"/>
      <w:r w:rsidRPr="00FB1619">
        <w:rPr>
          <w:rFonts w:eastAsia="Times New Roman"/>
          <w:sz w:val="28"/>
          <w:szCs w:val="28"/>
          <w:lang w:val="ru-RU" w:eastAsia="ru-RU"/>
        </w:rPr>
        <w:t>теорія</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і</w:t>
      </w:r>
      <w:r w:rsidR="007B3E04">
        <w:rPr>
          <w:rFonts w:eastAsia="Times New Roman"/>
          <w:sz w:val="28"/>
          <w:szCs w:val="28"/>
          <w:lang w:val="ru-RU" w:eastAsia="ru-RU"/>
        </w:rPr>
        <w:t xml:space="preserve"> </w:t>
      </w:r>
      <w:r w:rsidRPr="00FB1619">
        <w:rPr>
          <w:rFonts w:eastAsia="Times New Roman"/>
          <w:sz w:val="28"/>
          <w:szCs w:val="28"/>
          <w:lang w:val="ru-RU" w:eastAsia="ru-RU"/>
        </w:rPr>
        <w:t>практика [</w:t>
      </w:r>
      <w:proofErr w:type="spellStart"/>
      <w:r w:rsidRPr="00FB1619">
        <w:rPr>
          <w:rFonts w:eastAsia="Times New Roman"/>
          <w:sz w:val="28"/>
          <w:szCs w:val="28"/>
          <w:lang w:val="ru-RU" w:eastAsia="ru-RU"/>
        </w:rPr>
        <w:t>Електронний</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ресурс]. – Режим</w:t>
      </w:r>
      <w:r w:rsidR="007B3E04">
        <w:rPr>
          <w:rFonts w:eastAsia="Times New Roman"/>
          <w:sz w:val="28"/>
          <w:szCs w:val="28"/>
          <w:lang w:val="ru-RU" w:eastAsia="ru-RU"/>
        </w:rPr>
        <w:t xml:space="preserve"> </w:t>
      </w:r>
      <w:r w:rsidRPr="00FB1619">
        <w:rPr>
          <w:rFonts w:eastAsia="Times New Roman"/>
          <w:sz w:val="28"/>
          <w:szCs w:val="28"/>
          <w:lang w:val="ru-RU" w:eastAsia="ru-RU"/>
        </w:rPr>
        <w:t xml:space="preserve">доступу: </w:t>
      </w:r>
      <w:hyperlink r:id="rId16" w:history="1">
        <w:r w:rsidRPr="00FB1619">
          <w:rPr>
            <w:rFonts w:eastAsia="Times New Roman"/>
            <w:color w:val="0000FF"/>
            <w:sz w:val="28"/>
            <w:szCs w:val="28"/>
            <w:u w:val="single"/>
            <w:lang w:val="ru-RU" w:eastAsia="ru-RU"/>
          </w:rPr>
          <w:t>http://eventmarket.ru</w:t>
        </w:r>
      </w:hyperlink>
    </w:p>
    <w:p w:rsidR="00FB1619" w:rsidRPr="00FB1619" w:rsidRDefault="00FB1619" w:rsidP="00FB1619">
      <w:pPr>
        <w:rPr>
          <w:rFonts w:eastAsia="Times New Roman"/>
          <w:sz w:val="28"/>
          <w:szCs w:val="28"/>
          <w:lang w:val="uk-UA" w:eastAsia="ru-RU"/>
        </w:rPr>
      </w:pPr>
      <w:r w:rsidRPr="00FB1619">
        <w:rPr>
          <w:rFonts w:eastAsia="Times New Roman"/>
          <w:sz w:val="28"/>
          <w:szCs w:val="28"/>
          <w:lang w:val="ru-RU" w:eastAsia="ru-RU"/>
        </w:rPr>
        <w:t xml:space="preserve">47. </w:t>
      </w:r>
      <w:proofErr w:type="spellStart"/>
      <w:r w:rsidRPr="00FB1619">
        <w:rPr>
          <w:rFonts w:eastAsia="Times New Roman"/>
          <w:sz w:val="28"/>
          <w:szCs w:val="28"/>
          <w:lang w:val="ru-RU" w:eastAsia="ru-RU"/>
        </w:rPr>
        <w:t>Офіційний</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сайт</w:t>
      </w:r>
      <w:r w:rsidR="007B3E04">
        <w:rPr>
          <w:rFonts w:eastAsia="Times New Roman"/>
          <w:sz w:val="28"/>
          <w:szCs w:val="28"/>
          <w:lang w:val="ru-RU" w:eastAsia="ru-RU"/>
        </w:rPr>
        <w:t xml:space="preserve"> </w:t>
      </w:r>
      <w:r w:rsidRPr="00FB1619">
        <w:rPr>
          <w:rFonts w:eastAsia="Times New Roman"/>
          <w:sz w:val="28"/>
          <w:szCs w:val="28"/>
          <w:lang w:val="ru-RU" w:eastAsia="ru-RU"/>
        </w:rPr>
        <w:t>бизнес</w:t>
      </w:r>
      <w:r w:rsidR="007B3E04">
        <w:rPr>
          <w:rFonts w:eastAsia="Times New Roman"/>
          <w:sz w:val="28"/>
          <w:szCs w:val="28"/>
          <w:lang w:val="ru-RU" w:eastAsia="ru-RU"/>
        </w:rPr>
        <w:t xml:space="preserve"> </w:t>
      </w:r>
      <w:r w:rsidRPr="00FB1619">
        <w:rPr>
          <w:rFonts w:eastAsia="Times New Roman"/>
          <w:sz w:val="28"/>
          <w:szCs w:val="28"/>
          <w:lang w:val="ru-RU" w:eastAsia="ru-RU"/>
        </w:rPr>
        <w:t>Агентства</w:t>
      </w:r>
      <w:r w:rsidR="007B3E04">
        <w:rPr>
          <w:rFonts w:eastAsia="Times New Roman"/>
          <w:sz w:val="28"/>
          <w:szCs w:val="28"/>
          <w:lang w:val="ru-RU" w:eastAsia="ru-RU"/>
        </w:rPr>
        <w:t xml:space="preserve"> </w:t>
      </w:r>
      <w:r w:rsidRPr="00FB1619">
        <w:rPr>
          <w:rFonts w:eastAsia="Times New Roman"/>
          <w:sz w:val="28"/>
          <w:szCs w:val="28"/>
          <w:lang w:val="ru-RU" w:eastAsia="ru-RU"/>
        </w:rPr>
        <w:t>праздников «</w:t>
      </w:r>
      <w:proofErr w:type="spellStart"/>
      <w:r w:rsidRPr="00FB1619">
        <w:rPr>
          <w:rFonts w:eastAsia="Times New Roman"/>
          <w:sz w:val="28"/>
          <w:szCs w:val="28"/>
          <w:lang w:val="ru-RU" w:eastAsia="ru-RU"/>
        </w:rPr>
        <w:t>КнязевЪ</w:t>
      </w:r>
      <w:proofErr w:type="spellEnd"/>
      <w:r w:rsidRPr="00FB1619">
        <w:rPr>
          <w:rFonts w:eastAsia="Times New Roman"/>
          <w:sz w:val="28"/>
          <w:szCs w:val="28"/>
          <w:lang w:val="ru-RU" w:eastAsia="ru-RU"/>
        </w:rPr>
        <w:t>» [</w:t>
      </w:r>
      <w:proofErr w:type="spellStart"/>
      <w:r w:rsidRPr="00FB1619">
        <w:rPr>
          <w:rFonts w:eastAsia="Times New Roman"/>
          <w:sz w:val="28"/>
          <w:szCs w:val="28"/>
          <w:lang w:val="ru-RU" w:eastAsia="ru-RU"/>
        </w:rPr>
        <w:t>Електронний</w:t>
      </w:r>
      <w:proofErr w:type="spellEnd"/>
      <w:r w:rsidR="007B3E04">
        <w:rPr>
          <w:rFonts w:eastAsia="Times New Roman"/>
          <w:sz w:val="28"/>
          <w:szCs w:val="28"/>
          <w:lang w:val="ru-RU" w:eastAsia="ru-RU"/>
        </w:rPr>
        <w:t xml:space="preserve"> </w:t>
      </w:r>
      <w:r w:rsidRPr="00FB1619">
        <w:rPr>
          <w:rFonts w:eastAsia="Times New Roman"/>
          <w:sz w:val="28"/>
          <w:szCs w:val="28"/>
          <w:lang w:val="ru-RU" w:eastAsia="ru-RU"/>
        </w:rPr>
        <w:t>ресурс]. – Режим</w:t>
      </w:r>
      <w:r w:rsidR="007B3E04">
        <w:rPr>
          <w:rFonts w:eastAsia="Times New Roman"/>
          <w:sz w:val="28"/>
          <w:szCs w:val="28"/>
          <w:lang w:val="ru-RU" w:eastAsia="ru-RU"/>
        </w:rPr>
        <w:t xml:space="preserve"> </w:t>
      </w:r>
      <w:r w:rsidRPr="00FB1619">
        <w:rPr>
          <w:rFonts w:eastAsia="Times New Roman"/>
          <w:sz w:val="28"/>
          <w:szCs w:val="28"/>
          <w:lang w:val="ru-RU" w:eastAsia="ru-RU"/>
        </w:rPr>
        <w:t>доступу: http://www.event-franshiza.ru</w:t>
      </w:r>
    </w:p>
    <w:p w:rsidR="00353230" w:rsidRDefault="00353230" w:rsidP="00626ADD">
      <w:pPr>
        <w:jc w:val="center"/>
        <w:rPr>
          <w:b/>
          <w:bCs/>
          <w:color w:val="000000"/>
          <w:sz w:val="28"/>
          <w:szCs w:val="28"/>
          <w:lang w:val="uk-UA"/>
        </w:rPr>
      </w:pPr>
    </w:p>
    <w:p w:rsidR="00566A39" w:rsidRDefault="00566A39" w:rsidP="00626ADD">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lastRenderedPageBreak/>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proofErr w:type="spellStart"/>
      <w:r w:rsidR="004707AA">
        <w:rPr>
          <w:i/>
          <w:iCs/>
          <w:color w:val="000000"/>
        </w:rPr>
        <w:t>Moode</w:t>
      </w:r>
      <w:proofErr w:type="spellEnd"/>
      <w:r w:rsidR="004707AA" w:rsidRPr="004707AA">
        <w:rPr>
          <w:i/>
          <w:iCs/>
          <w:color w:val="000000"/>
          <w:lang w:val="ru-RU"/>
        </w:rPr>
        <w:t xml:space="preserve">: </w:t>
      </w:r>
      <w:hyperlink r:id="rId17" w:history="1">
        <w:r w:rsidR="004707AA" w:rsidRPr="002F1DF1">
          <w:rPr>
            <w:rStyle w:val="a4"/>
            <w:i/>
            <w:iCs/>
          </w:rPr>
          <w:t>https</w:t>
        </w:r>
        <w:r w:rsidR="004707AA" w:rsidRPr="002F1DF1">
          <w:rPr>
            <w:rStyle w:val="a4"/>
            <w:i/>
            <w:iCs/>
            <w:lang w:val="ru-RU"/>
          </w:rPr>
          <w:t>://</w:t>
        </w:r>
        <w:proofErr w:type="spellStart"/>
        <w:r w:rsidR="004707AA" w:rsidRPr="002F1DF1">
          <w:rPr>
            <w:rStyle w:val="a4"/>
            <w:i/>
            <w:iCs/>
          </w:rPr>
          <w:t>moodle</w:t>
        </w:r>
        <w:proofErr w:type="spellEnd"/>
        <w:r w:rsidR="004707AA" w:rsidRPr="002F1DF1">
          <w:rPr>
            <w:rStyle w:val="a4"/>
            <w:i/>
            <w:iCs/>
            <w:lang w:val="ru-RU"/>
          </w:rPr>
          <w:t>.</w:t>
        </w:r>
        <w:proofErr w:type="spellStart"/>
        <w:r w:rsidR="004707AA" w:rsidRPr="002F1DF1">
          <w:rPr>
            <w:rStyle w:val="a4"/>
            <w:i/>
            <w:iCs/>
          </w:rPr>
          <w:t>znu</w:t>
        </w:r>
        <w:proofErr w:type="spellEnd"/>
        <w:r w:rsidR="004707AA" w:rsidRPr="002F1DF1">
          <w:rPr>
            <w:rStyle w:val="a4"/>
            <w:i/>
            <w:iCs/>
            <w:lang w:val="ru-RU"/>
          </w:rPr>
          <w:t>.</w:t>
        </w:r>
        <w:proofErr w:type="spellStart"/>
        <w:r w:rsidR="004707AA" w:rsidRPr="002F1DF1">
          <w:rPr>
            <w:rStyle w:val="a4"/>
            <w:i/>
            <w:iCs/>
          </w:rPr>
          <w:t>edu</w:t>
        </w:r>
        <w:proofErr w:type="spellEnd"/>
        <w:r w:rsidR="004707AA" w:rsidRPr="002F1DF1">
          <w:rPr>
            <w:rStyle w:val="a4"/>
            <w:i/>
            <w:iCs/>
            <w:lang w:val="ru-RU"/>
          </w:rPr>
          <w:t>.</w:t>
        </w:r>
        <w:proofErr w:type="spellStart"/>
        <w:r w:rsidR="004707AA" w:rsidRPr="002F1DF1">
          <w:rPr>
            <w:rStyle w:val="a4"/>
            <w:i/>
            <w:iCs/>
          </w:rPr>
          <w:t>ua</w:t>
        </w:r>
        <w:proofErr w:type="spellEnd"/>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proofErr w:type="spellStart"/>
        <w:r w:rsidR="004707AA" w:rsidRPr="002F1DF1">
          <w:rPr>
            <w:rStyle w:val="a4"/>
            <w:i/>
            <w:iCs/>
          </w:rPr>
          <w:t>php</w:t>
        </w:r>
        <w:proofErr w:type="spellEnd"/>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w:t>
      </w:r>
      <w:proofErr w:type="spellStart"/>
      <w:r>
        <w:rPr>
          <w:i/>
          <w:iCs/>
          <w:color w:val="000000"/>
          <w:lang w:val="uk-UA"/>
        </w:rPr>
        <w:t>ЗНУ</w:t>
      </w:r>
      <w:proofErr w:type="spellEnd"/>
      <w:r>
        <w:rPr>
          <w:i/>
          <w:iCs/>
          <w:color w:val="000000"/>
          <w:lang w:val="uk-UA"/>
        </w:rPr>
        <w:t xml:space="preserve">,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r w:rsidR="00791E2C">
        <w:rPr>
          <w:i/>
          <w:iCs/>
          <w:color w:val="000000"/>
          <w:lang w:val="uk-UA"/>
        </w:rPr>
        <w:t xml:space="preserve"> </w:t>
      </w:r>
      <w:hyperlink r:id="rId18"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proofErr w:type="spellStart"/>
      <w:r>
        <w:rPr>
          <w:i/>
          <w:iCs/>
          <w:color w:val="000000"/>
        </w:rPr>
        <w:t>JSTOR</w:t>
      </w:r>
      <w:proofErr w:type="spellEnd"/>
      <w:r w:rsidRPr="00EF5880">
        <w:rPr>
          <w:i/>
          <w:iCs/>
          <w:color w:val="000000"/>
          <w:lang w:val="ru-RU"/>
        </w:rPr>
        <w:t xml:space="preserve">: </w:t>
      </w:r>
      <w:hyperlink r:id="rId19"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proofErr w:type="spellStart"/>
      <w:r>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20" w:history="1">
        <w:r w:rsidR="00183C4E" w:rsidRPr="002F1DF1">
          <w:rPr>
            <w:rStyle w:val="a4"/>
            <w:i/>
            <w:iCs/>
          </w:rPr>
          <w:t>tupakhina</w:t>
        </w:r>
        <w:r w:rsidR="00183C4E" w:rsidRPr="002F1DF1">
          <w:rPr>
            <w:rStyle w:val="a4"/>
            <w:i/>
            <w:iCs/>
            <w:lang w:val="ru-RU"/>
          </w:rPr>
          <w:t>@</w:t>
        </w:r>
        <w:r w:rsidR="00183C4E" w:rsidRPr="002F1DF1">
          <w:rPr>
            <w:rStyle w:val="a4"/>
            <w:i/>
            <w:iCs/>
          </w:rPr>
          <w:t>znu</w:t>
        </w:r>
        <w:r w:rsidR="00183C4E" w:rsidRPr="002F1DF1">
          <w:rPr>
            <w:rStyle w:val="a4"/>
            <w:i/>
            <w:iCs/>
            <w:lang w:val="ru-RU"/>
          </w:rPr>
          <w:t>.</w:t>
        </w:r>
        <w:r w:rsidR="00183C4E" w:rsidRPr="002F1DF1">
          <w:rPr>
            <w:rStyle w:val="a4"/>
            <w:i/>
            <w:iCs/>
          </w:rPr>
          <w:t>edu</w:t>
        </w:r>
        <w:r w:rsidR="00183C4E" w:rsidRPr="002F1DF1">
          <w:rPr>
            <w:rStyle w:val="a4"/>
            <w:i/>
            <w:iCs/>
            <w:lang w:val="ru-RU"/>
          </w:rPr>
          <w:t>.</w:t>
        </w:r>
        <w:proofErr w:type="spellStart"/>
        <w:r w:rsidR="00183C4E" w:rsidRPr="002F1DF1">
          <w:rPr>
            <w:rStyle w:val="a4"/>
            <w:i/>
            <w:iCs/>
          </w:rPr>
          <w:t>ua</w:t>
        </w:r>
        <w:proofErr w:type="spellEnd"/>
      </w:hyperlink>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183C4E" w:rsidRPr="00183C4E" w:rsidRDefault="00183C4E" w:rsidP="00183C4E">
      <w:pPr>
        <w:rPr>
          <w:i/>
          <w:iCs/>
          <w:lang w:val="uk-UA"/>
        </w:rPr>
      </w:pPr>
      <w:r>
        <w:rPr>
          <w:i/>
          <w:iCs/>
          <w:lang w:val="uk-UA"/>
        </w:rPr>
        <w:t xml:space="preserve">  </w:t>
      </w:r>
    </w:p>
    <w:p w:rsidR="00D60B1B" w:rsidRPr="00183C4E" w:rsidRDefault="00D60B1B" w:rsidP="004B275A">
      <w:pPr>
        <w:jc w:val="both"/>
        <w:rPr>
          <w:i/>
          <w:iCs/>
          <w:color w:val="000000"/>
          <w:lang w:val="uk-UA"/>
        </w:rPr>
      </w:pPr>
      <w:r w:rsidRPr="00183C4E">
        <w:rPr>
          <w:i/>
          <w:iCs/>
          <w:color w:val="000000"/>
          <w:lang w:val="uk-UA"/>
        </w:rPr>
        <w:t xml:space="preserve"> </w:t>
      </w: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 xml:space="preserve">ДОДАТОК ДО </w:t>
      </w:r>
      <w:proofErr w:type="spellStart"/>
      <w:r w:rsidR="00C47403" w:rsidRPr="00DB4651">
        <w:rPr>
          <w:rFonts w:ascii="Cambria" w:hAnsi="Cambria" w:cs="Cambria"/>
          <w:b/>
          <w:bCs/>
          <w:color w:val="000000"/>
          <w:sz w:val="28"/>
          <w:szCs w:val="28"/>
          <w:lang w:val="uk-UA"/>
        </w:rPr>
        <w:t>СИЛАБУСУ</w:t>
      </w:r>
      <w:proofErr w:type="spellEnd"/>
      <w:r w:rsidRPr="00DB4651">
        <w:rPr>
          <w:rFonts w:ascii="Cambria" w:hAnsi="Cambria" w:cs="Cambria"/>
          <w:b/>
          <w:bCs/>
          <w:color w:val="000000"/>
          <w:sz w:val="28"/>
          <w:szCs w:val="28"/>
          <w:lang w:val="uk-UA"/>
        </w:rPr>
        <w:t xml:space="preserve"> </w:t>
      </w:r>
      <w:proofErr w:type="spellStart"/>
      <w:r w:rsidRPr="00DB4651">
        <w:rPr>
          <w:rFonts w:ascii="Cambria" w:hAnsi="Cambria" w:cs="Cambria"/>
          <w:b/>
          <w:bCs/>
          <w:color w:val="000000"/>
          <w:sz w:val="28"/>
          <w:szCs w:val="28"/>
          <w:lang w:val="uk-UA"/>
        </w:rPr>
        <w:t>ЗНУ</w:t>
      </w:r>
      <w:proofErr w:type="spellEnd"/>
      <w:r w:rsidRPr="00DB4651">
        <w:rPr>
          <w:rFonts w:ascii="Cambria" w:hAnsi="Cambria" w:cs="Cambria"/>
          <w:b/>
          <w:bCs/>
          <w:color w:val="000000"/>
          <w:sz w:val="28"/>
          <w:szCs w:val="28"/>
          <w:lang w:val="uk-UA"/>
        </w:rPr>
        <w:t xml:space="preserve">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 xml:space="preserve">Кодексом академічної доброчесності </w:t>
      </w:r>
      <w:proofErr w:type="spellStart"/>
      <w:r w:rsidRPr="00BD3C37">
        <w:rPr>
          <w:rFonts w:ascii="Cambria" w:hAnsi="Cambria" w:cs="Cambria"/>
          <w:b/>
          <w:bCs/>
          <w:i/>
          <w:iCs/>
          <w:sz w:val="20"/>
          <w:szCs w:val="20"/>
          <w:lang w:val="uk-UA"/>
        </w:rPr>
        <w:t>ЗНУ</w:t>
      </w:r>
      <w:proofErr w:type="spellEnd"/>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21"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2"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 xml:space="preserve">Положення про організацію та методику проведення поточного та підсумкового семестрового контролю навчання студентів </w:t>
      </w:r>
      <w:proofErr w:type="spellStart"/>
      <w:r w:rsidR="00494816" w:rsidRPr="00BD3C37">
        <w:rPr>
          <w:rFonts w:ascii="Cambria" w:hAnsi="Cambria" w:cs="Cambria"/>
          <w:i/>
          <w:iCs/>
          <w:sz w:val="20"/>
          <w:szCs w:val="20"/>
          <w:lang w:val="uk-UA"/>
        </w:rPr>
        <w:t>ЗНУ</w:t>
      </w:r>
      <w:proofErr w:type="spellEnd"/>
      <w:r w:rsidR="00494816" w:rsidRPr="00BD3C37">
        <w:rPr>
          <w:rFonts w:ascii="Cambria" w:hAnsi="Cambria" w:cs="Cambria"/>
          <w:sz w:val="20"/>
          <w:szCs w:val="20"/>
          <w:lang w:val="uk-UA"/>
        </w:rPr>
        <w:t xml:space="preserve">: </w:t>
      </w:r>
      <w:hyperlink r:id="rId23"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 xml:space="preserve">Положенням про порядок повторного вивчення навчальних дисциплін та повторного навчання у </w:t>
      </w:r>
      <w:proofErr w:type="spellStart"/>
      <w:r w:rsidR="00BD3C37" w:rsidRPr="00BD3C37">
        <w:rPr>
          <w:rFonts w:ascii="Cambria" w:hAnsi="Cambria" w:cs="Cambria"/>
          <w:i/>
          <w:iCs/>
          <w:sz w:val="20"/>
          <w:szCs w:val="20"/>
          <w:lang w:val="uk-UA"/>
        </w:rPr>
        <w:t>ЗНУ</w:t>
      </w:r>
      <w:proofErr w:type="spellEnd"/>
      <w:r w:rsidR="00BD3C37" w:rsidRPr="00BD3C37">
        <w:rPr>
          <w:rFonts w:ascii="Cambria" w:hAnsi="Cambria" w:cs="Cambria"/>
          <w:sz w:val="20"/>
          <w:szCs w:val="20"/>
          <w:lang w:val="uk-UA"/>
        </w:rPr>
        <w:t xml:space="preserve">: </w:t>
      </w:r>
      <w:hyperlink r:id="rId24"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 xml:space="preserve">Положенням про порядок переведення, відрахування та поновлення студентів у </w:t>
      </w:r>
      <w:proofErr w:type="spellStart"/>
      <w:r w:rsidR="00BD3C37" w:rsidRPr="00BD3C37">
        <w:rPr>
          <w:rFonts w:ascii="Cambria" w:hAnsi="Cambria" w:cs="Cambria"/>
          <w:i/>
          <w:iCs/>
          <w:sz w:val="20"/>
          <w:szCs w:val="20"/>
          <w:lang w:val="uk-UA"/>
        </w:rPr>
        <w:t>ЗНУ</w:t>
      </w:r>
      <w:proofErr w:type="spellEnd"/>
      <w:r w:rsidR="00BD3C37" w:rsidRPr="00BD3C37">
        <w:rPr>
          <w:rFonts w:ascii="Cambria" w:hAnsi="Cambria" w:cs="Cambria"/>
          <w:sz w:val="20"/>
          <w:szCs w:val="20"/>
          <w:lang w:val="uk-UA"/>
        </w:rPr>
        <w:t xml:space="preserve">: </w:t>
      </w:r>
      <w:hyperlink r:id="rId25"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6"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 xml:space="preserve">Положенням про порядок і процедури вирішення конфліктних ситуацій у </w:t>
      </w:r>
      <w:proofErr w:type="spellStart"/>
      <w:r w:rsidRPr="008C552B">
        <w:rPr>
          <w:rFonts w:ascii="Cambria" w:hAnsi="Cambria" w:cs="Cambria"/>
          <w:i/>
          <w:iCs/>
          <w:sz w:val="20"/>
          <w:szCs w:val="20"/>
          <w:lang w:val="uk-UA"/>
        </w:rPr>
        <w:t>ЗНУ</w:t>
      </w:r>
      <w:proofErr w:type="spellEnd"/>
      <w:r w:rsidRPr="008C552B">
        <w:rPr>
          <w:rFonts w:ascii="Cambria" w:hAnsi="Cambria" w:cs="Cambria"/>
          <w:sz w:val="20"/>
          <w:szCs w:val="20"/>
          <w:lang w:val="uk-UA"/>
        </w:rPr>
        <w:t>:</w:t>
      </w:r>
      <w:r>
        <w:rPr>
          <w:rFonts w:ascii="Cambria" w:hAnsi="Cambria" w:cs="Cambria"/>
          <w:sz w:val="20"/>
          <w:szCs w:val="20"/>
          <w:lang w:val="uk-UA"/>
        </w:rPr>
        <w:t xml:space="preserve"> </w:t>
      </w:r>
      <w:hyperlink r:id="rId27"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 xml:space="preserve">дій у </w:t>
      </w:r>
      <w:proofErr w:type="spellStart"/>
      <w:r w:rsidR="006F1B80" w:rsidRPr="006F1B80">
        <w:rPr>
          <w:rFonts w:ascii="Cambria" w:hAnsi="Cambria" w:cs="Cambria"/>
          <w:i/>
          <w:iCs/>
          <w:sz w:val="20"/>
          <w:szCs w:val="20"/>
          <w:lang w:val="uk-UA"/>
        </w:rPr>
        <w:t>ЗНУ</w:t>
      </w:r>
      <w:proofErr w:type="spellEnd"/>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28"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w:t>
      </w:r>
      <w:proofErr w:type="spellStart"/>
      <w:r w:rsidR="006F1B80" w:rsidRPr="00253A8C">
        <w:rPr>
          <w:rFonts w:ascii="Cambria" w:hAnsi="Cambria" w:cs="Cambria"/>
          <w:i/>
          <w:iCs/>
          <w:sz w:val="20"/>
          <w:szCs w:val="20"/>
          <w:lang w:val="uk-UA"/>
        </w:rPr>
        <w:t>ЗНУ</w:t>
      </w:r>
      <w:proofErr w:type="spellEnd"/>
      <w:r w:rsidRPr="008C552B">
        <w:rPr>
          <w:rFonts w:ascii="Cambria" w:hAnsi="Cambria" w:cs="Cambria"/>
          <w:sz w:val="20"/>
          <w:szCs w:val="20"/>
          <w:lang w:val="uk-UA"/>
        </w:rPr>
        <w:t xml:space="preserve">: </w:t>
      </w:r>
      <w:hyperlink r:id="rId29"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w:t>
      </w:r>
      <w:proofErr w:type="spellStart"/>
      <w:r w:rsidR="008C552B" w:rsidRPr="008C552B">
        <w:rPr>
          <w:rFonts w:ascii="Cambria" w:hAnsi="Cambria" w:cs="Cambria"/>
          <w:sz w:val="20"/>
          <w:szCs w:val="20"/>
          <w:lang w:val="uk-UA"/>
        </w:rPr>
        <w:t>ЗНУ</w:t>
      </w:r>
      <w:proofErr w:type="spellEnd"/>
      <w:r w:rsidR="008C552B" w:rsidRPr="008C552B">
        <w:rPr>
          <w:rFonts w:ascii="Cambria" w:hAnsi="Cambria" w:cs="Cambria"/>
          <w:sz w:val="20"/>
          <w:szCs w:val="20"/>
          <w:lang w:val="uk-UA"/>
        </w:rPr>
        <w:t xml:space="preserve">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 xml:space="preserve">я у </w:t>
      </w:r>
      <w:proofErr w:type="spellStart"/>
      <w:r>
        <w:rPr>
          <w:rFonts w:ascii="Cambria" w:hAnsi="Cambria" w:cs="Cambria"/>
          <w:sz w:val="20"/>
          <w:szCs w:val="20"/>
          <w:lang w:val="uk-UA"/>
        </w:rPr>
        <w:t>ЗНУ</w:t>
      </w:r>
      <w:proofErr w:type="spellEnd"/>
      <w:r w:rsidR="008C552B" w:rsidRPr="008C552B">
        <w:rPr>
          <w:rFonts w:ascii="Cambria" w:hAnsi="Cambria" w:cs="Cambria"/>
          <w:sz w:val="20"/>
          <w:szCs w:val="20"/>
          <w:lang w:val="uk-UA"/>
        </w:rPr>
        <w:t xml:space="preserve">: </w:t>
      </w:r>
      <w:hyperlink r:id="rId30"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31"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w:t>
      </w:r>
      <w:proofErr w:type="spellStart"/>
      <w:r w:rsidRPr="006F1B80">
        <w:rPr>
          <w:rFonts w:ascii="Cambria" w:hAnsi="Cambria" w:cs="Cambria"/>
          <w:b/>
          <w:bCs/>
          <w:i/>
          <w:iCs/>
          <w:sz w:val="20"/>
          <w:szCs w:val="20"/>
          <w:lang w:val="uk-UA"/>
        </w:rPr>
        <w:t>MOODLE</w:t>
      </w:r>
      <w:proofErr w:type="spellEnd"/>
      <w:r w:rsidRPr="006F1B80">
        <w:rPr>
          <w:rFonts w:ascii="Cambria" w:hAnsi="Cambria" w:cs="Cambria"/>
          <w:b/>
          <w:bCs/>
          <w:i/>
          <w:iCs/>
          <w:sz w:val="20"/>
          <w:szCs w:val="20"/>
          <w:lang w:val="uk-UA"/>
        </w:rPr>
        <w:t>):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   для студентів </w:t>
      </w:r>
      <w:proofErr w:type="spellStart"/>
      <w:r w:rsidRPr="008C552B">
        <w:rPr>
          <w:rFonts w:ascii="Cambria" w:hAnsi="Cambria" w:cs="Cambria"/>
          <w:sz w:val="20"/>
          <w:szCs w:val="20"/>
          <w:lang w:val="uk-UA"/>
        </w:rPr>
        <w:t>ЗНУ</w:t>
      </w:r>
      <w:proofErr w:type="spellEnd"/>
      <w:r w:rsidRPr="008C552B">
        <w:rPr>
          <w:rFonts w:ascii="Cambria" w:hAnsi="Cambria" w:cs="Cambria"/>
          <w:sz w:val="20"/>
          <w:szCs w:val="20"/>
          <w:lang w:val="uk-UA"/>
        </w:rPr>
        <w:t xml:space="preserve"> - </w:t>
      </w:r>
      <w:proofErr w:type="spellStart"/>
      <w:r w:rsidRPr="008C552B">
        <w:rPr>
          <w:rFonts w:ascii="Cambria" w:hAnsi="Cambria" w:cs="Cambria"/>
          <w:sz w:val="20"/>
          <w:szCs w:val="20"/>
          <w:lang w:val="uk-UA"/>
        </w:rPr>
        <w:t>moodle.znu</w:t>
      </w:r>
      <w:proofErr w:type="spellEnd"/>
      <w:r w:rsidRPr="008C552B">
        <w:rPr>
          <w:rFonts w:ascii="Cambria" w:hAnsi="Cambria" w:cs="Cambria"/>
          <w:sz w:val="20"/>
          <w:szCs w:val="20"/>
          <w:lang w:val="uk-UA"/>
        </w:rPr>
        <w:t>@gmail.com,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   для студентів Інженерного інституту </w:t>
      </w:r>
      <w:proofErr w:type="spellStart"/>
      <w:r w:rsidRPr="008C552B">
        <w:rPr>
          <w:rFonts w:ascii="Cambria" w:hAnsi="Cambria" w:cs="Cambria"/>
          <w:sz w:val="20"/>
          <w:szCs w:val="20"/>
          <w:lang w:val="uk-UA"/>
        </w:rPr>
        <w:t>ЗНУ</w:t>
      </w:r>
      <w:proofErr w:type="spellEnd"/>
      <w:r w:rsidRPr="008C552B">
        <w:rPr>
          <w:rFonts w:ascii="Cambria" w:hAnsi="Cambria" w:cs="Cambria"/>
          <w:sz w:val="20"/>
          <w:szCs w:val="20"/>
          <w:lang w:val="uk-UA"/>
        </w:rPr>
        <w:t xml:space="preserve">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w:t>
      </w:r>
      <w:proofErr w:type="spellStart"/>
      <w:r w:rsidRPr="008C552B">
        <w:rPr>
          <w:rFonts w:ascii="Cambria" w:hAnsi="Cambria" w:cs="Cambria"/>
          <w:sz w:val="20"/>
          <w:szCs w:val="20"/>
          <w:lang w:val="uk-UA"/>
        </w:rPr>
        <w:t>ЗНУ</w:t>
      </w:r>
      <w:proofErr w:type="spellEnd"/>
      <w:r w:rsidRPr="008C552B">
        <w:rPr>
          <w:rFonts w:ascii="Cambria" w:hAnsi="Cambria" w:cs="Cambria"/>
          <w:sz w:val="20"/>
          <w:szCs w:val="20"/>
          <w:lang w:val="uk-UA"/>
        </w:rPr>
        <w:t>,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 xml:space="preserve">Центр німецької мови, партнер </w:t>
      </w:r>
      <w:proofErr w:type="spellStart"/>
      <w:r w:rsidRPr="006F1B80">
        <w:rPr>
          <w:rFonts w:ascii="Cambria" w:hAnsi="Cambria" w:cs="Cambria"/>
          <w:b/>
          <w:bCs/>
          <w:i/>
          <w:iCs/>
          <w:sz w:val="20"/>
          <w:szCs w:val="20"/>
          <w:lang w:val="uk-UA"/>
        </w:rPr>
        <w:t>Гете-інституту</w:t>
      </w:r>
      <w:proofErr w:type="spellEnd"/>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32"/>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CD2" w:rsidRDefault="00AA5CD2" w:rsidP="00CF2559">
      <w:r>
        <w:separator/>
      </w:r>
    </w:p>
  </w:endnote>
  <w:endnote w:type="continuationSeparator" w:id="0">
    <w:p w:rsidR="00AA5CD2" w:rsidRDefault="00AA5CD2"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CD2" w:rsidRDefault="00AA5CD2" w:rsidP="00CF2559">
      <w:r>
        <w:separator/>
      </w:r>
    </w:p>
  </w:footnote>
  <w:footnote w:type="continuationSeparator" w:id="0">
    <w:p w:rsidR="00AA5CD2" w:rsidRDefault="00AA5CD2" w:rsidP="00CF2559">
      <w:r>
        <w:continuationSeparator/>
      </w:r>
    </w:p>
  </w:footnote>
  <w:footnote w:id="1">
    <w:p w:rsidR="00FA73AD" w:rsidRPr="0093021C" w:rsidRDefault="00FA73AD">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spellStart"/>
      <w:proofErr w:type="gramEnd"/>
      <w:r w:rsidRPr="00287991">
        <w:rPr>
          <w:b/>
          <w:bCs/>
        </w:rPr>
        <w:t>TS</w:t>
      </w:r>
      <w:proofErr w:type="spellEnd"/>
      <w:r w:rsidRPr="004964FC">
        <w:rPr>
          <w:b/>
          <w:bCs/>
          <w:lang w:val="ru-RU"/>
        </w:rPr>
        <w:t>)</w:t>
      </w:r>
    </w:p>
  </w:footnote>
  <w:footnote w:id="2">
    <w:p w:rsidR="00FA73AD" w:rsidRPr="0093021C" w:rsidRDefault="00FA73AD">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3AD" w:rsidRPr="006F1B80" w:rsidRDefault="00FA73AD"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FA73AD" w:rsidRPr="00E42FA1" w:rsidRDefault="00FA73AD" w:rsidP="003D656F">
    <w:pPr>
      <w:pStyle w:val="ae"/>
      <w:jc w:val="center"/>
      <w:rPr>
        <w:rFonts w:ascii="Cambria" w:hAnsi="Cambria" w:cs="Cambria"/>
        <w:b/>
        <w:bCs/>
        <w:sz w:val="22"/>
        <w:szCs w:val="22"/>
        <w:lang w:val="uk-UA"/>
      </w:rPr>
    </w:pPr>
    <w:r>
      <w:rPr>
        <w:rFonts w:ascii="Cambria" w:hAnsi="Cambria" w:cs="Cambria"/>
        <w:b/>
        <w:bCs/>
        <w:sz w:val="22"/>
        <w:szCs w:val="22"/>
        <w:lang w:val="uk-UA"/>
      </w:rPr>
      <w:t xml:space="preserve">ЕКОНОМІЧНИЙ ФАКУЛЬТЕТ </w:t>
    </w:r>
  </w:p>
  <w:p w:rsidR="00FA73AD" w:rsidRPr="006F1B80" w:rsidRDefault="00FA73AD"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FA73AD" w:rsidRPr="00CF2559" w:rsidRDefault="00FA73AD"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D0F3147"/>
    <w:multiLevelType w:val="hybridMultilevel"/>
    <w:tmpl w:val="5212116A"/>
    <w:lvl w:ilvl="0" w:tplc="AF0CF1C6">
      <w:start w:val="7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63CA7DD2"/>
    <w:multiLevelType w:val="hybridMultilevel"/>
    <w:tmpl w:val="8E3C2B24"/>
    <w:lvl w:ilvl="0" w:tplc="4950F632">
      <w:start w:val="1"/>
      <w:numFmt w:val="decimal"/>
      <w:lvlText w:val="%1."/>
      <w:lvlJc w:val="left"/>
      <w:pPr>
        <w:ind w:left="213" w:hanging="284"/>
      </w:pPr>
      <w:rPr>
        <w:rFonts w:ascii="Times New Roman" w:eastAsia="Times New Roman" w:hAnsi="Times New Roman" w:cs="Times New Roman" w:hint="default"/>
        <w:w w:val="99"/>
        <w:sz w:val="28"/>
        <w:szCs w:val="28"/>
      </w:rPr>
    </w:lvl>
    <w:lvl w:ilvl="1" w:tplc="8C32EDA2">
      <w:numFmt w:val="bullet"/>
      <w:lvlText w:val="•"/>
      <w:lvlJc w:val="left"/>
      <w:pPr>
        <w:ind w:left="1216" w:hanging="284"/>
      </w:pPr>
      <w:rPr>
        <w:rFonts w:hint="default"/>
      </w:rPr>
    </w:lvl>
    <w:lvl w:ilvl="2" w:tplc="F808F6DE">
      <w:numFmt w:val="bullet"/>
      <w:lvlText w:val="•"/>
      <w:lvlJc w:val="left"/>
      <w:pPr>
        <w:ind w:left="2212" w:hanging="284"/>
      </w:pPr>
      <w:rPr>
        <w:rFonts w:hint="default"/>
      </w:rPr>
    </w:lvl>
    <w:lvl w:ilvl="3" w:tplc="6DB8A6BA">
      <w:numFmt w:val="bullet"/>
      <w:lvlText w:val="•"/>
      <w:lvlJc w:val="left"/>
      <w:pPr>
        <w:ind w:left="3209" w:hanging="284"/>
      </w:pPr>
      <w:rPr>
        <w:rFonts w:hint="default"/>
      </w:rPr>
    </w:lvl>
    <w:lvl w:ilvl="4" w:tplc="C6683E84">
      <w:numFmt w:val="bullet"/>
      <w:lvlText w:val="•"/>
      <w:lvlJc w:val="left"/>
      <w:pPr>
        <w:ind w:left="4205" w:hanging="284"/>
      </w:pPr>
      <w:rPr>
        <w:rFonts w:hint="default"/>
      </w:rPr>
    </w:lvl>
    <w:lvl w:ilvl="5" w:tplc="DA6273A2">
      <w:numFmt w:val="bullet"/>
      <w:lvlText w:val="•"/>
      <w:lvlJc w:val="left"/>
      <w:pPr>
        <w:ind w:left="5202" w:hanging="284"/>
      </w:pPr>
      <w:rPr>
        <w:rFonts w:hint="default"/>
      </w:rPr>
    </w:lvl>
    <w:lvl w:ilvl="6" w:tplc="7778C63E">
      <w:numFmt w:val="bullet"/>
      <w:lvlText w:val="•"/>
      <w:lvlJc w:val="left"/>
      <w:pPr>
        <w:ind w:left="6198" w:hanging="284"/>
      </w:pPr>
      <w:rPr>
        <w:rFonts w:hint="default"/>
      </w:rPr>
    </w:lvl>
    <w:lvl w:ilvl="7" w:tplc="D8E44B28">
      <w:numFmt w:val="bullet"/>
      <w:lvlText w:val="•"/>
      <w:lvlJc w:val="left"/>
      <w:pPr>
        <w:ind w:left="7195" w:hanging="284"/>
      </w:pPr>
      <w:rPr>
        <w:rFonts w:hint="default"/>
      </w:rPr>
    </w:lvl>
    <w:lvl w:ilvl="8" w:tplc="B16271B2">
      <w:numFmt w:val="bullet"/>
      <w:lvlText w:val="•"/>
      <w:lvlJc w:val="left"/>
      <w:pPr>
        <w:ind w:left="8191" w:hanging="284"/>
      </w:pPr>
      <w:rPr>
        <w:rFonts w:hint="default"/>
      </w:rPr>
    </w:lvl>
  </w:abstractNum>
  <w:abstractNum w:abstractNumId="9">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2"/>
  </w:num>
  <w:num w:numId="5">
    <w:abstractNumId w:val="10"/>
  </w:num>
  <w:num w:numId="6">
    <w:abstractNumId w:val="5"/>
  </w:num>
  <w:num w:numId="7">
    <w:abstractNumId w:val="0"/>
  </w:num>
  <w:num w:numId="8">
    <w:abstractNumId w:val="1"/>
  </w:num>
  <w:num w:numId="9">
    <w:abstractNumId w:val="9"/>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0511E"/>
    <w:rsid w:val="000064FC"/>
    <w:rsid w:val="0001451E"/>
    <w:rsid w:val="0001785D"/>
    <w:rsid w:val="000363C2"/>
    <w:rsid w:val="000406BF"/>
    <w:rsid w:val="000468F3"/>
    <w:rsid w:val="00054AD5"/>
    <w:rsid w:val="000615FC"/>
    <w:rsid w:val="00061AFB"/>
    <w:rsid w:val="0006237B"/>
    <w:rsid w:val="0007112C"/>
    <w:rsid w:val="00080904"/>
    <w:rsid w:val="0008217B"/>
    <w:rsid w:val="00097C11"/>
    <w:rsid w:val="000A5148"/>
    <w:rsid w:val="000B7460"/>
    <w:rsid w:val="000C3539"/>
    <w:rsid w:val="000D2AB8"/>
    <w:rsid w:val="000E3AEE"/>
    <w:rsid w:val="000F48AB"/>
    <w:rsid w:val="000F5B53"/>
    <w:rsid w:val="0010550C"/>
    <w:rsid w:val="00120EAD"/>
    <w:rsid w:val="00142B13"/>
    <w:rsid w:val="00177BBC"/>
    <w:rsid w:val="00183C4E"/>
    <w:rsid w:val="001852A7"/>
    <w:rsid w:val="001874DD"/>
    <w:rsid w:val="00192F27"/>
    <w:rsid w:val="001A0B7E"/>
    <w:rsid w:val="001A2AD5"/>
    <w:rsid w:val="001A3AC6"/>
    <w:rsid w:val="001A78E1"/>
    <w:rsid w:val="001D11C5"/>
    <w:rsid w:val="001D3058"/>
    <w:rsid w:val="001E336D"/>
    <w:rsid w:val="001F6A09"/>
    <w:rsid w:val="00204EA4"/>
    <w:rsid w:val="0021546E"/>
    <w:rsid w:val="002212EB"/>
    <w:rsid w:val="00225610"/>
    <w:rsid w:val="00225B4B"/>
    <w:rsid w:val="00236E90"/>
    <w:rsid w:val="00246191"/>
    <w:rsid w:val="00253A8C"/>
    <w:rsid w:val="00262893"/>
    <w:rsid w:val="002637A9"/>
    <w:rsid w:val="0026764D"/>
    <w:rsid w:val="002710F3"/>
    <w:rsid w:val="00285002"/>
    <w:rsid w:val="00287991"/>
    <w:rsid w:val="002976F3"/>
    <w:rsid w:val="002B1B4C"/>
    <w:rsid w:val="002B70D4"/>
    <w:rsid w:val="002D663F"/>
    <w:rsid w:val="002E111C"/>
    <w:rsid w:val="002E2CF7"/>
    <w:rsid w:val="002F1DF1"/>
    <w:rsid w:val="0031048A"/>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08B6"/>
    <w:rsid w:val="003D656F"/>
    <w:rsid w:val="003E2E32"/>
    <w:rsid w:val="003E3FC0"/>
    <w:rsid w:val="003E5ABF"/>
    <w:rsid w:val="00404FEA"/>
    <w:rsid w:val="00405484"/>
    <w:rsid w:val="00410F54"/>
    <w:rsid w:val="00413924"/>
    <w:rsid w:val="00416E2E"/>
    <w:rsid w:val="00425EA8"/>
    <w:rsid w:val="0043779A"/>
    <w:rsid w:val="0044229A"/>
    <w:rsid w:val="00456ADD"/>
    <w:rsid w:val="004707AA"/>
    <w:rsid w:val="00482603"/>
    <w:rsid w:val="0048670C"/>
    <w:rsid w:val="00494816"/>
    <w:rsid w:val="004964FC"/>
    <w:rsid w:val="004B275A"/>
    <w:rsid w:val="004C7C5A"/>
    <w:rsid w:val="00505401"/>
    <w:rsid w:val="00506FAC"/>
    <w:rsid w:val="00512876"/>
    <w:rsid w:val="0052498A"/>
    <w:rsid w:val="00533984"/>
    <w:rsid w:val="005377E0"/>
    <w:rsid w:val="005408AE"/>
    <w:rsid w:val="00564361"/>
    <w:rsid w:val="00566A39"/>
    <w:rsid w:val="00577A1B"/>
    <w:rsid w:val="00583A4F"/>
    <w:rsid w:val="00583E5E"/>
    <w:rsid w:val="0058748D"/>
    <w:rsid w:val="005979F2"/>
    <w:rsid w:val="005A3707"/>
    <w:rsid w:val="005C1503"/>
    <w:rsid w:val="005D3580"/>
    <w:rsid w:val="005E7D79"/>
    <w:rsid w:val="005F1B2D"/>
    <w:rsid w:val="005F5830"/>
    <w:rsid w:val="005F5CAB"/>
    <w:rsid w:val="005F5DC3"/>
    <w:rsid w:val="0060176C"/>
    <w:rsid w:val="006052F0"/>
    <w:rsid w:val="0060541B"/>
    <w:rsid w:val="00626ADD"/>
    <w:rsid w:val="00627C96"/>
    <w:rsid w:val="006304F1"/>
    <w:rsid w:val="006464EA"/>
    <w:rsid w:val="00655FE2"/>
    <w:rsid w:val="006574CF"/>
    <w:rsid w:val="00676F1A"/>
    <w:rsid w:val="00687F1E"/>
    <w:rsid w:val="00694158"/>
    <w:rsid w:val="00694B6F"/>
    <w:rsid w:val="006A2900"/>
    <w:rsid w:val="006C1238"/>
    <w:rsid w:val="006C1BAC"/>
    <w:rsid w:val="006C4032"/>
    <w:rsid w:val="006F1B80"/>
    <w:rsid w:val="00713189"/>
    <w:rsid w:val="007171E2"/>
    <w:rsid w:val="00730A5B"/>
    <w:rsid w:val="00730FFD"/>
    <w:rsid w:val="00761F16"/>
    <w:rsid w:val="00775E0B"/>
    <w:rsid w:val="00783B03"/>
    <w:rsid w:val="00791E2C"/>
    <w:rsid w:val="0079298E"/>
    <w:rsid w:val="007B3E04"/>
    <w:rsid w:val="007B5660"/>
    <w:rsid w:val="007B5979"/>
    <w:rsid w:val="007C3DBA"/>
    <w:rsid w:val="007C79D4"/>
    <w:rsid w:val="007D7EE9"/>
    <w:rsid w:val="007E1F11"/>
    <w:rsid w:val="007F4588"/>
    <w:rsid w:val="007F59DA"/>
    <w:rsid w:val="008104A8"/>
    <w:rsid w:val="00815933"/>
    <w:rsid w:val="00830E5B"/>
    <w:rsid w:val="00836A2A"/>
    <w:rsid w:val="00844E18"/>
    <w:rsid w:val="00845F41"/>
    <w:rsid w:val="00846ADE"/>
    <w:rsid w:val="00851902"/>
    <w:rsid w:val="008520D5"/>
    <w:rsid w:val="00856B79"/>
    <w:rsid w:val="008637D1"/>
    <w:rsid w:val="00866436"/>
    <w:rsid w:val="008757C1"/>
    <w:rsid w:val="00881506"/>
    <w:rsid w:val="008A4865"/>
    <w:rsid w:val="008A7AC1"/>
    <w:rsid w:val="008C552B"/>
    <w:rsid w:val="008C72C7"/>
    <w:rsid w:val="008E7C14"/>
    <w:rsid w:val="008F2C90"/>
    <w:rsid w:val="008F60F8"/>
    <w:rsid w:val="00913303"/>
    <w:rsid w:val="0093021C"/>
    <w:rsid w:val="00933144"/>
    <w:rsid w:val="009411B6"/>
    <w:rsid w:val="00943FF9"/>
    <w:rsid w:val="00966160"/>
    <w:rsid w:val="00997704"/>
    <w:rsid w:val="009A01E6"/>
    <w:rsid w:val="009A4A06"/>
    <w:rsid w:val="009D2288"/>
    <w:rsid w:val="009D30C8"/>
    <w:rsid w:val="009D77A7"/>
    <w:rsid w:val="009F6B92"/>
    <w:rsid w:val="009F7BC4"/>
    <w:rsid w:val="00A10AF1"/>
    <w:rsid w:val="00A112C4"/>
    <w:rsid w:val="00A3027A"/>
    <w:rsid w:val="00A374ED"/>
    <w:rsid w:val="00A41E31"/>
    <w:rsid w:val="00A42289"/>
    <w:rsid w:val="00A43D52"/>
    <w:rsid w:val="00A52076"/>
    <w:rsid w:val="00A560D8"/>
    <w:rsid w:val="00A61D54"/>
    <w:rsid w:val="00A626AA"/>
    <w:rsid w:val="00A62A09"/>
    <w:rsid w:val="00A75861"/>
    <w:rsid w:val="00A808DE"/>
    <w:rsid w:val="00A819A8"/>
    <w:rsid w:val="00A82F24"/>
    <w:rsid w:val="00A8613E"/>
    <w:rsid w:val="00A867FE"/>
    <w:rsid w:val="00A90A11"/>
    <w:rsid w:val="00A94E7B"/>
    <w:rsid w:val="00A96198"/>
    <w:rsid w:val="00AA0308"/>
    <w:rsid w:val="00AA5CD2"/>
    <w:rsid w:val="00AB3F4F"/>
    <w:rsid w:val="00AB4889"/>
    <w:rsid w:val="00AD1B51"/>
    <w:rsid w:val="00AD356A"/>
    <w:rsid w:val="00AD4787"/>
    <w:rsid w:val="00AD4D5B"/>
    <w:rsid w:val="00AD79E0"/>
    <w:rsid w:val="00AD7D31"/>
    <w:rsid w:val="00AE5D68"/>
    <w:rsid w:val="00AF1128"/>
    <w:rsid w:val="00AF245F"/>
    <w:rsid w:val="00AF434B"/>
    <w:rsid w:val="00B30D1E"/>
    <w:rsid w:val="00B418CC"/>
    <w:rsid w:val="00B43642"/>
    <w:rsid w:val="00B53897"/>
    <w:rsid w:val="00B562E0"/>
    <w:rsid w:val="00B74332"/>
    <w:rsid w:val="00B83159"/>
    <w:rsid w:val="00B90143"/>
    <w:rsid w:val="00BA282F"/>
    <w:rsid w:val="00BA7B63"/>
    <w:rsid w:val="00BD3C37"/>
    <w:rsid w:val="00BD5377"/>
    <w:rsid w:val="00BD552C"/>
    <w:rsid w:val="00C00637"/>
    <w:rsid w:val="00C0464B"/>
    <w:rsid w:val="00C05277"/>
    <w:rsid w:val="00C05D21"/>
    <w:rsid w:val="00C14672"/>
    <w:rsid w:val="00C155D9"/>
    <w:rsid w:val="00C27B7C"/>
    <w:rsid w:val="00C35B4D"/>
    <w:rsid w:val="00C37501"/>
    <w:rsid w:val="00C47403"/>
    <w:rsid w:val="00C47911"/>
    <w:rsid w:val="00C7575C"/>
    <w:rsid w:val="00C81538"/>
    <w:rsid w:val="00CA4036"/>
    <w:rsid w:val="00CD6A2D"/>
    <w:rsid w:val="00CE7235"/>
    <w:rsid w:val="00CF003F"/>
    <w:rsid w:val="00CF1850"/>
    <w:rsid w:val="00CF2559"/>
    <w:rsid w:val="00CF39BB"/>
    <w:rsid w:val="00CF4FA7"/>
    <w:rsid w:val="00CF50EB"/>
    <w:rsid w:val="00D43F60"/>
    <w:rsid w:val="00D50315"/>
    <w:rsid w:val="00D54399"/>
    <w:rsid w:val="00D60B1B"/>
    <w:rsid w:val="00D66460"/>
    <w:rsid w:val="00D76039"/>
    <w:rsid w:val="00D85E0D"/>
    <w:rsid w:val="00D87B34"/>
    <w:rsid w:val="00DA0B71"/>
    <w:rsid w:val="00DA2DD5"/>
    <w:rsid w:val="00DB15EC"/>
    <w:rsid w:val="00DB4651"/>
    <w:rsid w:val="00DC0033"/>
    <w:rsid w:val="00DC3AA0"/>
    <w:rsid w:val="00DD34AD"/>
    <w:rsid w:val="00DD3E0D"/>
    <w:rsid w:val="00DD5E12"/>
    <w:rsid w:val="00DD734E"/>
    <w:rsid w:val="00E05D39"/>
    <w:rsid w:val="00E148C2"/>
    <w:rsid w:val="00E41E81"/>
    <w:rsid w:val="00E42FA1"/>
    <w:rsid w:val="00E45DB4"/>
    <w:rsid w:val="00E54730"/>
    <w:rsid w:val="00E66AAD"/>
    <w:rsid w:val="00E66C95"/>
    <w:rsid w:val="00E67609"/>
    <w:rsid w:val="00E94D2A"/>
    <w:rsid w:val="00E96CF7"/>
    <w:rsid w:val="00EA01D3"/>
    <w:rsid w:val="00EA1ED6"/>
    <w:rsid w:val="00EC1D14"/>
    <w:rsid w:val="00EF23D7"/>
    <w:rsid w:val="00EF5880"/>
    <w:rsid w:val="00EF5BEC"/>
    <w:rsid w:val="00EF5C0B"/>
    <w:rsid w:val="00F1130B"/>
    <w:rsid w:val="00F36981"/>
    <w:rsid w:val="00F41832"/>
    <w:rsid w:val="00F41BA6"/>
    <w:rsid w:val="00F46B2D"/>
    <w:rsid w:val="00F47CE1"/>
    <w:rsid w:val="00F54DAF"/>
    <w:rsid w:val="00F61156"/>
    <w:rsid w:val="00F75F7B"/>
    <w:rsid w:val="00F87A38"/>
    <w:rsid w:val="00F9391D"/>
    <w:rsid w:val="00FA61BC"/>
    <w:rsid w:val="00FA73AD"/>
    <w:rsid w:val="00FB1619"/>
    <w:rsid w:val="00FB4DDD"/>
    <w:rsid w:val="00FC57E5"/>
    <w:rsid w:val="00FE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92473">
      <w:bodyDiv w:val="1"/>
      <w:marLeft w:val="0"/>
      <w:marRight w:val="0"/>
      <w:marTop w:val="0"/>
      <w:marBottom w:val="0"/>
      <w:divBdr>
        <w:top w:val="none" w:sz="0" w:space="0" w:color="auto"/>
        <w:left w:val="none" w:sz="0" w:space="0" w:color="auto"/>
        <w:bottom w:val="none" w:sz="0" w:space="0" w:color="auto"/>
        <w:right w:val="none" w:sz="0" w:space="0" w:color="auto"/>
      </w:divBdr>
    </w:div>
    <w:div w:id="1571185206">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urism.ru" TargetMode="External"/><Relationship Id="rId18" Type="http://schemas.openxmlformats.org/officeDocument/2006/relationships/hyperlink" Target="http://www.nbuv.gov.ua" TargetMode="External"/><Relationship Id="rId26" Type="http://schemas.openxmlformats.org/officeDocument/2006/relationships/hyperlink" Target="https://tinyurl.com/y8gbt4xs" TargetMode="External"/><Relationship Id="rId3" Type="http://schemas.microsoft.com/office/2007/relationships/stylesWithEffects" Target="stylesWithEffects.xml"/><Relationship Id="rId21" Type="http://schemas.openxmlformats.org/officeDocument/2006/relationships/hyperlink" Target="https://tinyurl.com/ya6yk4a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stcon.ru" TargetMode="External"/><Relationship Id="rId17" Type="http://schemas.openxmlformats.org/officeDocument/2006/relationships/hyperlink" Target="https://moodle.znu.edu.ua/mod/resource/view.php?id=103857" TargetMode="External"/><Relationship Id="rId25" Type="http://schemas.openxmlformats.org/officeDocument/2006/relationships/hyperlink" Target="https://tinyurl.com/ycds57l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ventmarket.ru" TargetMode="External"/><Relationship Id="rId20" Type="http://schemas.openxmlformats.org/officeDocument/2006/relationships/hyperlink" Target="mailto:tupakhina@znu.edu.ua" TargetMode="External"/><Relationship Id="rId29" Type="http://schemas.openxmlformats.org/officeDocument/2006/relationships/hyperlink" Target="https://tinyurl.com/y9r5dpw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urism.gov.ua" TargetMode="External"/><Relationship Id="rId24" Type="http://schemas.openxmlformats.org/officeDocument/2006/relationships/hyperlink" Target="https://tinyurl.com/y9pkmmp5"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world-v-tourism.com" TargetMode="External"/><Relationship Id="rId23" Type="http://schemas.openxmlformats.org/officeDocument/2006/relationships/hyperlink" Target="https://tinyurl.com/y9tve4lk" TargetMode="External"/><Relationship Id="rId28" Type="http://schemas.openxmlformats.org/officeDocument/2006/relationships/hyperlink" Target="https://tinyurl.com/yd6bq6p9" TargetMode="External"/><Relationship Id="rId10" Type="http://schemas.openxmlformats.org/officeDocument/2006/relationships/hyperlink" Target="http://www.rada.gov.ua" TargetMode="External"/><Relationship Id="rId19" Type="http://schemas.openxmlformats.org/officeDocument/2006/relationships/hyperlink" Target="https://www.jstor.org/" TargetMode="External"/><Relationship Id="rId31" Type="http://schemas.openxmlformats.org/officeDocument/2006/relationships/hyperlink" Target="http://library.znu.edu.ua" TargetMode="External"/><Relationship Id="rId4" Type="http://schemas.openxmlformats.org/officeDocument/2006/relationships/settings" Target="settings.xml"/><Relationship Id="rId9" Type="http://schemas.openxmlformats.org/officeDocument/2006/relationships/hyperlink" Target="http://www.rb-edu.ru/articles/management/article6237.html" TargetMode="External"/><Relationship Id="rId14" Type="http://schemas.openxmlformats.org/officeDocument/2006/relationships/hyperlink" Target="http://www.strani.ru" TargetMode="External"/><Relationship Id="rId22" Type="http://schemas.openxmlformats.org/officeDocument/2006/relationships/hyperlink" Target="https://tinyurl.com/y6wzzlu3" TargetMode="External"/><Relationship Id="rId27" Type="http://schemas.openxmlformats.org/officeDocument/2006/relationships/hyperlink" Target="https://tinyurl.com/ycyfws9v" TargetMode="External"/><Relationship Id="rId30" Type="http://schemas.openxmlformats.org/officeDocument/2006/relationships/hyperlink" Target="https://tinyurl.com/ydhcsagx" TargetMode="External"/><Relationship Id="rId8" Type="http://schemas.openxmlformats.org/officeDocument/2006/relationships/hyperlink" Target="http://firearticles.com/economika-pidpryemstv/220-metodichn-pdhodi-do-rozrobki-bznes-ventu-vanova-o-v-markovskiy-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10</Pages>
  <Words>3840</Words>
  <Characters>21889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RePack by Diakov</cp:lastModifiedBy>
  <cp:revision>14</cp:revision>
  <cp:lastPrinted>2020-06-17T19:03:00Z</cp:lastPrinted>
  <dcterms:created xsi:type="dcterms:W3CDTF">2020-08-30T09:57:00Z</dcterms:created>
  <dcterms:modified xsi:type="dcterms:W3CDTF">2021-03-02T11:33:00Z</dcterms:modified>
</cp:coreProperties>
</file>