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7D" w:rsidRDefault="00CE397D" w:rsidP="00CE39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№ 1-2</w:t>
      </w:r>
    </w:p>
    <w:p w:rsidR="00CE397D" w:rsidRPr="00CE397D" w:rsidRDefault="00CE397D" w:rsidP="00CE39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Правозахисна журналістика: історичний і світовий контекст</w:t>
      </w:r>
      <w:r w:rsidRPr="00CE3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E397D" w:rsidRDefault="00CE397D" w:rsidP="00CE397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Осмислення феноменів тероризму, війни, рівноправ’я, моралі тощо у виступах Р.М.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Хеара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, документалістиці Чарлі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Брукера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(«Реклама», «Чорне дзеркало»),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Росса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Кемпа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Росс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Кемп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в Афганістані», «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Росс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Кемп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>. Близький Схід»).</w:t>
      </w:r>
    </w:p>
    <w:p w:rsidR="00CE397D" w:rsidRDefault="00CE397D" w:rsidP="00CE397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Правозахисна тематика на британському телебаченні: стандарти ВВС.</w:t>
      </w:r>
    </w:p>
    <w:p w:rsidR="00CE397D" w:rsidRDefault="00CE397D" w:rsidP="00CE397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Німецька </w:t>
      </w:r>
      <w:r>
        <w:rPr>
          <w:rFonts w:ascii="Times New Roman" w:hAnsi="Times New Roman" w:cs="Times New Roman"/>
          <w:sz w:val="28"/>
          <w:szCs w:val="28"/>
          <w:lang w:val="uk-UA"/>
        </w:rPr>
        <w:t>журналістика</w:t>
      </w: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рослідува</w:t>
      </w:r>
      <w:r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397D">
        <w:rPr>
          <w:rFonts w:ascii="Times New Roman" w:hAnsi="Times New Roman" w:cs="Times New Roman"/>
          <w:sz w:val="28"/>
          <w:szCs w:val="28"/>
          <w:lang w:val="uk-UA"/>
        </w:rPr>
        <w:t>Г.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Вальрафа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>, політична публіцистика Г.Шмідта та У.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Майнхоф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>. Журналістський та редакторський досвід Р.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Аугштайна.</w:t>
      </w:r>
      <w:proofErr w:type="spellEnd"/>
    </w:p>
    <w:p w:rsidR="00CE397D" w:rsidRPr="00CE397D" w:rsidRDefault="00CE397D" w:rsidP="00CE397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Американський правозахисний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медіадискурс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>: Правозахисна публіцистика Мартіна Лютера Кінга.</w:t>
      </w:r>
    </w:p>
    <w:p w:rsidR="00CE397D" w:rsidRPr="00CE397D" w:rsidRDefault="00CE397D" w:rsidP="00CE397D">
      <w:pPr>
        <w:shd w:val="clear" w:color="auto" w:fill="FFFFFF"/>
        <w:autoSpaceDE w:val="0"/>
        <w:autoSpaceDN w:val="0"/>
        <w:adjustRightInd w:val="0"/>
        <w:spacing w:after="0" w:line="240" w:lineRule="auto"/>
        <w:ind w:left="7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397D" w:rsidRPr="00CE397D" w:rsidRDefault="00CE397D" w:rsidP="00CE397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заняття № 3-4 </w:t>
      </w:r>
    </w:p>
    <w:p w:rsidR="00CE397D" w:rsidRPr="00CE397D" w:rsidRDefault="00CE397D" w:rsidP="00CE397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b/>
          <w:sz w:val="28"/>
          <w:szCs w:val="28"/>
          <w:lang w:val="uk-UA"/>
        </w:rPr>
        <w:t>Публіцистика на захист прав громадян країн,  що розвиваються</w:t>
      </w:r>
    </w:p>
    <w:p w:rsidR="00CE397D" w:rsidRPr="00CE397D" w:rsidRDefault="00CE397D" w:rsidP="00CE397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Захист прав жінок у публіцистиці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Силли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Хаді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«Скалічена» та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Суад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«Заживо спалена». </w:t>
      </w:r>
    </w:p>
    <w:p w:rsidR="00CE397D" w:rsidRPr="00CE397D" w:rsidRDefault="00CE397D" w:rsidP="00CE397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sz w:val="28"/>
          <w:szCs w:val="28"/>
          <w:lang w:val="uk-UA"/>
        </w:rPr>
        <w:t>Проблеми дитячої праці на африканському континенті у фільмах У.Р.Романо «Вкрадене дитинство» («</w:t>
      </w:r>
      <w:r w:rsidRPr="00CE397D">
        <w:rPr>
          <w:rFonts w:ascii="Times New Roman" w:hAnsi="Times New Roman" w:cs="Times New Roman"/>
          <w:sz w:val="28"/>
          <w:szCs w:val="28"/>
          <w:lang w:val="en-US"/>
        </w:rPr>
        <w:t>Stolen</w:t>
      </w: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397D">
        <w:rPr>
          <w:rFonts w:ascii="Times New Roman" w:hAnsi="Times New Roman" w:cs="Times New Roman"/>
          <w:sz w:val="28"/>
          <w:szCs w:val="28"/>
          <w:lang w:val="en-US"/>
        </w:rPr>
        <w:t>Childhoods</w:t>
      </w: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»), «Темний бік шоколаду» та «Брудний шоколад». Проблема порушення трудових прав латиноамериканців у фільмі «Врожай». </w:t>
      </w:r>
    </w:p>
    <w:p w:rsidR="00CE397D" w:rsidRPr="00CE397D" w:rsidRDefault="00CE397D" w:rsidP="00CE397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Проблема ісламізації Європи, конфлікт між європейським та ісламським світами у телепубліцистиці Т.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ван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E397D">
        <w:rPr>
          <w:rFonts w:ascii="Times New Roman" w:hAnsi="Times New Roman" w:cs="Times New Roman"/>
          <w:sz w:val="28"/>
          <w:szCs w:val="28"/>
          <w:lang w:val="uk-UA"/>
        </w:rPr>
        <w:t>Гога</w:t>
      </w:r>
      <w:proofErr w:type="spellEnd"/>
      <w:r w:rsidRPr="00CE397D">
        <w:rPr>
          <w:rFonts w:ascii="Times New Roman" w:hAnsi="Times New Roman" w:cs="Times New Roman"/>
          <w:sz w:val="28"/>
          <w:szCs w:val="28"/>
          <w:lang w:val="uk-UA"/>
        </w:rPr>
        <w:t xml:space="preserve"> (фільм «Покора (</w:t>
      </w:r>
      <w:r w:rsidRPr="00CE397D">
        <w:rPr>
          <w:rFonts w:ascii="Times New Roman" w:hAnsi="Times New Roman" w:cs="Times New Roman"/>
          <w:sz w:val="28"/>
          <w:szCs w:val="28"/>
          <w:lang w:val="en-US"/>
        </w:rPr>
        <w:t>Submission</w:t>
      </w:r>
      <w:r w:rsidRPr="00CE397D">
        <w:rPr>
          <w:rFonts w:ascii="Times New Roman" w:hAnsi="Times New Roman" w:cs="Times New Roman"/>
          <w:sz w:val="28"/>
          <w:szCs w:val="28"/>
          <w:lang w:val="uk-UA"/>
        </w:rPr>
        <w:t>)»).</w:t>
      </w:r>
    </w:p>
    <w:p w:rsidR="00CE397D" w:rsidRPr="00CE397D" w:rsidRDefault="00CE397D" w:rsidP="00CE397D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397D" w:rsidRDefault="00CE397D" w:rsidP="00CE397D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5-6</w:t>
      </w:r>
    </w:p>
    <w:p w:rsidR="00CE397D" w:rsidRDefault="00CE397D" w:rsidP="00CE397D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Правозахисна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медіапроблематика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 український контекст</w:t>
      </w:r>
    </w:p>
    <w:p w:rsidR="00CE397D" w:rsidRPr="005C695C" w:rsidRDefault="00CE397D" w:rsidP="005C695C">
      <w:pPr>
        <w:pStyle w:val="a3"/>
        <w:numPr>
          <w:ilvl w:val="0"/>
          <w:numId w:val="6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проблеми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дитинства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5C695C">
        <w:rPr>
          <w:rFonts w:ascii="Times New Roman" w:hAnsi="Times New Roman" w:cs="Times New Roman"/>
          <w:sz w:val="28"/>
        </w:rPr>
        <w:t>дітей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) та </w:t>
      </w:r>
      <w:proofErr w:type="spellStart"/>
      <w:r w:rsidRPr="005C695C">
        <w:rPr>
          <w:rFonts w:ascii="Times New Roman" w:hAnsi="Times New Roman" w:cs="Times New Roman"/>
          <w:sz w:val="28"/>
        </w:rPr>
        <w:t>передумови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їх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вирішення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5C695C">
        <w:rPr>
          <w:rFonts w:ascii="Times New Roman" w:hAnsi="Times New Roman" w:cs="Times New Roman"/>
          <w:sz w:val="28"/>
        </w:rPr>
        <w:t>співучасть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медіакомунікацій</w:t>
      </w:r>
      <w:proofErr w:type="spellEnd"/>
    </w:p>
    <w:p w:rsidR="00CE397D" w:rsidRPr="005C695C" w:rsidRDefault="00CE397D" w:rsidP="005C695C">
      <w:pPr>
        <w:pStyle w:val="a3"/>
        <w:numPr>
          <w:ilvl w:val="0"/>
          <w:numId w:val="6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5C695C">
        <w:rPr>
          <w:rFonts w:ascii="Times New Roman" w:hAnsi="Times New Roman" w:cs="Times New Roman"/>
          <w:sz w:val="28"/>
        </w:rPr>
        <w:t>Сироти (</w:t>
      </w:r>
      <w:proofErr w:type="spellStart"/>
      <w:r w:rsidRPr="005C695C">
        <w:rPr>
          <w:rFonts w:ascii="Times New Roman" w:hAnsi="Times New Roman" w:cs="Times New Roman"/>
          <w:sz w:val="28"/>
        </w:rPr>
        <w:t>сирітство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): </w:t>
      </w: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проблема та </w:t>
      </w:r>
      <w:proofErr w:type="spellStart"/>
      <w:r w:rsidRPr="005C695C">
        <w:rPr>
          <w:rFonts w:ascii="Times New Roman" w:hAnsi="Times New Roman" w:cs="Times New Roman"/>
          <w:sz w:val="28"/>
        </w:rPr>
        <w:t>якість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медіадіяльності</w:t>
      </w:r>
      <w:proofErr w:type="spellEnd"/>
    </w:p>
    <w:p w:rsidR="00CE397D" w:rsidRPr="005C695C" w:rsidRDefault="00CE397D" w:rsidP="005C695C">
      <w:pPr>
        <w:pStyle w:val="a3"/>
        <w:numPr>
          <w:ilvl w:val="0"/>
          <w:numId w:val="6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5C695C">
        <w:rPr>
          <w:rFonts w:ascii="Times New Roman" w:hAnsi="Times New Roman" w:cs="Times New Roman"/>
          <w:sz w:val="28"/>
        </w:rPr>
        <w:t>Бездомні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C695C">
        <w:rPr>
          <w:rFonts w:ascii="Times New Roman" w:hAnsi="Times New Roman" w:cs="Times New Roman"/>
          <w:sz w:val="28"/>
        </w:rPr>
        <w:t>безпритульні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люди: </w:t>
      </w:r>
      <w:proofErr w:type="spellStart"/>
      <w:r w:rsidRPr="005C695C">
        <w:rPr>
          <w:rFonts w:ascii="Times New Roman" w:hAnsi="Times New Roman" w:cs="Times New Roman"/>
          <w:sz w:val="28"/>
        </w:rPr>
        <w:t>головні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примітки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C695C">
        <w:rPr>
          <w:rFonts w:ascii="Times New Roman" w:hAnsi="Times New Roman" w:cs="Times New Roman"/>
          <w:sz w:val="28"/>
        </w:rPr>
        <w:t>для</w:t>
      </w:r>
      <w:proofErr w:type="gram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медіаактивності</w:t>
      </w:r>
      <w:proofErr w:type="spellEnd"/>
    </w:p>
    <w:p w:rsidR="00CE397D" w:rsidRPr="005C695C" w:rsidRDefault="00CE397D" w:rsidP="005C695C">
      <w:pPr>
        <w:pStyle w:val="a3"/>
        <w:numPr>
          <w:ilvl w:val="0"/>
          <w:numId w:val="6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5C695C">
        <w:rPr>
          <w:rFonts w:ascii="Times New Roman" w:hAnsi="Times New Roman" w:cs="Times New Roman"/>
          <w:sz w:val="28"/>
        </w:rPr>
        <w:t>Ув’язнені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5C695C">
        <w:rPr>
          <w:rFonts w:ascii="Times New Roman" w:hAnsi="Times New Roman" w:cs="Times New Roman"/>
          <w:sz w:val="28"/>
        </w:rPr>
        <w:t>вразлива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група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населення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) та </w:t>
      </w:r>
      <w:proofErr w:type="spellStart"/>
      <w:r w:rsidRPr="005C695C">
        <w:rPr>
          <w:rFonts w:ascii="Times New Roman" w:hAnsi="Times New Roman" w:cs="Times New Roman"/>
          <w:sz w:val="28"/>
        </w:rPr>
        <w:t>медіакомунікації</w:t>
      </w:r>
      <w:proofErr w:type="spellEnd"/>
    </w:p>
    <w:p w:rsidR="00CE397D" w:rsidRPr="005C695C" w:rsidRDefault="00CE397D" w:rsidP="005C695C">
      <w:pPr>
        <w:pStyle w:val="a3"/>
        <w:numPr>
          <w:ilvl w:val="0"/>
          <w:numId w:val="6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проблематика </w:t>
      </w:r>
      <w:proofErr w:type="spellStart"/>
      <w:r w:rsidRPr="005C695C">
        <w:rPr>
          <w:rFonts w:ascii="Times New Roman" w:hAnsi="Times New Roman" w:cs="Times New Roman"/>
          <w:sz w:val="28"/>
        </w:rPr>
        <w:t>мігрантів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C695C">
        <w:rPr>
          <w:rFonts w:ascii="Times New Roman" w:hAnsi="Times New Roman" w:cs="Times New Roman"/>
          <w:sz w:val="28"/>
        </w:rPr>
        <w:t>біженців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C695C">
        <w:rPr>
          <w:rFonts w:ascii="Times New Roman" w:hAnsi="Times New Roman" w:cs="Times New Roman"/>
          <w:sz w:val="28"/>
        </w:rPr>
        <w:t>дітей-біженців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C695C">
        <w:rPr>
          <w:rFonts w:ascii="Times New Roman" w:hAnsi="Times New Roman" w:cs="Times New Roman"/>
          <w:sz w:val="28"/>
        </w:rPr>
        <w:t>пропозиції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5C695C">
        <w:rPr>
          <w:rFonts w:ascii="Times New Roman" w:hAnsi="Times New Roman" w:cs="Times New Roman"/>
          <w:sz w:val="28"/>
        </w:rPr>
        <w:t>медіавиробництва</w:t>
      </w:r>
      <w:proofErr w:type="spellEnd"/>
    </w:p>
    <w:p w:rsidR="00050CCB" w:rsidRDefault="00050CCB" w:rsidP="00CE397D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397D" w:rsidRDefault="00050CCB" w:rsidP="00CE397D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050CCB" w:rsidRPr="0071113D" w:rsidRDefault="00050CCB" w:rsidP="00050CCB">
      <w:pPr>
        <w:pStyle w:val="a3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Бацюкова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Виртосу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Адвокаційна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журналістика</w:t>
      </w:r>
      <w:proofErr w:type="spellEnd"/>
      <w:r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: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світовий</w:t>
      </w:r>
      <w:proofErr w:type="spellEnd"/>
      <w:r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 та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український</w:t>
      </w:r>
      <w:proofErr w:type="spellEnd"/>
      <w:r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досвід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URL : </w:t>
      </w:r>
      <w:hyperlink r:id="rId5" w:history="1">
        <w:r w:rsidRPr="0071113D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https://issuu.com/irf_ua/docs/rol-2013-7-18_2/6</w:t>
        </w:r>
      </w:hyperlink>
    </w:p>
    <w:p w:rsidR="00050CCB" w:rsidRPr="0071113D" w:rsidRDefault="00050CCB" w:rsidP="00050CCB">
      <w:pPr>
        <w:pStyle w:val="a3"/>
        <w:numPr>
          <w:ilvl w:val="0"/>
          <w:numId w:val="7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</w:pP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Виртосу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І.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Журналістика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правозахист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. 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URL : http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osvita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mediasapiens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zhurnalistika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yak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pravozakhist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</w:p>
    <w:p w:rsidR="00050CCB" w:rsidRPr="0071113D" w:rsidRDefault="00050CCB" w:rsidP="00050CCB">
      <w:pPr>
        <w:pStyle w:val="a3"/>
        <w:numPr>
          <w:ilvl w:val="0"/>
          <w:numId w:val="7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Гришина Е.Л.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Правозащитная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информация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NON-Stop.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Опыт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информационного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центра. URL : </w:t>
      </w:r>
      <w:hyperlink r:id="rId6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http://library.khpg.org/files/docs/1361976552.pdf</w:t>
        </w:r>
      </w:hyperlink>
    </w:p>
    <w:p w:rsidR="00050CCB" w:rsidRPr="0071113D" w:rsidRDefault="00050CCB" w:rsidP="00050CCB">
      <w:pPr>
        <w:pStyle w:val="a3"/>
        <w:numPr>
          <w:ilvl w:val="0"/>
          <w:numId w:val="7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Динара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Токбаева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мы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делаем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ребрендинг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правозащитной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журналистики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в ЦА. URL : </w:t>
      </w:r>
      <w:hyperlink r:id="rId7" w:anchor="sthash.LCK62VF5.dpuf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http://newreporter.org/2011/11/02/dinara-tokbaeva-my-delaem-rebrending-pravozashhitnoj-zhurnalistiki-v-ca/#sthash.LCK62VF5.dpuf</w:t>
        </w:r>
      </w:hyperlink>
    </w:p>
    <w:p w:rsidR="00050CCB" w:rsidRPr="0071113D" w:rsidRDefault="00050CCB" w:rsidP="00050CCB">
      <w:pPr>
        <w:pStyle w:val="a3"/>
        <w:numPr>
          <w:ilvl w:val="0"/>
          <w:numId w:val="7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</w:pP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Шендеровський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К.С. та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інші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Медіакомунікації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proofErr w:type="gramStart"/>
      <w:r w:rsidRPr="0071113D">
        <w:rPr>
          <w:rFonts w:ascii="Times New Roman" w:hAnsi="Times New Roman" w:cs="Times New Roman"/>
          <w:bCs/>
          <w:sz w:val="24"/>
          <w:szCs w:val="24"/>
        </w:rPr>
        <w:t>соц</w:t>
      </w:r>
      <w:proofErr w:type="gramEnd"/>
      <w:r w:rsidRPr="0071113D">
        <w:rPr>
          <w:rFonts w:ascii="Times New Roman" w:hAnsi="Times New Roman" w:cs="Times New Roman"/>
          <w:bCs/>
          <w:sz w:val="24"/>
          <w:szCs w:val="24"/>
        </w:rPr>
        <w:t>іальні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: 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>з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бірка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навчально-методичних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матеріалів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і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наукових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статей в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трьох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частинах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Частина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перша / Упор</w:t>
      </w:r>
      <w:proofErr w:type="gramStart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., </w:t>
      </w:r>
      <w:proofErr w:type="gram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ред. К. С.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Шендеровського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/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Київ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>.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нац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 ун-т;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Ін-т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журналістики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>. К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  <w:lang w:val="uk-UA"/>
        </w:rPr>
        <w:t>иї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., 2012. 288 </w:t>
      </w:r>
      <w:proofErr w:type="gramStart"/>
      <w:r w:rsidRPr="0071113D">
        <w:rPr>
          <w:rFonts w:ascii="Times New Roman" w:eastAsia="TimesNewRoman" w:hAnsi="Times New Roman" w:cs="Times New Roman"/>
          <w:sz w:val="24"/>
          <w:szCs w:val="24"/>
        </w:rPr>
        <w:t>с</w:t>
      </w:r>
      <w:proofErr w:type="gramEnd"/>
      <w:r w:rsidRPr="0071113D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050CCB" w:rsidRDefault="00050CCB" w:rsidP="00050CCB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CCB" w:rsidRPr="00CE397D" w:rsidRDefault="00050CCB" w:rsidP="00CE397D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12EB" w:rsidRPr="00CE397D" w:rsidRDefault="000712EB">
      <w:pPr>
        <w:rPr>
          <w:rFonts w:ascii="Times New Roman" w:hAnsi="Times New Roman" w:cs="Times New Roman"/>
          <w:lang w:val="uk-UA"/>
        </w:rPr>
      </w:pPr>
    </w:p>
    <w:sectPr w:rsidR="000712EB" w:rsidRPr="00CE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439E8"/>
    <w:multiLevelType w:val="hybridMultilevel"/>
    <w:tmpl w:val="16AC260A"/>
    <w:lvl w:ilvl="0" w:tplc="AE3A9B6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CA2746"/>
    <w:multiLevelType w:val="hybridMultilevel"/>
    <w:tmpl w:val="4F5CD480"/>
    <w:lvl w:ilvl="0" w:tplc="6A9C646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F46FB4"/>
    <w:multiLevelType w:val="hybridMultilevel"/>
    <w:tmpl w:val="1B98E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A03FC8"/>
    <w:multiLevelType w:val="hybridMultilevel"/>
    <w:tmpl w:val="4330FD32"/>
    <w:lvl w:ilvl="0" w:tplc="5F7CA510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7A97E09"/>
    <w:multiLevelType w:val="hybridMultilevel"/>
    <w:tmpl w:val="6B449D7E"/>
    <w:lvl w:ilvl="0" w:tplc="5F7CA51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3E27360"/>
    <w:multiLevelType w:val="hybridMultilevel"/>
    <w:tmpl w:val="C3041314"/>
    <w:lvl w:ilvl="0" w:tplc="006C8C1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BF5720"/>
    <w:multiLevelType w:val="hybridMultilevel"/>
    <w:tmpl w:val="6EA0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E397D"/>
    <w:rsid w:val="00050CCB"/>
    <w:rsid w:val="000712EB"/>
    <w:rsid w:val="005C695C"/>
    <w:rsid w:val="00CE3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9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50CC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50C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wreporter.org/2011/11/02/dinara-tokbaeva-my-delaem-rebrending-pravozashhitnoj-zhurnalistiki-v-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khpg.org/files/docs/1361976552.pdf" TargetMode="External"/><Relationship Id="rId5" Type="http://schemas.openxmlformats.org/officeDocument/2006/relationships/hyperlink" Target="https://issuu.com/irf_ua/docs/rol-2013-7-18_2/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2020-11-26T08:36:00Z</dcterms:created>
  <dcterms:modified xsi:type="dcterms:W3CDTF">2020-11-26T08:49:00Z</dcterms:modified>
</cp:coreProperties>
</file>