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F97" w:rsidRPr="00E45A6F" w:rsidRDefault="00D63F97" w:rsidP="00315098">
      <w:pPr>
        <w:jc w:val="center"/>
        <w:rPr>
          <w:szCs w:val="28"/>
        </w:rPr>
      </w:pPr>
    </w:p>
    <w:p w:rsidR="00D63F97" w:rsidRPr="00E45A6F" w:rsidRDefault="00D63F97" w:rsidP="00315098">
      <w:pPr>
        <w:jc w:val="center"/>
        <w:rPr>
          <w:szCs w:val="28"/>
        </w:rPr>
      </w:pPr>
    </w:p>
    <w:p w:rsidR="00D63F97" w:rsidRPr="00E45A6F" w:rsidRDefault="00D63F97" w:rsidP="00315098">
      <w:pPr>
        <w:jc w:val="center"/>
        <w:rPr>
          <w:szCs w:val="28"/>
        </w:rPr>
      </w:pPr>
    </w:p>
    <w:p w:rsidR="00315098" w:rsidRPr="00E45A6F" w:rsidRDefault="00315098" w:rsidP="00315098">
      <w:pPr>
        <w:jc w:val="center"/>
        <w:rPr>
          <w:szCs w:val="28"/>
        </w:rPr>
      </w:pPr>
      <w:r w:rsidRPr="00E45A6F">
        <w:rPr>
          <w:szCs w:val="28"/>
        </w:rPr>
        <w:t>МІНІСТЕРСТВО ОСВІТИ І НАУКИ УКРАЇНИ</w:t>
      </w:r>
    </w:p>
    <w:p w:rsidR="00315098" w:rsidRPr="00E45A6F" w:rsidRDefault="00315098" w:rsidP="00315098">
      <w:pPr>
        <w:jc w:val="center"/>
        <w:rPr>
          <w:szCs w:val="28"/>
        </w:rPr>
      </w:pPr>
      <w:r w:rsidRPr="00E45A6F">
        <w:rPr>
          <w:szCs w:val="28"/>
        </w:rPr>
        <w:t>ЗАПОРІЗЬКИЙ НАЦІОНАЛЬНИЙ УНІВЕРСИТЕТ</w:t>
      </w:r>
    </w:p>
    <w:p w:rsidR="00315098" w:rsidRPr="00E45A6F" w:rsidRDefault="00315098" w:rsidP="00315098">
      <w:pPr>
        <w:jc w:val="center"/>
        <w:rPr>
          <w:caps/>
          <w:szCs w:val="28"/>
        </w:rPr>
      </w:pPr>
      <w:r w:rsidRPr="00E45A6F">
        <w:rPr>
          <w:caps/>
          <w:szCs w:val="28"/>
        </w:rPr>
        <w:t>Факультет</w:t>
      </w:r>
      <w:r w:rsidR="00D300FF" w:rsidRPr="00E45A6F">
        <w:rPr>
          <w:caps/>
          <w:szCs w:val="28"/>
        </w:rPr>
        <w:t xml:space="preserve"> економічний</w:t>
      </w:r>
    </w:p>
    <w:p w:rsidR="00315098" w:rsidRPr="00E45A6F" w:rsidRDefault="00315098" w:rsidP="00315098">
      <w:pPr>
        <w:jc w:val="center"/>
        <w:rPr>
          <w:sz w:val="20"/>
          <w:szCs w:val="20"/>
        </w:rPr>
      </w:pPr>
      <w:r w:rsidRPr="00E45A6F">
        <w:rPr>
          <w:caps/>
        </w:rPr>
        <w:t>Кафедра</w:t>
      </w:r>
      <w:r w:rsidRPr="00E45A6F">
        <w:t xml:space="preserve"> </w:t>
      </w:r>
      <w:r w:rsidR="00D300FF" w:rsidRPr="00E45A6F">
        <w:rPr>
          <w:caps/>
          <w:szCs w:val="28"/>
        </w:rPr>
        <w:t xml:space="preserve">Фінансів, банківської справи та страхування </w:t>
      </w:r>
    </w:p>
    <w:p w:rsidR="00315098" w:rsidRPr="00E45A6F" w:rsidRDefault="00315098" w:rsidP="00315098">
      <w:pPr>
        <w:jc w:val="center"/>
        <w:rPr>
          <w:sz w:val="20"/>
          <w:szCs w:val="20"/>
        </w:rPr>
      </w:pPr>
    </w:p>
    <w:p w:rsidR="00315098" w:rsidRPr="00E45A6F" w:rsidRDefault="00315098" w:rsidP="00315098">
      <w:pPr>
        <w:jc w:val="center"/>
        <w:rPr>
          <w:b/>
        </w:rPr>
      </w:pPr>
    </w:p>
    <w:p w:rsidR="00315098" w:rsidRPr="00E45A6F" w:rsidRDefault="00315098" w:rsidP="00315098">
      <w:pPr>
        <w:jc w:val="center"/>
        <w:rPr>
          <w:b/>
        </w:rPr>
      </w:pPr>
      <w:r w:rsidRPr="00E45A6F">
        <w:rPr>
          <w:b/>
        </w:rPr>
        <w:t xml:space="preserve">                                                     </w:t>
      </w:r>
    </w:p>
    <w:p w:rsidR="00315098" w:rsidRPr="00E45A6F" w:rsidRDefault="00315098" w:rsidP="00315098">
      <w:pPr>
        <w:jc w:val="center"/>
      </w:pPr>
      <w:r w:rsidRPr="00E45A6F">
        <w:rPr>
          <w:b/>
        </w:rPr>
        <w:t xml:space="preserve">                                                       ЗАТВЕРДЖУЮ</w:t>
      </w:r>
    </w:p>
    <w:p w:rsidR="00315098" w:rsidRPr="00E45A6F" w:rsidRDefault="00315098" w:rsidP="00315098">
      <w:pPr>
        <w:ind w:left="5400"/>
      </w:pPr>
    </w:p>
    <w:p w:rsidR="00315098" w:rsidRPr="00E45A6F" w:rsidRDefault="00D300FF" w:rsidP="00315098">
      <w:pPr>
        <w:ind w:left="5400"/>
      </w:pPr>
      <w:r w:rsidRPr="00E45A6F">
        <w:t xml:space="preserve">     </w:t>
      </w:r>
      <w:r w:rsidR="00315098" w:rsidRPr="00E45A6F">
        <w:t xml:space="preserve">Декан </w:t>
      </w:r>
      <w:r w:rsidRPr="00E45A6F">
        <w:rPr>
          <w:szCs w:val="28"/>
        </w:rPr>
        <w:t>економічного</w:t>
      </w:r>
      <w:r w:rsidR="00315098" w:rsidRPr="00E45A6F">
        <w:t xml:space="preserve"> факультету </w:t>
      </w:r>
      <w:r w:rsidRPr="00E45A6F">
        <w:t xml:space="preserve"> </w:t>
      </w:r>
    </w:p>
    <w:p w:rsidR="00D300FF" w:rsidRPr="00E45A6F" w:rsidRDefault="00D300FF" w:rsidP="00D300FF">
      <w:pPr>
        <w:ind w:left="4956" w:firstLine="708"/>
        <w:rPr>
          <w:szCs w:val="28"/>
          <w:u w:val="single"/>
        </w:rPr>
      </w:pPr>
      <w:r w:rsidRPr="00E45A6F">
        <w:rPr>
          <w:szCs w:val="28"/>
          <w:u w:val="single"/>
        </w:rPr>
        <w:t xml:space="preserve">                                         А.В. Череп</w:t>
      </w:r>
    </w:p>
    <w:p w:rsidR="00D300FF" w:rsidRPr="00E45A6F" w:rsidRDefault="00655BBD" w:rsidP="00D300FF">
      <w:pPr>
        <w:pStyle w:val="a6"/>
        <w:spacing w:line="480" w:lineRule="auto"/>
        <w:ind w:left="5664"/>
        <w:rPr>
          <w:szCs w:val="28"/>
        </w:rPr>
      </w:pPr>
      <w:r w:rsidRPr="00E45A6F">
        <w:rPr>
          <w:szCs w:val="28"/>
        </w:rPr>
        <w:t xml:space="preserve">     «____»  ______________2021</w:t>
      </w:r>
      <w:r w:rsidR="00D300FF" w:rsidRPr="00E45A6F">
        <w:rPr>
          <w:szCs w:val="28"/>
        </w:rPr>
        <w:t xml:space="preserve"> р.</w:t>
      </w:r>
    </w:p>
    <w:p w:rsidR="00D300FF" w:rsidRPr="00E45A6F" w:rsidRDefault="00D300FF" w:rsidP="00315098"/>
    <w:p w:rsidR="00315098" w:rsidRPr="00E45A6F" w:rsidRDefault="00315098" w:rsidP="00315098">
      <w:pPr>
        <w:jc w:val="center"/>
        <w:rPr>
          <w:sz w:val="20"/>
          <w:szCs w:val="20"/>
        </w:rPr>
      </w:pPr>
    </w:p>
    <w:p w:rsidR="00315098" w:rsidRPr="00E45A6F" w:rsidRDefault="00315098" w:rsidP="00315098">
      <w:pPr>
        <w:jc w:val="center"/>
        <w:rPr>
          <w:sz w:val="20"/>
          <w:szCs w:val="20"/>
        </w:rPr>
      </w:pPr>
    </w:p>
    <w:p w:rsidR="00315098" w:rsidRPr="00E45A6F" w:rsidRDefault="007D58E2" w:rsidP="00315098">
      <w:pPr>
        <w:jc w:val="center"/>
        <w:rPr>
          <w:b/>
          <w:bCs/>
          <w:sz w:val="28"/>
          <w:szCs w:val="28"/>
        </w:rPr>
      </w:pPr>
      <w:r w:rsidRPr="00E45A6F">
        <w:rPr>
          <w:b/>
          <w:bCs/>
          <w:sz w:val="28"/>
          <w:szCs w:val="28"/>
        </w:rPr>
        <w:t xml:space="preserve"> </w:t>
      </w:r>
      <w:r w:rsidR="00843591" w:rsidRPr="00E45A6F">
        <w:rPr>
          <w:caps/>
          <w:sz w:val="28"/>
          <w:szCs w:val="28"/>
        </w:rPr>
        <w:t>КОРПОРАЦІЇ НА ФІНАНСОВОМУ РИНКУ</w:t>
      </w:r>
      <w:r w:rsidR="00315098" w:rsidRPr="00E45A6F">
        <w:rPr>
          <w:b/>
          <w:bCs/>
          <w:sz w:val="28"/>
          <w:szCs w:val="28"/>
        </w:rPr>
        <w:t xml:space="preserve"> </w:t>
      </w:r>
    </w:p>
    <w:p w:rsidR="00D300FF" w:rsidRPr="00E45A6F" w:rsidRDefault="00D300FF" w:rsidP="00315098">
      <w:pPr>
        <w:jc w:val="center"/>
        <w:rPr>
          <w:sz w:val="16"/>
          <w:szCs w:val="16"/>
        </w:rPr>
      </w:pPr>
    </w:p>
    <w:p w:rsidR="00315098" w:rsidRPr="00E45A6F" w:rsidRDefault="00315098" w:rsidP="00315098">
      <w:pPr>
        <w:jc w:val="center"/>
        <w:rPr>
          <w:i/>
          <w:iCs/>
          <w:sz w:val="28"/>
          <w:szCs w:val="28"/>
        </w:rPr>
      </w:pPr>
      <w:r w:rsidRPr="00E45A6F">
        <w:rPr>
          <w:iCs/>
          <w:sz w:val="28"/>
          <w:szCs w:val="28"/>
        </w:rPr>
        <w:t>РОБОЧА ПРОГРАМА НАВЧАЛЬНОЇ ДИСЦИПЛІНИ</w:t>
      </w:r>
      <w:r w:rsidRPr="00E45A6F">
        <w:rPr>
          <w:i/>
          <w:iCs/>
          <w:sz w:val="28"/>
          <w:szCs w:val="28"/>
        </w:rPr>
        <w:t xml:space="preserve"> </w:t>
      </w:r>
    </w:p>
    <w:p w:rsidR="00315098" w:rsidRPr="00E45A6F" w:rsidRDefault="00315098" w:rsidP="00315098">
      <w:pPr>
        <w:jc w:val="center"/>
        <w:rPr>
          <w:b/>
          <w:bCs/>
          <w:sz w:val="28"/>
          <w:szCs w:val="28"/>
        </w:rPr>
      </w:pPr>
    </w:p>
    <w:p w:rsidR="00315098" w:rsidRPr="00E45A6F" w:rsidRDefault="00315098" w:rsidP="00315098">
      <w:pPr>
        <w:jc w:val="center"/>
        <w:rPr>
          <w:bCs/>
          <w:sz w:val="28"/>
          <w:szCs w:val="28"/>
        </w:rPr>
      </w:pPr>
      <w:r w:rsidRPr="00E45A6F">
        <w:rPr>
          <w:b/>
          <w:bCs/>
          <w:sz w:val="28"/>
          <w:szCs w:val="28"/>
        </w:rPr>
        <w:t xml:space="preserve"> </w:t>
      </w:r>
      <w:r w:rsidRPr="00E45A6F">
        <w:rPr>
          <w:bCs/>
          <w:sz w:val="28"/>
          <w:szCs w:val="28"/>
        </w:rPr>
        <w:t xml:space="preserve">підготовки </w:t>
      </w:r>
      <w:r w:rsidR="0077468F" w:rsidRPr="00E45A6F">
        <w:rPr>
          <w:bCs/>
          <w:sz w:val="28"/>
          <w:szCs w:val="28"/>
          <w:u w:val="single"/>
        </w:rPr>
        <w:t>магістрів</w:t>
      </w:r>
    </w:p>
    <w:p w:rsidR="00D300FF" w:rsidRPr="00E45A6F" w:rsidRDefault="00D300FF" w:rsidP="00315098">
      <w:pPr>
        <w:jc w:val="center"/>
        <w:rPr>
          <w:bCs/>
          <w:sz w:val="16"/>
          <w:szCs w:val="16"/>
        </w:rPr>
      </w:pPr>
    </w:p>
    <w:p w:rsidR="00315098" w:rsidRPr="00E45A6F" w:rsidRDefault="00315098" w:rsidP="00315098">
      <w:pPr>
        <w:jc w:val="center"/>
        <w:rPr>
          <w:bCs/>
          <w:sz w:val="16"/>
          <w:szCs w:val="16"/>
        </w:rPr>
      </w:pPr>
      <w:r w:rsidRPr="00E45A6F">
        <w:rPr>
          <w:iCs/>
          <w:sz w:val="28"/>
          <w:szCs w:val="28"/>
        </w:rPr>
        <w:t>очної (денної) та заочної (дистанційної) форм здобуття освіти</w:t>
      </w:r>
    </w:p>
    <w:p w:rsidR="00D300FF" w:rsidRPr="00E45A6F" w:rsidRDefault="00315098" w:rsidP="00315098">
      <w:pPr>
        <w:jc w:val="center"/>
        <w:rPr>
          <w:sz w:val="16"/>
          <w:szCs w:val="16"/>
        </w:rPr>
      </w:pPr>
      <w:r w:rsidRPr="00E45A6F">
        <w:rPr>
          <w:sz w:val="28"/>
          <w:szCs w:val="28"/>
        </w:rPr>
        <w:t xml:space="preserve">спеціальності   </w:t>
      </w:r>
      <w:r w:rsidR="00D300FF" w:rsidRPr="00E45A6F">
        <w:rPr>
          <w:color w:val="141414"/>
          <w:sz w:val="28"/>
          <w:szCs w:val="28"/>
          <w:shd w:val="clear" w:color="auto" w:fill="FFFFFF"/>
        </w:rPr>
        <w:t>072 «Фінанси, банківська справа та страхування»</w:t>
      </w:r>
      <w:r w:rsidRPr="00E45A6F">
        <w:rPr>
          <w:sz w:val="16"/>
          <w:szCs w:val="16"/>
        </w:rPr>
        <w:t xml:space="preserve">                                                  </w:t>
      </w:r>
    </w:p>
    <w:p w:rsidR="00D300FF" w:rsidRPr="00E45A6F" w:rsidRDefault="00D300FF" w:rsidP="00315098">
      <w:pPr>
        <w:jc w:val="center"/>
        <w:rPr>
          <w:sz w:val="16"/>
          <w:szCs w:val="16"/>
        </w:rPr>
      </w:pPr>
    </w:p>
    <w:p w:rsidR="00D300FF" w:rsidRPr="00E45A6F" w:rsidRDefault="00315098" w:rsidP="00D300FF">
      <w:pPr>
        <w:spacing w:line="360" w:lineRule="auto"/>
        <w:ind w:firstLine="708"/>
        <w:jc w:val="center"/>
        <w:rPr>
          <w:sz w:val="28"/>
          <w:szCs w:val="28"/>
        </w:rPr>
      </w:pPr>
      <w:r w:rsidRPr="00E45A6F">
        <w:rPr>
          <w:sz w:val="28"/>
          <w:szCs w:val="28"/>
        </w:rPr>
        <w:t>освітньо-професійна програма</w:t>
      </w:r>
      <w:r w:rsidR="00D300FF" w:rsidRPr="00E45A6F">
        <w:rPr>
          <w:sz w:val="28"/>
          <w:szCs w:val="28"/>
        </w:rPr>
        <w:t xml:space="preserve"> «Фінанси і кредит»</w:t>
      </w:r>
    </w:p>
    <w:p w:rsidR="00315098" w:rsidRPr="00E45A6F" w:rsidRDefault="00315098" w:rsidP="00315098">
      <w:pPr>
        <w:rPr>
          <w:sz w:val="16"/>
          <w:szCs w:val="16"/>
        </w:rPr>
      </w:pPr>
    </w:p>
    <w:p w:rsidR="00D300FF" w:rsidRPr="00E45A6F" w:rsidRDefault="00D300FF" w:rsidP="00315098">
      <w:pPr>
        <w:rPr>
          <w:b/>
          <w:bCs/>
        </w:rPr>
      </w:pPr>
    </w:p>
    <w:p w:rsidR="005366B2" w:rsidRPr="00E45A6F" w:rsidRDefault="005366B2" w:rsidP="005366B2">
      <w:pPr>
        <w:jc w:val="both"/>
        <w:rPr>
          <w:bCs/>
        </w:rPr>
      </w:pPr>
      <w:r w:rsidRPr="00E45A6F">
        <w:rPr>
          <w:b/>
          <w:bCs/>
        </w:rPr>
        <w:t>Укладач</w:t>
      </w:r>
      <w:r w:rsidR="00315098" w:rsidRPr="00E45A6F">
        <w:rPr>
          <w:b/>
          <w:bCs/>
        </w:rPr>
        <w:t xml:space="preserve">: </w:t>
      </w:r>
      <w:proofErr w:type="spellStart"/>
      <w:r w:rsidR="00C71432" w:rsidRPr="00E45A6F">
        <w:rPr>
          <w:bCs/>
        </w:rPr>
        <w:t>Андросова</w:t>
      </w:r>
      <w:proofErr w:type="spellEnd"/>
      <w:r w:rsidR="00C71432" w:rsidRPr="00E45A6F">
        <w:rPr>
          <w:bCs/>
        </w:rPr>
        <w:t xml:space="preserve"> Олена Федорівна, </w:t>
      </w:r>
      <w:proofErr w:type="spellStart"/>
      <w:r w:rsidR="00C71432" w:rsidRPr="00E45A6F">
        <w:rPr>
          <w:bCs/>
        </w:rPr>
        <w:t>д</w:t>
      </w:r>
      <w:r w:rsidRPr="00E45A6F">
        <w:rPr>
          <w:bCs/>
        </w:rPr>
        <w:t>.е.н</w:t>
      </w:r>
      <w:proofErr w:type="spellEnd"/>
      <w:r w:rsidRPr="00E45A6F">
        <w:rPr>
          <w:bCs/>
        </w:rPr>
        <w:t>.,</w:t>
      </w:r>
      <w:r w:rsidR="00C71432" w:rsidRPr="00E45A6F">
        <w:rPr>
          <w:bCs/>
        </w:rPr>
        <w:t xml:space="preserve"> доцент, професор</w:t>
      </w:r>
      <w:r w:rsidRPr="00E45A6F">
        <w:rPr>
          <w:bCs/>
        </w:rPr>
        <w:t xml:space="preserve"> кафедри фінансів, банківської справи та страхування </w:t>
      </w:r>
    </w:p>
    <w:p w:rsidR="00315098" w:rsidRPr="00E45A6F" w:rsidRDefault="00315098" w:rsidP="00315098">
      <w:pPr>
        <w:jc w:val="center"/>
        <w:rPr>
          <w:b/>
          <w:bCs/>
        </w:rPr>
      </w:pPr>
    </w:p>
    <w:p w:rsidR="005366B2" w:rsidRPr="00E45A6F" w:rsidRDefault="005366B2" w:rsidP="00315098">
      <w:pPr>
        <w:jc w:val="center"/>
      </w:pPr>
    </w:p>
    <w:tbl>
      <w:tblPr>
        <w:tblW w:w="0" w:type="auto"/>
        <w:tblLook w:val="01E0" w:firstRow="1" w:lastRow="1" w:firstColumn="1" w:lastColumn="1" w:noHBand="0" w:noVBand="0"/>
      </w:tblPr>
      <w:tblGrid>
        <w:gridCol w:w="4826"/>
        <w:gridCol w:w="4745"/>
      </w:tblGrid>
      <w:tr w:rsidR="00315098" w:rsidRPr="00E45A6F" w:rsidTr="00521D6B">
        <w:tc>
          <w:tcPr>
            <w:tcW w:w="4826" w:type="dxa"/>
          </w:tcPr>
          <w:p w:rsidR="00315098" w:rsidRPr="00E45A6F" w:rsidRDefault="00315098" w:rsidP="00521D6B">
            <w:r w:rsidRPr="00E45A6F">
              <w:t>Обговорено та ухвалено</w:t>
            </w:r>
          </w:p>
          <w:p w:rsidR="005366B2" w:rsidRPr="00E45A6F" w:rsidRDefault="00315098" w:rsidP="005366B2">
            <w:pPr>
              <w:widowControl w:val="0"/>
              <w:rPr>
                <w:u w:val="single"/>
              </w:rPr>
            </w:pPr>
            <w:r w:rsidRPr="00E45A6F">
              <w:t>на засіданні кафедри</w:t>
            </w:r>
            <w:r w:rsidR="005366B2" w:rsidRPr="00E45A6F">
              <w:t xml:space="preserve"> </w:t>
            </w:r>
            <w:r w:rsidR="005366B2" w:rsidRPr="00E45A6F">
              <w:rPr>
                <w:u w:val="single"/>
              </w:rPr>
              <w:t xml:space="preserve">фінансів, банківської справи та страхування </w:t>
            </w:r>
          </w:p>
          <w:p w:rsidR="00315098" w:rsidRPr="00E45A6F" w:rsidRDefault="00315098" w:rsidP="00521D6B"/>
          <w:p w:rsidR="00315098" w:rsidRPr="00E45A6F" w:rsidRDefault="00315098" w:rsidP="00521D6B">
            <w:r w:rsidRPr="00E45A6F">
              <w:t>Протокол №___</w:t>
            </w:r>
            <w:r w:rsidR="00C71432" w:rsidRPr="00E45A6F">
              <w:t>_ від  “___”________2021</w:t>
            </w:r>
            <w:r w:rsidRPr="00E45A6F">
              <w:t>р.</w:t>
            </w:r>
          </w:p>
          <w:p w:rsidR="005366B2" w:rsidRPr="00E45A6F" w:rsidRDefault="005366B2" w:rsidP="005366B2">
            <w:pPr>
              <w:widowControl w:val="0"/>
            </w:pPr>
            <w:r w:rsidRPr="00E45A6F">
              <w:t>Завідувач кафедри</w:t>
            </w:r>
          </w:p>
          <w:p w:rsidR="005366B2" w:rsidRPr="00E45A6F" w:rsidRDefault="005366B2" w:rsidP="005366B2">
            <w:pPr>
              <w:widowControl w:val="0"/>
            </w:pPr>
            <w:r w:rsidRPr="00E45A6F">
              <w:t xml:space="preserve">___________________А.П. Кущик  </w:t>
            </w:r>
          </w:p>
          <w:p w:rsidR="00315098" w:rsidRPr="00E45A6F" w:rsidRDefault="005366B2" w:rsidP="005366B2">
            <w:pPr>
              <w:jc w:val="center"/>
              <w:rPr>
                <w:vertAlign w:val="superscript"/>
              </w:rPr>
            </w:pPr>
            <w:r w:rsidRPr="00E45A6F">
              <w:t xml:space="preserve">           </w:t>
            </w:r>
            <w:r w:rsidRPr="00E45A6F">
              <w:rPr>
                <w:vertAlign w:val="superscript"/>
              </w:rPr>
              <w:t>(підпис)</w:t>
            </w:r>
            <w:r w:rsidRPr="00E45A6F">
              <w:t xml:space="preserve">                  </w:t>
            </w:r>
            <w:r w:rsidRPr="00E45A6F">
              <w:rPr>
                <w:vertAlign w:val="superscript"/>
              </w:rPr>
              <w:t>(ініціали, прізвище )</w:t>
            </w:r>
          </w:p>
        </w:tc>
        <w:tc>
          <w:tcPr>
            <w:tcW w:w="4745" w:type="dxa"/>
          </w:tcPr>
          <w:p w:rsidR="00315098" w:rsidRPr="00E45A6F" w:rsidRDefault="00315098" w:rsidP="00521D6B">
            <w:pPr>
              <w:ind w:left="35"/>
            </w:pPr>
            <w:r w:rsidRPr="00E45A6F">
              <w:t xml:space="preserve">Ухвалено науково-методичною радою </w:t>
            </w:r>
          </w:p>
          <w:p w:rsidR="00315098" w:rsidRPr="00E45A6F" w:rsidRDefault="005366B2" w:rsidP="00521D6B">
            <w:pPr>
              <w:rPr>
                <w:u w:val="single"/>
              </w:rPr>
            </w:pPr>
            <w:r w:rsidRPr="00E45A6F">
              <w:t xml:space="preserve">економічного факультету </w:t>
            </w:r>
          </w:p>
          <w:p w:rsidR="00315098" w:rsidRPr="00E45A6F" w:rsidRDefault="00315098" w:rsidP="00521D6B">
            <w:r w:rsidRPr="00E45A6F">
              <w:t xml:space="preserve"> </w:t>
            </w:r>
          </w:p>
          <w:p w:rsidR="00315098" w:rsidRPr="00E45A6F" w:rsidRDefault="00315098" w:rsidP="00521D6B">
            <w:r w:rsidRPr="00E45A6F">
              <w:t xml:space="preserve">Протокол </w:t>
            </w:r>
            <w:r w:rsidR="00C71432" w:rsidRPr="00E45A6F">
              <w:t>№____від  “___”_______2021</w:t>
            </w:r>
            <w:r w:rsidRPr="00E45A6F">
              <w:t xml:space="preserve"> р.</w:t>
            </w:r>
          </w:p>
          <w:p w:rsidR="005366B2" w:rsidRPr="00E45A6F" w:rsidRDefault="005366B2" w:rsidP="005366B2">
            <w:pPr>
              <w:widowControl w:val="0"/>
            </w:pPr>
            <w:r w:rsidRPr="00E45A6F">
              <w:t>Голова науково-методичної ради факультету</w:t>
            </w:r>
          </w:p>
          <w:p w:rsidR="005366B2" w:rsidRPr="00E45A6F" w:rsidRDefault="005366B2" w:rsidP="005366B2">
            <w:pPr>
              <w:widowControl w:val="0"/>
              <w:jc w:val="center"/>
            </w:pPr>
            <w:r w:rsidRPr="00E45A6F">
              <w:t xml:space="preserve">_________________І.І. </w:t>
            </w:r>
            <w:proofErr w:type="spellStart"/>
            <w:r w:rsidRPr="00E45A6F">
              <w:t>Колобердянко</w:t>
            </w:r>
            <w:proofErr w:type="spellEnd"/>
          </w:p>
          <w:p w:rsidR="00315098" w:rsidRPr="00E45A6F" w:rsidRDefault="005366B2" w:rsidP="005366B2">
            <w:r w:rsidRPr="00E45A6F">
              <w:t xml:space="preserve">         </w:t>
            </w:r>
            <w:r w:rsidRPr="00E45A6F">
              <w:rPr>
                <w:vertAlign w:val="superscript"/>
              </w:rPr>
              <w:t>(підпис)</w:t>
            </w:r>
            <w:r w:rsidRPr="00E45A6F">
              <w:t xml:space="preserve">                        </w:t>
            </w:r>
            <w:r w:rsidRPr="00E45A6F">
              <w:rPr>
                <w:vertAlign w:val="superscript"/>
              </w:rPr>
              <w:t>(ініціали, прізвище)</w:t>
            </w:r>
          </w:p>
        </w:tc>
      </w:tr>
    </w:tbl>
    <w:p w:rsidR="00315098" w:rsidRPr="00E45A6F" w:rsidRDefault="00315098" w:rsidP="00315098">
      <w:pPr>
        <w:jc w:val="center"/>
        <w:rPr>
          <w:sz w:val="28"/>
          <w:szCs w:val="28"/>
        </w:rPr>
      </w:pPr>
    </w:p>
    <w:tbl>
      <w:tblPr>
        <w:tblW w:w="0" w:type="auto"/>
        <w:tblLook w:val="04A0" w:firstRow="1" w:lastRow="0" w:firstColumn="1" w:lastColumn="0" w:noHBand="0" w:noVBand="1"/>
      </w:tblPr>
      <w:tblGrid>
        <w:gridCol w:w="4785"/>
        <w:gridCol w:w="4786"/>
      </w:tblGrid>
      <w:tr w:rsidR="00315098" w:rsidRPr="00E45A6F" w:rsidTr="00521D6B">
        <w:trPr>
          <w:trHeight w:val="1477"/>
        </w:trPr>
        <w:tc>
          <w:tcPr>
            <w:tcW w:w="4785" w:type="dxa"/>
          </w:tcPr>
          <w:p w:rsidR="00315098" w:rsidRPr="00E45A6F" w:rsidRDefault="00315098" w:rsidP="00521D6B">
            <w:r w:rsidRPr="00E45A6F">
              <w:t xml:space="preserve">Погоджено </w:t>
            </w:r>
          </w:p>
          <w:p w:rsidR="00315098" w:rsidRPr="00E45A6F" w:rsidRDefault="00315098" w:rsidP="00521D6B">
            <w:pPr>
              <w:rPr>
                <w:sz w:val="28"/>
                <w:szCs w:val="28"/>
              </w:rPr>
            </w:pPr>
            <w:r w:rsidRPr="00E45A6F">
              <w:t>з навчально-методичним відділом</w:t>
            </w:r>
          </w:p>
          <w:p w:rsidR="00315098" w:rsidRPr="00E45A6F" w:rsidRDefault="00315098" w:rsidP="00521D6B">
            <w:pPr>
              <w:rPr>
                <w:sz w:val="28"/>
                <w:szCs w:val="28"/>
              </w:rPr>
            </w:pPr>
          </w:p>
          <w:p w:rsidR="00315098" w:rsidRPr="00E45A6F" w:rsidRDefault="00315098" w:rsidP="00521D6B">
            <w:pPr>
              <w:rPr>
                <w:sz w:val="28"/>
                <w:szCs w:val="28"/>
              </w:rPr>
            </w:pPr>
            <w:r w:rsidRPr="00E45A6F">
              <w:rPr>
                <w:sz w:val="28"/>
                <w:szCs w:val="28"/>
              </w:rPr>
              <w:t>________________________________</w:t>
            </w:r>
          </w:p>
          <w:p w:rsidR="00315098" w:rsidRPr="00E45A6F" w:rsidRDefault="00315098" w:rsidP="00521D6B">
            <w:pPr>
              <w:rPr>
                <w:sz w:val="16"/>
                <w:szCs w:val="16"/>
              </w:rPr>
            </w:pPr>
            <w:r w:rsidRPr="00E45A6F">
              <w:rPr>
                <w:sz w:val="16"/>
                <w:szCs w:val="16"/>
              </w:rPr>
              <w:t xml:space="preserve">          (підпис)                                                     (ініціали, прізвище)</w:t>
            </w:r>
          </w:p>
          <w:p w:rsidR="00315098" w:rsidRPr="00E45A6F" w:rsidRDefault="00315098" w:rsidP="00521D6B">
            <w:pPr>
              <w:rPr>
                <w:sz w:val="28"/>
                <w:szCs w:val="28"/>
              </w:rPr>
            </w:pPr>
          </w:p>
        </w:tc>
        <w:tc>
          <w:tcPr>
            <w:tcW w:w="4786" w:type="dxa"/>
          </w:tcPr>
          <w:p w:rsidR="00315098" w:rsidRPr="00B11402" w:rsidRDefault="00315098" w:rsidP="00B11402"/>
          <w:p w:rsidR="00315098" w:rsidRPr="00E45A6F" w:rsidRDefault="00B11402" w:rsidP="00521D6B">
            <w:pPr>
              <w:rPr>
                <w:sz w:val="28"/>
                <w:szCs w:val="28"/>
              </w:rPr>
            </w:pPr>
            <w:r>
              <w:rPr>
                <w:sz w:val="16"/>
                <w:szCs w:val="16"/>
              </w:rPr>
              <w:t xml:space="preserve">         </w:t>
            </w:r>
            <w:r w:rsidR="00315098" w:rsidRPr="00E45A6F">
              <w:rPr>
                <w:sz w:val="16"/>
                <w:szCs w:val="16"/>
              </w:rPr>
              <w:t xml:space="preserve">                                         </w:t>
            </w:r>
            <w:r>
              <w:rPr>
                <w:sz w:val="16"/>
                <w:szCs w:val="16"/>
              </w:rPr>
              <w:t xml:space="preserve">           </w:t>
            </w:r>
          </w:p>
        </w:tc>
      </w:tr>
    </w:tbl>
    <w:p w:rsidR="00B42FA9" w:rsidRDefault="00B42FA9" w:rsidP="00315098">
      <w:pPr>
        <w:jc w:val="center"/>
        <w:rPr>
          <w:sz w:val="28"/>
          <w:szCs w:val="28"/>
        </w:rPr>
      </w:pPr>
    </w:p>
    <w:p w:rsidR="00315098" w:rsidRPr="00E45A6F" w:rsidRDefault="00C71432" w:rsidP="00315098">
      <w:pPr>
        <w:jc w:val="center"/>
        <w:rPr>
          <w:sz w:val="28"/>
          <w:szCs w:val="28"/>
        </w:rPr>
      </w:pPr>
      <w:r w:rsidRPr="00E45A6F">
        <w:rPr>
          <w:sz w:val="28"/>
          <w:szCs w:val="28"/>
        </w:rPr>
        <w:t>2021</w:t>
      </w:r>
      <w:r w:rsidR="00315098" w:rsidRPr="00E45A6F">
        <w:rPr>
          <w:sz w:val="28"/>
          <w:szCs w:val="28"/>
        </w:rPr>
        <w:t xml:space="preserve"> рік</w:t>
      </w:r>
    </w:p>
    <w:p w:rsidR="00315098" w:rsidRPr="00E45A6F" w:rsidRDefault="00315098" w:rsidP="00315098">
      <w:pPr>
        <w:pStyle w:val="a3"/>
        <w:ind w:firstLine="0"/>
        <w:jc w:val="center"/>
        <w:rPr>
          <w:b/>
          <w:bCs/>
          <w:caps/>
          <w:szCs w:val="28"/>
          <w:lang w:val="uk-UA"/>
        </w:rPr>
      </w:pPr>
    </w:p>
    <w:p w:rsidR="00315098" w:rsidRPr="00E45A6F" w:rsidRDefault="00315098" w:rsidP="00315098">
      <w:pPr>
        <w:pStyle w:val="a3"/>
        <w:ind w:firstLine="0"/>
        <w:jc w:val="center"/>
        <w:rPr>
          <w:b/>
          <w:bCs/>
          <w:caps/>
          <w:szCs w:val="28"/>
          <w:lang w:val="uk-UA"/>
        </w:rPr>
      </w:pPr>
    </w:p>
    <w:p w:rsidR="00315098" w:rsidRPr="00E45A6F" w:rsidRDefault="00315098" w:rsidP="00315098">
      <w:pPr>
        <w:pStyle w:val="a3"/>
        <w:ind w:firstLine="0"/>
        <w:jc w:val="center"/>
        <w:rPr>
          <w:b/>
          <w:bCs/>
          <w:sz w:val="28"/>
          <w:szCs w:val="28"/>
          <w:lang w:val="uk-UA"/>
        </w:rPr>
      </w:pPr>
      <w:r w:rsidRPr="00E45A6F">
        <w:rPr>
          <w:b/>
          <w:bCs/>
          <w:caps/>
          <w:sz w:val="28"/>
          <w:szCs w:val="28"/>
          <w:lang w:val="uk-UA"/>
        </w:rPr>
        <w:lastRenderedPageBreak/>
        <w:t xml:space="preserve">1. </w:t>
      </w:r>
      <w:r w:rsidRPr="00E45A6F">
        <w:rPr>
          <w:b/>
          <w:bCs/>
          <w:sz w:val="28"/>
          <w:szCs w:val="28"/>
          <w:lang w:val="uk-UA"/>
        </w:rPr>
        <w:t>Опис навчальної дисципліни</w:t>
      </w:r>
    </w:p>
    <w:tbl>
      <w:tblPr>
        <w:tblW w:w="93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976"/>
        <w:gridCol w:w="1503"/>
        <w:gridCol w:w="1800"/>
      </w:tblGrid>
      <w:tr w:rsidR="00315098" w:rsidRPr="00E45A6F" w:rsidTr="00521D6B">
        <w:trPr>
          <w:trHeight w:val="110"/>
        </w:trPr>
        <w:tc>
          <w:tcPr>
            <w:tcW w:w="3119" w:type="dxa"/>
            <w:vAlign w:val="center"/>
          </w:tcPr>
          <w:p w:rsidR="00315098" w:rsidRPr="00E45A6F" w:rsidRDefault="00315098" w:rsidP="00521D6B">
            <w:pPr>
              <w:jc w:val="center"/>
              <w:rPr>
                <w:b/>
                <w:sz w:val="16"/>
                <w:szCs w:val="16"/>
              </w:rPr>
            </w:pPr>
            <w:r w:rsidRPr="00E45A6F">
              <w:rPr>
                <w:b/>
                <w:sz w:val="16"/>
                <w:szCs w:val="16"/>
              </w:rPr>
              <w:t>1</w:t>
            </w:r>
          </w:p>
        </w:tc>
        <w:tc>
          <w:tcPr>
            <w:tcW w:w="2976" w:type="dxa"/>
            <w:vAlign w:val="center"/>
          </w:tcPr>
          <w:p w:rsidR="00315098" w:rsidRPr="00E45A6F" w:rsidRDefault="00315098" w:rsidP="00521D6B">
            <w:pPr>
              <w:jc w:val="center"/>
              <w:rPr>
                <w:b/>
                <w:sz w:val="16"/>
                <w:szCs w:val="16"/>
              </w:rPr>
            </w:pPr>
            <w:r w:rsidRPr="00E45A6F">
              <w:rPr>
                <w:b/>
                <w:sz w:val="16"/>
                <w:szCs w:val="16"/>
              </w:rPr>
              <w:t>2</w:t>
            </w:r>
          </w:p>
        </w:tc>
        <w:tc>
          <w:tcPr>
            <w:tcW w:w="3303" w:type="dxa"/>
            <w:gridSpan w:val="2"/>
            <w:vAlign w:val="center"/>
          </w:tcPr>
          <w:p w:rsidR="00315098" w:rsidRPr="00E45A6F" w:rsidRDefault="00315098" w:rsidP="00521D6B">
            <w:pPr>
              <w:jc w:val="center"/>
              <w:rPr>
                <w:b/>
                <w:sz w:val="16"/>
                <w:szCs w:val="16"/>
              </w:rPr>
            </w:pPr>
            <w:r w:rsidRPr="00E45A6F">
              <w:rPr>
                <w:b/>
                <w:sz w:val="16"/>
                <w:szCs w:val="16"/>
              </w:rPr>
              <w:t>3</w:t>
            </w:r>
          </w:p>
        </w:tc>
      </w:tr>
      <w:tr w:rsidR="00315098" w:rsidRPr="00E45A6F" w:rsidTr="00521D6B">
        <w:trPr>
          <w:trHeight w:val="671"/>
        </w:trPr>
        <w:tc>
          <w:tcPr>
            <w:tcW w:w="3119" w:type="dxa"/>
            <w:vMerge w:val="restart"/>
            <w:vAlign w:val="center"/>
          </w:tcPr>
          <w:p w:rsidR="00315098" w:rsidRPr="00E45A6F" w:rsidRDefault="00315098" w:rsidP="00521D6B">
            <w:pPr>
              <w:jc w:val="center"/>
              <w:rPr>
                <w:b/>
                <w:sz w:val="20"/>
                <w:szCs w:val="20"/>
              </w:rPr>
            </w:pPr>
            <w:r w:rsidRPr="00E45A6F">
              <w:rPr>
                <w:b/>
                <w:sz w:val="20"/>
                <w:szCs w:val="20"/>
              </w:rPr>
              <w:t xml:space="preserve">Галузь знань, спеціальність, </w:t>
            </w:r>
          </w:p>
          <w:p w:rsidR="00315098" w:rsidRPr="00E45A6F" w:rsidRDefault="00315098" w:rsidP="00521D6B">
            <w:pPr>
              <w:jc w:val="center"/>
              <w:rPr>
                <w:b/>
                <w:sz w:val="20"/>
                <w:szCs w:val="20"/>
              </w:rPr>
            </w:pPr>
            <w:r w:rsidRPr="00E45A6F">
              <w:rPr>
                <w:b/>
                <w:sz w:val="20"/>
                <w:szCs w:val="20"/>
              </w:rPr>
              <w:t>освітня програма</w:t>
            </w:r>
          </w:p>
          <w:p w:rsidR="00315098" w:rsidRPr="00E45A6F" w:rsidRDefault="00315098" w:rsidP="00521D6B">
            <w:pPr>
              <w:jc w:val="center"/>
              <w:rPr>
                <w:b/>
                <w:sz w:val="20"/>
                <w:szCs w:val="20"/>
              </w:rPr>
            </w:pPr>
            <w:r w:rsidRPr="00E45A6F">
              <w:rPr>
                <w:b/>
                <w:sz w:val="20"/>
                <w:szCs w:val="20"/>
              </w:rPr>
              <w:t xml:space="preserve"> рівень вищої освіти </w:t>
            </w:r>
          </w:p>
        </w:tc>
        <w:tc>
          <w:tcPr>
            <w:tcW w:w="2976" w:type="dxa"/>
            <w:vMerge w:val="restart"/>
            <w:vAlign w:val="center"/>
          </w:tcPr>
          <w:p w:rsidR="00315098" w:rsidRPr="00E45A6F" w:rsidRDefault="00315098" w:rsidP="00521D6B">
            <w:pPr>
              <w:jc w:val="center"/>
              <w:rPr>
                <w:b/>
                <w:sz w:val="20"/>
                <w:szCs w:val="20"/>
              </w:rPr>
            </w:pPr>
            <w:r w:rsidRPr="00E45A6F">
              <w:rPr>
                <w:b/>
                <w:sz w:val="20"/>
                <w:szCs w:val="20"/>
              </w:rPr>
              <w:t xml:space="preserve">Нормативні показники для планування і розподілу дисципліни на змістові модулі </w:t>
            </w:r>
          </w:p>
        </w:tc>
        <w:tc>
          <w:tcPr>
            <w:tcW w:w="3303" w:type="dxa"/>
            <w:gridSpan w:val="2"/>
            <w:vAlign w:val="center"/>
          </w:tcPr>
          <w:p w:rsidR="00315098" w:rsidRPr="00E45A6F" w:rsidRDefault="00315098" w:rsidP="00521D6B">
            <w:pPr>
              <w:jc w:val="center"/>
              <w:rPr>
                <w:b/>
                <w:sz w:val="20"/>
                <w:szCs w:val="20"/>
              </w:rPr>
            </w:pPr>
            <w:r w:rsidRPr="00E45A6F">
              <w:rPr>
                <w:b/>
                <w:sz w:val="20"/>
                <w:szCs w:val="20"/>
              </w:rPr>
              <w:t>Характеристика навчальної дисципліни</w:t>
            </w:r>
          </w:p>
        </w:tc>
      </w:tr>
      <w:tr w:rsidR="00315098" w:rsidRPr="00E45A6F" w:rsidTr="00521D6B">
        <w:trPr>
          <w:trHeight w:val="643"/>
        </w:trPr>
        <w:tc>
          <w:tcPr>
            <w:tcW w:w="3119" w:type="dxa"/>
            <w:vMerge/>
            <w:vAlign w:val="center"/>
          </w:tcPr>
          <w:p w:rsidR="00315098" w:rsidRPr="00E45A6F" w:rsidRDefault="00315098" w:rsidP="00521D6B">
            <w:pPr>
              <w:jc w:val="center"/>
              <w:rPr>
                <w:sz w:val="20"/>
                <w:szCs w:val="20"/>
              </w:rPr>
            </w:pPr>
          </w:p>
        </w:tc>
        <w:tc>
          <w:tcPr>
            <w:tcW w:w="2976" w:type="dxa"/>
            <w:vMerge/>
            <w:vAlign w:val="center"/>
          </w:tcPr>
          <w:p w:rsidR="00315098" w:rsidRPr="00E45A6F" w:rsidRDefault="00315098" w:rsidP="00521D6B">
            <w:pPr>
              <w:jc w:val="center"/>
              <w:rPr>
                <w:sz w:val="20"/>
                <w:szCs w:val="20"/>
              </w:rPr>
            </w:pPr>
          </w:p>
        </w:tc>
        <w:tc>
          <w:tcPr>
            <w:tcW w:w="1503" w:type="dxa"/>
          </w:tcPr>
          <w:p w:rsidR="00315098" w:rsidRPr="00E45A6F" w:rsidRDefault="00315098" w:rsidP="00521D6B">
            <w:pPr>
              <w:jc w:val="center"/>
              <w:rPr>
                <w:sz w:val="20"/>
                <w:szCs w:val="20"/>
              </w:rPr>
            </w:pPr>
            <w:r w:rsidRPr="00E45A6F">
              <w:rPr>
                <w:sz w:val="20"/>
                <w:szCs w:val="20"/>
              </w:rPr>
              <w:t>очна (денна) форма здобуття освіти</w:t>
            </w:r>
          </w:p>
        </w:tc>
        <w:tc>
          <w:tcPr>
            <w:tcW w:w="1800" w:type="dxa"/>
          </w:tcPr>
          <w:p w:rsidR="00315098" w:rsidRPr="00E45A6F" w:rsidRDefault="00315098" w:rsidP="00521D6B">
            <w:pPr>
              <w:jc w:val="center"/>
              <w:rPr>
                <w:sz w:val="20"/>
                <w:szCs w:val="20"/>
              </w:rPr>
            </w:pPr>
            <w:r w:rsidRPr="00E45A6F">
              <w:rPr>
                <w:sz w:val="20"/>
                <w:szCs w:val="20"/>
              </w:rPr>
              <w:t>заочна (дистанційна)</w:t>
            </w:r>
          </w:p>
          <w:p w:rsidR="00315098" w:rsidRPr="00E45A6F" w:rsidRDefault="00315098" w:rsidP="00521D6B">
            <w:pPr>
              <w:jc w:val="center"/>
              <w:rPr>
                <w:sz w:val="20"/>
                <w:szCs w:val="20"/>
              </w:rPr>
            </w:pPr>
            <w:r w:rsidRPr="00E45A6F">
              <w:rPr>
                <w:sz w:val="20"/>
                <w:szCs w:val="20"/>
              </w:rPr>
              <w:t xml:space="preserve"> форма здобуття освіти</w:t>
            </w:r>
          </w:p>
        </w:tc>
      </w:tr>
      <w:tr w:rsidR="00315098" w:rsidRPr="00E45A6F" w:rsidTr="00521D6B">
        <w:trPr>
          <w:trHeight w:val="365"/>
        </w:trPr>
        <w:tc>
          <w:tcPr>
            <w:tcW w:w="3119" w:type="dxa"/>
            <w:vMerge w:val="restart"/>
          </w:tcPr>
          <w:p w:rsidR="00315098" w:rsidRPr="00E45A6F" w:rsidRDefault="00315098" w:rsidP="00521D6B">
            <w:pPr>
              <w:jc w:val="center"/>
              <w:rPr>
                <w:b/>
                <w:sz w:val="20"/>
                <w:szCs w:val="20"/>
              </w:rPr>
            </w:pPr>
            <w:r w:rsidRPr="00E45A6F">
              <w:rPr>
                <w:b/>
                <w:sz w:val="20"/>
                <w:szCs w:val="20"/>
              </w:rPr>
              <w:t>Галузь знань</w:t>
            </w:r>
          </w:p>
          <w:p w:rsidR="00315098" w:rsidRPr="00E45A6F" w:rsidRDefault="00181783" w:rsidP="00521D6B">
            <w:pPr>
              <w:jc w:val="center"/>
              <w:rPr>
                <w:sz w:val="16"/>
                <w:szCs w:val="16"/>
              </w:rPr>
            </w:pPr>
            <w:r w:rsidRPr="00E45A6F">
              <w:rPr>
                <w:sz w:val="20"/>
                <w:szCs w:val="20"/>
              </w:rPr>
              <w:t xml:space="preserve">07 Управління та адміністрування </w:t>
            </w:r>
          </w:p>
        </w:tc>
        <w:tc>
          <w:tcPr>
            <w:tcW w:w="2976" w:type="dxa"/>
            <w:vMerge w:val="restart"/>
            <w:vAlign w:val="center"/>
          </w:tcPr>
          <w:p w:rsidR="00315098" w:rsidRPr="00E45A6F" w:rsidRDefault="00315098" w:rsidP="00521D6B">
            <w:pPr>
              <w:spacing w:before="60" w:after="60"/>
            </w:pPr>
            <w:r w:rsidRPr="00E45A6F">
              <w:t xml:space="preserve">Кількість кредитів – </w:t>
            </w:r>
            <w:r w:rsidR="00843591" w:rsidRPr="00E45A6F">
              <w:t>5</w:t>
            </w:r>
          </w:p>
        </w:tc>
        <w:tc>
          <w:tcPr>
            <w:tcW w:w="3303" w:type="dxa"/>
            <w:gridSpan w:val="2"/>
            <w:vAlign w:val="center"/>
          </w:tcPr>
          <w:p w:rsidR="00315098" w:rsidRPr="00E45A6F" w:rsidRDefault="00315098" w:rsidP="00521D6B">
            <w:pPr>
              <w:jc w:val="center"/>
              <w:rPr>
                <w:b/>
                <w:sz w:val="20"/>
                <w:szCs w:val="20"/>
              </w:rPr>
            </w:pPr>
            <w:r w:rsidRPr="00E45A6F">
              <w:rPr>
                <w:sz w:val="20"/>
                <w:szCs w:val="20"/>
              </w:rPr>
              <w:t xml:space="preserve"> </w:t>
            </w:r>
            <w:r w:rsidRPr="00E45A6F">
              <w:rPr>
                <w:b/>
                <w:sz w:val="20"/>
                <w:szCs w:val="20"/>
              </w:rPr>
              <w:t>Вибіркова</w:t>
            </w:r>
          </w:p>
          <w:p w:rsidR="00315098" w:rsidRPr="00E45A6F" w:rsidRDefault="00315098" w:rsidP="00521D6B">
            <w:pPr>
              <w:jc w:val="center"/>
              <w:rPr>
                <w:i/>
                <w:sz w:val="14"/>
                <w:szCs w:val="14"/>
              </w:rPr>
            </w:pPr>
          </w:p>
        </w:tc>
      </w:tr>
      <w:tr w:rsidR="00315098" w:rsidRPr="00E45A6F" w:rsidTr="00521D6B">
        <w:trPr>
          <w:trHeight w:val="480"/>
        </w:trPr>
        <w:tc>
          <w:tcPr>
            <w:tcW w:w="3119" w:type="dxa"/>
            <w:vMerge/>
          </w:tcPr>
          <w:p w:rsidR="00315098" w:rsidRPr="00E45A6F" w:rsidRDefault="00315098" w:rsidP="00521D6B">
            <w:pPr>
              <w:spacing w:before="60" w:after="60"/>
            </w:pPr>
          </w:p>
        </w:tc>
        <w:tc>
          <w:tcPr>
            <w:tcW w:w="2976" w:type="dxa"/>
            <w:vMerge/>
            <w:vAlign w:val="center"/>
          </w:tcPr>
          <w:p w:rsidR="00315098" w:rsidRPr="00E45A6F" w:rsidRDefault="00315098" w:rsidP="00521D6B">
            <w:pPr>
              <w:spacing w:before="60" w:after="60"/>
            </w:pPr>
          </w:p>
        </w:tc>
        <w:tc>
          <w:tcPr>
            <w:tcW w:w="3303" w:type="dxa"/>
            <w:gridSpan w:val="2"/>
            <w:vAlign w:val="center"/>
          </w:tcPr>
          <w:p w:rsidR="00315098" w:rsidRPr="00E45A6F" w:rsidRDefault="00315098" w:rsidP="00B251C4">
            <w:pPr>
              <w:jc w:val="center"/>
              <w:rPr>
                <w:sz w:val="20"/>
                <w:szCs w:val="20"/>
              </w:rPr>
            </w:pPr>
            <w:r w:rsidRPr="00E45A6F">
              <w:rPr>
                <w:b/>
                <w:sz w:val="20"/>
                <w:szCs w:val="20"/>
              </w:rPr>
              <w:t>Цикл дисциплін</w:t>
            </w:r>
            <w:r w:rsidR="00B251C4" w:rsidRPr="00E45A6F">
              <w:rPr>
                <w:b/>
                <w:sz w:val="20"/>
                <w:szCs w:val="20"/>
              </w:rPr>
              <w:t xml:space="preserve"> професійної підготовки</w:t>
            </w:r>
            <w:r w:rsidR="00B251C4" w:rsidRPr="00E45A6F">
              <w:rPr>
                <w:sz w:val="20"/>
                <w:szCs w:val="20"/>
              </w:rPr>
              <w:t xml:space="preserve"> </w:t>
            </w:r>
          </w:p>
        </w:tc>
      </w:tr>
      <w:tr w:rsidR="00315098" w:rsidRPr="00E45A6F" w:rsidTr="00521D6B">
        <w:trPr>
          <w:trHeight w:val="631"/>
        </w:trPr>
        <w:tc>
          <w:tcPr>
            <w:tcW w:w="3119" w:type="dxa"/>
            <w:vAlign w:val="center"/>
          </w:tcPr>
          <w:p w:rsidR="00315098" w:rsidRPr="00E45A6F" w:rsidRDefault="00315098" w:rsidP="00521D6B">
            <w:pPr>
              <w:jc w:val="center"/>
              <w:rPr>
                <w:b/>
                <w:sz w:val="20"/>
                <w:szCs w:val="20"/>
              </w:rPr>
            </w:pPr>
            <w:r w:rsidRPr="00E45A6F">
              <w:rPr>
                <w:b/>
                <w:sz w:val="20"/>
                <w:szCs w:val="20"/>
              </w:rPr>
              <w:t>Спеціальність</w:t>
            </w:r>
          </w:p>
          <w:p w:rsidR="00315098" w:rsidRPr="00E45A6F" w:rsidRDefault="00181783" w:rsidP="00521D6B">
            <w:pPr>
              <w:jc w:val="center"/>
              <w:rPr>
                <w:sz w:val="16"/>
                <w:szCs w:val="16"/>
              </w:rPr>
            </w:pPr>
            <w:r w:rsidRPr="00E45A6F">
              <w:rPr>
                <w:color w:val="000000"/>
                <w:sz w:val="22"/>
                <w:szCs w:val="22"/>
                <w:shd w:val="clear" w:color="auto" w:fill="FFFFFF"/>
              </w:rPr>
              <w:t xml:space="preserve">072 «Фінанси, банківська справа та страхування» </w:t>
            </w:r>
          </w:p>
        </w:tc>
        <w:tc>
          <w:tcPr>
            <w:tcW w:w="2976" w:type="dxa"/>
            <w:vMerge w:val="restart"/>
            <w:vAlign w:val="center"/>
          </w:tcPr>
          <w:p w:rsidR="00315098" w:rsidRPr="00E45A6F" w:rsidRDefault="00315098" w:rsidP="00521D6B">
            <w:pPr>
              <w:spacing w:before="60" w:after="60"/>
            </w:pPr>
            <w:r w:rsidRPr="00E45A6F">
              <w:t>Загальна кількість годин –</w:t>
            </w:r>
            <w:r w:rsidR="00843591" w:rsidRPr="00E45A6F">
              <w:t xml:space="preserve"> 15</w:t>
            </w:r>
            <w:r w:rsidR="00C71432" w:rsidRPr="00E45A6F">
              <w:t>0</w:t>
            </w:r>
          </w:p>
        </w:tc>
        <w:tc>
          <w:tcPr>
            <w:tcW w:w="3303" w:type="dxa"/>
            <w:gridSpan w:val="2"/>
            <w:vAlign w:val="center"/>
          </w:tcPr>
          <w:p w:rsidR="00315098" w:rsidRPr="00E45A6F" w:rsidRDefault="00315098" w:rsidP="00521D6B">
            <w:pPr>
              <w:jc w:val="center"/>
              <w:rPr>
                <w:b/>
              </w:rPr>
            </w:pPr>
            <w:r w:rsidRPr="00E45A6F">
              <w:rPr>
                <w:b/>
              </w:rPr>
              <w:t>Семестр:</w:t>
            </w:r>
          </w:p>
        </w:tc>
      </w:tr>
      <w:tr w:rsidR="00B42FA9" w:rsidRPr="00E45A6F" w:rsidTr="00521D6B">
        <w:trPr>
          <w:trHeight w:val="364"/>
        </w:trPr>
        <w:tc>
          <w:tcPr>
            <w:tcW w:w="3119" w:type="dxa"/>
            <w:vMerge w:val="restart"/>
            <w:vAlign w:val="center"/>
          </w:tcPr>
          <w:p w:rsidR="00B42FA9" w:rsidRPr="00E45A6F" w:rsidRDefault="00B42FA9" w:rsidP="00521D6B">
            <w:pPr>
              <w:jc w:val="center"/>
              <w:rPr>
                <w:b/>
                <w:sz w:val="20"/>
                <w:szCs w:val="20"/>
              </w:rPr>
            </w:pPr>
            <w:r w:rsidRPr="00E45A6F">
              <w:rPr>
                <w:b/>
                <w:sz w:val="20"/>
                <w:szCs w:val="20"/>
              </w:rPr>
              <w:t>Освітньо-професійна програма</w:t>
            </w:r>
          </w:p>
          <w:p w:rsidR="00B42FA9" w:rsidRPr="00E45A6F" w:rsidRDefault="00B42FA9" w:rsidP="00521D6B">
            <w:pPr>
              <w:jc w:val="center"/>
              <w:rPr>
                <w:sz w:val="16"/>
                <w:szCs w:val="16"/>
              </w:rPr>
            </w:pPr>
            <w:r w:rsidRPr="00E45A6F">
              <w:rPr>
                <w:sz w:val="22"/>
                <w:szCs w:val="22"/>
              </w:rPr>
              <w:t xml:space="preserve">«Фінанси і кредит» </w:t>
            </w:r>
          </w:p>
        </w:tc>
        <w:tc>
          <w:tcPr>
            <w:tcW w:w="2976" w:type="dxa"/>
            <w:vMerge/>
            <w:vAlign w:val="center"/>
          </w:tcPr>
          <w:p w:rsidR="00B42FA9" w:rsidRPr="00E45A6F" w:rsidRDefault="00B42FA9" w:rsidP="00521D6B">
            <w:pPr>
              <w:spacing w:before="60" w:after="60"/>
            </w:pPr>
          </w:p>
        </w:tc>
        <w:tc>
          <w:tcPr>
            <w:tcW w:w="1503" w:type="dxa"/>
            <w:vAlign w:val="center"/>
          </w:tcPr>
          <w:p w:rsidR="00B42FA9" w:rsidRPr="00E45A6F" w:rsidRDefault="00B42FA9" w:rsidP="00521D6B">
            <w:pPr>
              <w:jc w:val="center"/>
            </w:pPr>
            <w:r w:rsidRPr="00E45A6F">
              <w:t>6 -й</w:t>
            </w:r>
          </w:p>
        </w:tc>
        <w:tc>
          <w:tcPr>
            <w:tcW w:w="1800" w:type="dxa"/>
            <w:vAlign w:val="center"/>
          </w:tcPr>
          <w:p w:rsidR="00B42FA9" w:rsidRPr="00E45A6F" w:rsidRDefault="00B42FA9" w:rsidP="00521D6B">
            <w:pPr>
              <w:jc w:val="center"/>
            </w:pPr>
            <w:r w:rsidRPr="00E45A6F">
              <w:t>8 -й</w:t>
            </w:r>
          </w:p>
        </w:tc>
      </w:tr>
      <w:tr w:rsidR="00B42FA9" w:rsidRPr="00E45A6F" w:rsidTr="00521D6B">
        <w:trPr>
          <w:trHeight w:val="322"/>
        </w:trPr>
        <w:tc>
          <w:tcPr>
            <w:tcW w:w="3119" w:type="dxa"/>
            <w:vMerge/>
            <w:vAlign w:val="center"/>
          </w:tcPr>
          <w:p w:rsidR="00B42FA9" w:rsidRPr="00E45A6F" w:rsidRDefault="00B42FA9" w:rsidP="00521D6B">
            <w:pPr>
              <w:jc w:val="center"/>
            </w:pPr>
          </w:p>
        </w:tc>
        <w:tc>
          <w:tcPr>
            <w:tcW w:w="2976" w:type="dxa"/>
            <w:vMerge w:val="restart"/>
            <w:vAlign w:val="center"/>
          </w:tcPr>
          <w:p w:rsidR="00B42FA9" w:rsidRPr="00E45A6F" w:rsidRDefault="00B42FA9" w:rsidP="00521D6B">
            <w:r w:rsidRPr="00E45A6F">
              <w:t>Змістових модулів – 8</w:t>
            </w:r>
          </w:p>
        </w:tc>
        <w:tc>
          <w:tcPr>
            <w:tcW w:w="3303" w:type="dxa"/>
            <w:gridSpan w:val="2"/>
            <w:vAlign w:val="center"/>
          </w:tcPr>
          <w:p w:rsidR="00B42FA9" w:rsidRPr="00E45A6F" w:rsidRDefault="00B42FA9" w:rsidP="00521D6B">
            <w:pPr>
              <w:jc w:val="center"/>
              <w:rPr>
                <w:b/>
              </w:rPr>
            </w:pPr>
            <w:r w:rsidRPr="00E45A6F">
              <w:rPr>
                <w:b/>
              </w:rPr>
              <w:t>Лекції</w:t>
            </w:r>
          </w:p>
        </w:tc>
      </w:tr>
      <w:tr w:rsidR="00B42FA9" w:rsidRPr="00E45A6F" w:rsidTr="00521D6B">
        <w:trPr>
          <w:trHeight w:val="320"/>
        </w:trPr>
        <w:tc>
          <w:tcPr>
            <w:tcW w:w="3119" w:type="dxa"/>
            <w:vMerge/>
            <w:vAlign w:val="center"/>
          </w:tcPr>
          <w:p w:rsidR="00B42FA9" w:rsidRPr="00E45A6F" w:rsidRDefault="00B42FA9" w:rsidP="00521D6B">
            <w:pPr>
              <w:jc w:val="center"/>
              <w:rPr>
                <w:sz w:val="16"/>
                <w:szCs w:val="16"/>
              </w:rPr>
            </w:pPr>
          </w:p>
        </w:tc>
        <w:tc>
          <w:tcPr>
            <w:tcW w:w="2976" w:type="dxa"/>
            <w:vMerge/>
            <w:vAlign w:val="center"/>
          </w:tcPr>
          <w:p w:rsidR="00B42FA9" w:rsidRPr="00E45A6F" w:rsidRDefault="00B42FA9" w:rsidP="00521D6B"/>
        </w:tc>
        <w:tc>
          <w:tcPr>
            <w:tcW w:w="1503" w:type="dxa"/>
            <w:vAlign w:val="center"/>
          </w:tcPr>
          <w:p w:rsidR="00B42FA9" w:rsidRPr="00E45A6F" w:rsidRDefault="00B42FA9" w:rsidP="00521D6B">
            <w:pPr>
              <w:jc w:val="center"/>
            </w:pPr>
            <w:r w:rsidRPr="00E45A6F">
              <w:t>22 год.</w:t>
            </w:r>
          </w:p>
        </w:tc>
        <w:tc>
          <w:tcPr>
            <w:tcW w:w="1800" w:type="dxa"/>
            <w:vAlign w:val="center"/>
          </w:tcPr>
          <w:p w:rsidR="00B42FA9" w:rsidRPr="00E45A6F" w:rsidRDefault="00B42FA9" w:rsidP="00521D6B">
            <w:pPr>
              <w:jc w:val="center"/>
            </w:pPr>
            <w:r w:rsidRPr="00E45A6F">
              <w:t>4год.</w:t>
            </w:r>
          </w:p>
        </w:tc>
      </w:tr>
      <w:tr w:rsidR="00B42FA9" w:rsidRPr="00E45A6F" w:rsidTr="00521D6B">
        <w:trPr>
          <w:trHeight w:val="1066"/>
        </w:trPr>
        <w:tc>
          <w:tcPr>
            <w:tcW w:w="3119" w:type="dxa"/>
            <w:vMerge/>
            <w:tcBorders>
              <w:bottom w:val="single" w:sz="4" w:space="0" w:color="auto"/>
            </w:tcBorders>
            <w:vAlign w:val="center"/>
          </w:tcPr>
          <w:p w:rsidR="00B42FA9" w:rsidRPr="00E45A6F" w:rsidRDefault="00B42FA9" w:rsidP="00521D6B"/>
        </w:tc>
        <w:tc>
          <w:tcPr>
            <w:tcW w:w="2976" w:type="dxa"/>
            <w:vMerge/>
            <w:vAlign w:val="center"/>
          </w:tcPr>
          <w:p w:rsidR="00B42FA9" w:rsidRPr="00E45A6F" w:rsidRDefault="00B42FA9" w:rsidP="00521D6B"/>
        </w:tc>
        <w:tc>
          <w:tcPr>
            <w:tcW w:w="3303" w:type="dxa"/>
            <w:gridSpan w:val="2"/>
            <w:tcBorders>
              <w:bottom w:val="single" w:sz="4" w:space="0" w:color="auto"/>
            </w:tcBorders>
            <w:vAlign w:val="center"/>
          </w:tcPr>
          <w:p w:rsidR="00B42FA9" w:rsidRPr="00B11402" w:rsidRDefault="00B42FA9" w:rsidP="00B11402">
            <w:pPr>
              <w:jc w:val="center"/>
              <w:rPr>
                <w:b/>
              </w:rPr>
            </w:pPr>
            <w:r w:rsidRPr="00E45A6F">
              <w:rPr>
                <w:b/>
              </w:rPr>
              <w:t>Пр</w:t>
            </w:r>
            <w:r>
              <w:rPr>
                <w:b/>
              </w:rPr>
              <w:t>актичні</w:t>
            </w:r>
          </w:p>
        </w:tc>
      </w:tr>
      <w:tr w:rsidR="00315098" w:rsidRPr="00E45A6F" w:rsidTr="00521D6B">
        <w:trPr>
          <w:trHeight w:val="562"/>
        </w:trPr>
        <w:tc>
          <w:tcPr>
            <w:tcW w:w="3119" w:type="dxa"/>
            <w:vMerge w:val="restart"/>
            <w:tcBorders>
              <w:bottom w:val="single" w:sz="4" w:space="0" w:color="auto"/>
            </w:tcBorders>
            <w:vAlign w:val="center"/>
          </w:tcPr>
          <w:p w:rsidR="00181783" w:rsidRPr="00E45A6F" w:rsidRDefault="00315098" w:rsidP="00181783">
            <w:pPr>
              <w:jc w:val="center"/>
              <w:rPr>
                <w:i/>
              </w:rPr>
            </w:pPr>
            <w:r w:rsidRPr="00E45A6F">
              <w:rPr>
                <w:sz w:val="20"/>
                <w:szCs w:val="20"/>
              </w:rPr>
              <w:t>Рівень вищої освіти:</w:t>
            </w:r>
            <w:r w:rsidR="00F02E2F" w:rsidRPr="00E45A6F">
              <w:rPr>
                <w:b/>
                <w:sz w:val="20"/>
                <w:szCs w:val="20"/>
              </w:rPr>
              <w:t xml:space="preserve"> магістерський</w:t>
            </w:r>
            <w:r w:rsidR="00181783" w:rsidRPr="00E45A6F">
              <w:rPr>
                <w:b/>
                <w:sz w:val="20"/>
                <w:szCs w:val="20"/>
              </w:rPr>
              <w:t xml:space="preserve"> </w:t>
            </w:r>
          </w:p>
          <w:p w:rsidR="00315098" w:rsidRPr="00E45A6F" w:rsidRDefault="00315098" w:rsidP="00521D6B">
            <w:pPr>
              <w:jc w:val="center"/>
              <w:rPr>
                <w:i/>
              </w:rPr>
            </w:pPr>
          </w:p>
        </w:tc>
        <w:tc>
          <w:tcPr>
            <w:tcW w:w="2976" w:type="dxa"/>
            <w:vMerge w:val="restart"/>
            <w:tcBorders>
              <w:bottom w:val="single" w:sz="4" w:space="0" w:color="auto"/>
            </w:tcBorders>
            <w:vAlign w:val="center"/>
          </w:tcPr>
          <w:p w:rsidR="00315098" w:rsidRPr="00E45A6F" w:rsidRDefault="00315098" w:rsidP="00521D6B">
            <w:r w:rsidRPr="00E45A6F">
              <w:t xml:space="preserve">Кількість поточних контрольних заходів – </w:t>
            </w:r>
            <w:r w:rsidR="0063744A" w:rsidRPr="00E45A6F">
              <w:t>26</w:t>
            </w:r>
          </w:p>
          <w:p w:rsidR="00315098" w:rsidRPr="00E45A6F" w:rsidRDefault="00315098" w:rsidP="00521D6B"/>
        </w:tc>
        <w:tc>
          <w:tcPr>
            <w:tcW w:w="1503" w:type="dxa"/>
            <w:tcBorders>
              <w:bottom w:val="single" w:sz="4" w:space="0" w:color="auto"/>
            </w:tcBorders>
            <w:vAlign w:val="center"/>
          </w:tcPr>
          <w:p w:rsidR="00315098" w:rsidRPr="00E45A6F" w:rsidRDefault="00C71432" w:rsidP="00521D6B">
            <w:pPr>
              <w:jc w:val="center"/>
              <w:rPr>
                <w:i/>
              </w:rPr>
            </w:pPr>
            <w:r w:rsidRPr="00E45A6F">
              <w:t>22</w:t>
            </w:r>
            <w:r w:rsidR="00DB06C9" w:rsidRPr="00E45A6F">
              <w:t xml:space="preserve"> </w:t>
            </w:r>
            <w:r w:rsidR="00315098" w:rsidRPr="00E45A6F">
              <w:t>год.</w:t>
            </w:r>
          </w:p>
        </w:tc>
        <w:tc>
          <w:tcPr>
            <w:tcW w:w="1800" w:type="dxa"/>
            <w:tcBorders>
              <w:bottom w:val="single" w:sz="4" w:space="0" w:color="auto"/>
            </w:tcBorders>
            <w:vAlign w:val="center"/>
          </w:tcPr>
          <w:p w:rsidR="00315098" w:rsidRPr="00E45A6F" w:rsidRDefault="00843591" w:rsidP="00521D6B">
            <w:pPr>
              <w:jc w:val="center"/>
            </w:pPr>
            <w:r w:rsidRPr="00E45A6F">
              <w:t>6</w:t>
            </w:r>
            <w:r w:rsidR="00DB06C9" w:rsidRPr="00E45A6F">
              <w:t xml:space="preserve"> </w:t>
            </w:r>
            <w:r w:rsidR="00315098" w:rsidRPr="00E45A6F">
              <w:t>год.</w:t>
            </w:r>
          </w:p>
        </w:tc>
      </w:tr>
      <w:tr w:rsidR="00315098" w:rsidRPr="00E45A6F" w:rsidTr="00521D6B">
        <w:trPr>
          <w:trHeight w:val="138"/>
        </w:trPr>
        <w:tc>
          <w:tcPr>
            <w:tcW w:w="3119" w:type="dxa"/>
            <w:vMerge/>
            <w:vAlign w:val="center"/>
          </w:tcPr>
          <w:p w:rsidR="00315098" w:rsidRPr="00E45A6F" w:rsidRDefault="00315098" w:rsidP="00521D6B">
            <w:pPr>
              <w:jc w:val="center"/>
            </w:pPr>
          </w:p>
        </w:tc>
        <w:tc>
          <w:tcPr>
            <w:tcW w:w="2976" w:type="dxa"/>
            <w:vMerge/>
            <w:vAlign w:val="center"/>
          </w:tcPr>
          <w:p w:rsidR="00315098" w:rsidRPr="00E45A6F" w:rsidRDefault="00315098" w:rsidP="00521D6B">
            <w:pPr>
              <w:jc w:val="center"/>
            </w:pPr>
          </w:p>
        </w:tc>
        <w:tc>
          <w:tcPr>
            <w:tcW w:w="3303" w:type="dxa"/>
            <w:gridSpan w:val="2"/>
            <w:vAlign w:val="center"/>
          </w:tcPr>
          <w:p w:rsidR="00315098" w:rsidRPr="00E45A6F" w:rsidRDefault="00315098" w:rsidP="00521D6B">
            <w:pPr>
              <w:jc w:val="center"/>
              <w:rPr>
                <w:b/>
              </w:rPr>
            </w:pPr>
            <w:r w:rsidRPr="00E45A6F">
              <w:rPr>
                <w:b/>
              </w:rPr>
              <w:t>Самостійна робота</w:t>
            </w:r>
          </w:p>
        </w:tc>
      </w:tr>
      <w:tr w:rsidR="00315098" w:rsidRPr="00E45A6F" w:rsidTr="00521D6B">
        <w:trPr>
          <w:trHeight w:val="138"/>
        </w:trPr>
        <w:tc>
          <w:tcPr>
            <w:tcW w:w="3119" w:type="dxa"/>
            <w:vMerge/>
            <w:vAlign w:val="center"/>
          </w:tcPr>
          <w:p w:rsidR="00315098" w:rsidRPr="00E45A6F" w:rsidRDefault="00315098" w:rsidP="00521D6B">
            <w:pPr>
              <w:jc w:val="center"/>
            </w:pPr>
          </w:p>
        </w:tc>
        <w:tc>
          <w:tcPr>
            <w:tcW w:w="2976" w:type="dxa"/>
            <w:vMerge/>
            <w:vAlign w:val="center"/>
          </w:tcPr>
          <w:p w:rsidR="00315098" w:rsidRPr="00E45A6F" w:rsidRDefault="00315098" w:rsidP="00521D6B">
            <w:pPr>
              <w:jc w:val="center"/>
            </w:pPr>
          </w:p>
        </w:tc>
        <w:tc>
          <w:tcPr>
            <w:tcW w:w="1503" w:type="dxa"/>
            <w:vAlign w:val="center"/>
          </w:tcPr>
          <w:p w:rsidR="00315098" w:rsidRPr="00E45A6F" w:rsidRDefault="00C71432" w:rsidP="00521D6B">
            <w:pPr>
              <w:jc w:val="center"/>
              <w:rPr>
                <w:i/>
              </w:rPr>
            </w:pPr>
            <w:r w:rsidRPr="00E45A6F">
              <w:t>106</w:t>
            </w:r>
            <w:r w:rsidR="00B40225" w:rsidRPr="00E45A6F">
              <w:t xml:space="preserve"> </w:t>
            </w:r>
            <w:r w:rsidR="00315098" w:rsidRPr="00E45A6F">
              <w:t>год.</w:t>
            </w:r>
          </w:p>
        </w:tc>
        <w:tc>
          <w:tcPr>
            <w:tcW w:w="1800" w:type="dxa"/>
            <w:vAlign w:val="center"/>
          </w:tcPr>
          <w:p w:rsidR="00315098" w:rsidRPr="00E45A6F" w:rsidRDefault="00843591" w:rsidP="00521D6B">
            <w:pPr>
              <w:jc w:val="center"/>
            </w:pPr>
            <w:r w:rsidRPr="00E45A6F">
              <w:t>80</w:t>
            </w:r>
            <w:r w:rsidR="00B40225" w:rsidRPr="00E45A6F">
              <w:t xml:space="preserve"> </w:t>
            </w:r>
            <w:r w:rsidR="00315098" w:rsidRPr="00E45A6F">
              <w:t>год.</w:t>
            </w:r>
          </w:p>
        </w:tc>
      </w:tr>
      <w:tr w:rsidR="00315098" w:rsidRPr="00E45A6F" w:rsidTr="00521D6B">
        <w:trPr>
          <w:trHeight w:val="138"/>
        </w:trPr>
        <w:tc>
          <w:tcPr>
            <w:tcW w:w="3119" w:type="dxa"/>
            <w:vMerge/>
            <w:vAlign w:val="center"/>
          </w:tcPr>
          <w:p w:rsidR="00315098" w:rsidRPr="00E45A6F" w:rsidRDefault="00315098" w:rsidP="00521D6B">
            <w:pPr>
              <w:jc w:val="center"/>
            </w:pPr>
          </w:p>
        </w:tc>
        <w:tc>
          <w:tcPr>
            <w:tcW w:w="2976" w:type="dxa"/>
            <w:vMerge/>
            <w:vAlign w:val="center"/>
          </w:tcPr>
          <w:p w:rsidR="00315098" w:rsidRPr="00E45A6F" w:rsidRDefault="00315098" w:rsidP="00521D6B">
            <w:pPr>
              <w:jc w:val="center"/>
            </w:pPr>
          </w:p>
        </w:tc>
        <w:tc>
          <w:tcPr>
            <w:tcW w:w="3303" w:type="dxa"/>
            <w:gridSpan w:val="2"/>
            <w:vAlign w:val="center"/>
          </w:tcPr>
          <w:p w:rsidR="00315098" w:rsidRPr="00E45A6F" w:rsidRDefault="00315098" w:rsidP="00521D6B">
            <w:pPr>
              <w:jc w:val="center"/>
            </w:pPr>
            <w:r w:rsidRPr="00E45A6F">
              <w:rPr>
                <w:b/>
              </w:rPr>
              <w:t>Вид підсумкового семестрового контролю</w:t>
            </w:r>
            <w:r w:rsidRPr="00E45A6F">
              <w:t xml:space="preserve">: </w:t>
            </w:r>
          </w:p>
          <w:p w:rsidR="00315098" w:rsidRPr="00E45A6F" w:rsidRDefault="00C71432" w:rsidP="00B40225">
            <w:pPr>
              <w:jc w:val="center"/>
              <w:rPr>
                <w:sz w:val="14"/>
                <w:szCs w:val="14"/>
              </w:rPr>
            </w:pPr>
            <w:r w:rsidRPr="00E45A6F">
              <w:t>залік</w:t>
            </w:r>
            <w:r w:rsidR="00B40225" w:rsidRPr="00E45A6F">
              <w:t xml:space="preserve"> </w:t>
            </w:r>
          </w:p>
        </w:tc>
      </w:tr>
    </w:tbl>
    <w:p w:rsidR="00315098" w:rsidRPr="00E45A6F" w:rsidRDefault="00315098" w:rsidP="00315098">
      <w:pPr>
        <w:suppressAutoHyphens w:val="0"/>
        <w:ind w:firstLine="284"/>
        <w:jc w:val="both"/>
        <w:rPr>
          <w:b/>
          <w:bCs/>
          <w:i/>
          <w:sz w:val="22"/>
          <w:szCs w:val="22"/>
        </w:rPr>
      </w:pPr>
    </w:p>
    <w:p w:rsidR="00315098" w:rsidRPr="00E45A6F" w:rsidRDefault="00315098" w:rsidP="00315098">
      <w:pPr>
        <w:pStyle w:val="3"/>
        <w:tabs>
          <w:tab w:val="clear" w:pos="2138"/>
          <w:tab w:val="num" w:pos="0"/>
        </w:tabs>
        <w:spacing w:after="0"/>
        <w:ind w:firstLine="0"/>
        <w:jc w:val="center"/>
        <w:rPr>
          <w:rFonts w:ascii="Times New Roman" w:hAnsi="Times New Roman" w:cs="Times New Roman"/>
          <w:b/>
          <w:i w:val="0"/>
          <w:sz w:val="24"/>
          <w:szCs w:val="24"/>
        </w:rPr>
      </w:pPr>
      <w:r w:rsidRPr="00E45A6F">
        <w:rPr>
          <w:rFonts w:ascii="Times New Roman" w:hAnsi="Times New Roman" w:cs="Times New Roman"/>
          <w:b/>
          <w:i w:val="0"/>
          <w:sz w:val="24"/>
          <w:szCs w:val="24"/>
        </w:rPr>
        <w:t>2. Мета та завдання навчальної дисципліни</w:t>
      </w:r>
    </w:p>
    <w:p w:rsidR="00315098" w:rsidRPr="00E45A6F" w:rsidRDefault="00315098" w:rsidP="00B543BB">
      <w:pPr>
        <w:pStyle w:val="a3"/>
        <w:ind w:firstLine="709"/>
        <w:rPr>
          <w:sz w:val="24"/>
          <w:szCs w:val="24"/>
          <w:lang w:val="uk-UA"/>
        </w:rPr>
      </w:pPr>
      <w:r w:rsidRPr="00E45A6F">
        <w:rPr>
          <w:b/>
          <w:sz w:val="24"/>
          <w:szCs w:val="24"/>
          <w:lang w:val="uk-UA"/>
        </w:rPr>
        <w:t>Метою</w:t>
      </w:r>
      <w:r w:rsidRPr="00E45A6F">
        <w:rPr>
          <w:sz w:val="24"/>
          <w:szCs w:val="24"/>
          <w:lang w:val="uk-UA"/>
        </w:rPr>
        <w:t xml:space="preserve"> вивчення навчальної дисципліни «</w:t>
      </w:r>
      <w:r w:rsidR="00C71432" w:rsidRPr="00E45A6F">
        <w:rPr>
          <w:sz w:val="24"/>
          <w:szCs w:val="24"/>
          <w:lang w:val="uk-UA"/>
        </w:rPr>
        <w:t>Корпорації на фінансовому ринку</w:t>
      </w:r>
      <w:r w:rsidRPr="00E45A6F">
        <w:rPr>
          <w:sz w:val="24"/>
          <w:szCs w:val="24"/>
          <w:lang w:val="uk-UA"/>
        </w:rPr>
        <w:t>» є</w:t>
      </w:r>
      <w:r w:rsidR="00B543BB" w:rsidRPr="00E45A6F">
        <w:rPr>
          <w:sz w:val="24"/>
          <w:szCs w:val="24"/>
          <w:lang w:val="uk-UA"/>
        </w:rPr>
        <w:t xml:space="preserve"> отримання студентами базових знань з питань теорії та практики фінансових в</w:t>
      </w:r>
      <w:r w:rsidR="00C71432" w:rsidRPr="00E45A6F">
        <w:rPr>
          <w:sz w:val="24"/>
          <w:szCs w:val="24"/>
          <w:lang w:val="uk-UA"/>
        </w:rPr>
        <w:t>ідносин корпорацій на фінансовому ринку</w:t>
      </w:r>
      <w:r w:rsidR="00B543BB" w:rsidRPr="00E45A6F">
        <w:rPr>
          <w:sz w:val="24"/>
          <w:szCs w:val="24"/>
          <w:lang w:val="uk-UA"/>
        </w:rPr>
        <w:t>.</w:t>
      </w:r>
    </w:p>
    <w:p w:rsidR="00B543BB" w:rsidRPr="00E45A6F" w:rsidRDefault="00315098" w:rsidP="00B543BB">
      <w:pPr>
        <w:pStyle w:val="a3"/>
        <w:ind w:firstLine="540"/>
        <w:rPr>
          <w:sz w:val="24"/>
          <w:szCs w:val="24"/>
          <w:lang w:val="uk-UA"/>
        </w:rPr>
      </w:pPr>
      <w:r w:rsidRPr="00E45A6F">
        <w:rPr>
          <w:sz w:val="24"/>
          <w:szCs w:val="24"/>
          <w:lang w:val="uk-UA"/>
        </w:rPr>
        <w:t xml:space="preserve">Основними </w:t>
      </w:r>
      <w:r w:rsidRPr="00E45A6F">
        <w:rPr>
          <w:b/>
          <w:sz w:val="24"/>
          <w:szCs w:val="24"/>
          <w:lang w:val="uk-UA"/>
        </w:rPr>
        <w:t>завданнями</w:t>
      </w:r>
      <w:r w:rsidR="00C71432" w:rsidRPr="00E45A6F">
        <w:rPr>
          <w:sz w:val="24"/>
          <w:szCs w:val="24"/>
          <w:lang w:val="uk-UA"/>
        </w:rPr>
        <w:t xml:space="preserve"> вивчення дисципліни « Корпорації на фінансовому ринку</w:t>
      </w:r>
      <w:r w:rsidRPr="00E45A6F">
        <w:rPr>
          <w:sz w:val="24"/>
          <w:szCs w:val="24"/>
          <w:lang w:val="uk-UA"/>
        </w:rPr>
        <w:t xml:space="preserve">» є: </w:t>
      </w:r>
      <w:r w:rsidR="00B543BB" w:rsidRPr="00E45A6F">
        <w:rPr>
          <w:sz w:val="24"/>
          <w:szCs w:val="24"/>
          <w:lang w:val="uk-UA"/>
        </w:rPr>
        <w:t>з’ясування сутності</w:t>
      </w:r>
      <w:r w:rsidR="00417332" w:rsidRPr="00E45A6F">
        <w:rPr>
          <w:sz w:val="24"/>
          <w:szCs w:val="24"/>
          <w:lang w:val="uk-UA"/>
        </w:rPr>
        <w:t xml:space="preserve"> корпоративних утворень та їх ролі в національній економіці, переваг й недоліків корпоративної форми організації підприємства,  принципи організації фінансових корпорацій; набуття навичок з управління структурою капіталу корпорації, управління грошовими потоками, здійснення операційного аналізу результатів діяльності корпорації</w:t>
      </w:r>
      <w:r w:rsidR="00B543BB" w:rsidRPr="00E45A6F">
        <w:rPr>
          <w:sz w:val="24"/>
          <w:szCs w:val="24"/>
          <w:lang w:val="uk-UA"/>
        </w:rPr>
        <w:t xml:space="preserve">, </w:t>
      </w:r>
      <w:r w:rsidR="00417332" w:rsidRPr="00E45A6F">
        <w:rPr>
          <w:sz w:val="24"/>
          <w:szCs w:val="24"/>
          <w:lang w:val="uk-UA"/>
        </w:rPr>
        <w:t>визначення факторів, які характеризують інвестиційні можливості корпорації</w:t>
      </w:r>
      <w:r w:rsidR="00B543BB" w:rsidRPr="00E45A6F">
        <w:rPr>
          <w:sz w:val="24"/>
          <w:szCs w:val="24"/>
          <w:lang w:val="uk-UA"/>
        </w:rPr>
        <w:t>; оволодіння м</w:t>
      </w:r>
      <w:r w:rsidR="001959F7" w:rsidRPr="00E45A6F">
        <w:rPr>
          <w:sz w:val="24"/>
          <w:szCs w:val="24"/>
          <w:lang w:val="uk-UA"/>
        </w:rPr>
        <w:t>етодами оцінки  балансового й ринкового курсів акцій, курсу корпоративних прав, переважного права власників на придбання акцій; методичним інструментарієм оцінювання грошових активів та фінансових інструментів інвестування</w:t>
      </w:r>
      <w:r w:rsidR="00B543BB" w:rsidRPr="00E45A6F">
        <w:rPr>
          <w:sz w:val="24"/>
          <w:szCs w:val="24"/>
          <w:lang w:val="uk-UA"/>
        </w:rPr>
        <w:t>.</w:t>
      </w:r>
    </w:p>
    <w:p w:rsidR="00315098" w:rsidRPr="00E45A6F" w:rsidRDefault="00315098" w:rsidP="00E45A6F">
      <w:pPr>
        <w:pStyle w:val="33"/>
        <w:tabs>
          <w:tab w:val="left" w:pos="993"/>
        </w:tabs>
        <w:suppressAutoHyphens w:val="0"/>
        <w:spacing w:after="0"/>
        <w:ind w:left="0" w:firstLine="680"/>
        <w:contextualSpacing w:val="0"/>
        <w:jc w:val="both"/>
        <w:rPr>
          <w:szCs w:val="28"/>
        </w:rPr>
      </w:pPr>
      <w:r w:rsidRPr="00E45A6F">
        <w:rPr>
          <w:szCs w:val="28"/>
        </w:rPr>
        <w:t xml:space="preserve">У результаті вивчення навчальної дисципліни студент повинен набути таких результатів навчання (знання, уміння тощо) та </w:t>
      </w:r>
      <w:proofErr w:type="spellStart"/>
      <w:r w:rsidRPr="00E45A6F">
        <w:rPr>
          <w:szCs w:val="28"/>
        </w:rPr>
        <w:t>компетентностей</w:t>
      </w:r>
      <w:proofErr w:type="spellEnd"/>
      <w:r w:rsidRPr="00E45A6F">
        <w:rPr>
          <w:szCs w:val="28"/>
        </w:rPr>
        <w:t>:</w:t>
      </w:r>
    </w:p>
    <w:p w:rsidR="00315098" w:rsidRPr="00E45A6F" w:rsidRDefault="00315098" w:rsidP="0031509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218"/>
      </w:tblGrid>
      <w:tr w:rsidR="008C3129" w:rsidRPr="00B42FA9" w:rsidTr="00B42FA9">
        <w:tc>
          <w:tcPr>
            <w:tcW w:w="5353" w:type="dxa"/>
            <w:vAlign w:val="center"/>
          </w:tcPr>
          <w:p w:rsidR="008C3129" w:rsidRPr="00B42FA9" w:rsidRDefault="008C3129" w:rsidP="00B42FA9">
            <w:pPr>
              <w:ind w:firstLine="295"/>
              <w:jc w:val="center"/>
              <w:rPr>
                <w:sz w:val="20"/>
                <w:szCs w:val="20"/>
              </w:rPr>
            </w:pPr>
            <w:r w:rsidRPr="00B42FA9">
              <w:rPr>
                <w:sz w:val="20"/>
                <w:szCs w:val="20"/>
              </w:rPr>
              <w:t>Заплановані робочою програмою результати навчання</w:t>
            </w:r>
          </w:p>
          <w:p w:rsidR="008C3129" w:rsidRPr="00B42FA9" w:rsidRDefault="008C3129" w:rsidP="00B42FA9">
            <w:pPr>
              <w:ind w:firstLine="295"/>
              <w:jc w:val="center"/>
              <w:rPr>
                <w:sz w:val="20"/>
                <w:szCs w:val="20"/>
              </w:rPr>
            </w:pPr>
            <w:r w:rsidRPr="00B42FA9">
              <w:rPr>
                <w:sz w:val="20"/>
                <w:szCs w:val="20"/>
              </w:rPr>
              <w:t>та компетентності</w:t>
            </w:r>
          </w:p>
        </w:tc>
        <w:tc>
          <w:tcPr>
            <w:tcW w:w="4218" w:type="dxa"/>
            <w:vAlign w:val="center"/>
          </w:tcPr>
          <w:p w:rsidR="008C3129" w:rsidRPr="00B42FA9" w:rsidRDefault="008C3129" w:rsidP="00B42FA9">
            <w:pPr>
              <w:ind w:firstLine="295"/>
              <w:jc w:val="center"/>
              <w:rPr>
                <w:sz w:val="20"/>
                <w:szCs w:val="20"/>
              </w:rPr>
            </w:pPr>
            <w:r w:rsidRPr="00B42FA9">
              <w:rPr>
                <w:sz w:val="20"/>
                <w:szCs w:val="20"/>
              </w:rPr>
              <w:t>Методи і контрольні заходи</w:t>
            </w:r>
          </w:p>
        </w:tc>
      </w:tr>
      <w:tr w:rsidR="008C3129" w:rsidRPr="00B42FA9" w:rsidTr="00E45A6F">
        <w:tc>
          <w:tcPr>
            <w:tcW w:w="5353" w:type="dxa"/>
          </w:tcPr>
          <w:p w:rsidR="008C3129" w:rsidRPr="00B42FA9" w:rsidRDefault="008C3129" w:rsidP="00843591">
            <w:pPr>
              <w:ind w:firstLine="295"/>
              <w:jc w:val="center"/>
              <w:rPr>
                <w:b/>
                <w:sz w:val="20"/>
                <w:szCs w:val="20"/>
              </w:rPr>
            </w:pPr>
            <w:r w:rsidRPr="00B42FA9">
              <w:rPr>
                <w:b/>
                <w:sz w:val="20"/>
                <w:szCs w:val="20"/>
              </w:rPr>
              <w:t>1</w:t>
            </w:r>
          </w:p>
        </w:tc>
        <w:tc>
          <w:tcPr>
            <w:tcW w:w="4218" w:type="dxa"/>
          </w:tcPr>
          <w:p w:rsidR="008C3129" w:rsidRPr="00B42FA9" w:rsidRDefault="008C3129" w:rsidP="00843591">
            <w:pPr>
              <w:ind w:firstLine="295"/>
              <w:jc w:val="center"/>
              <w:rPr>
                <w:b/>
                <w:sz w:val="20"/>
                <w:szCs w:val="20"/>
              </w:rPr>
            </w:pPr>
            <w:r w:rsidRPr="00B42FA9">
              <w:rPr>
                <w:b/>
                <w:sz w:val="20"/>
                <w:szCs w:val="20"/>
              </w:rPr>
              <w:t>2</w:t>
            </w:r>
          </w:p>
        </w:tc>
      </w:tr>
      <w:tr w:rsidR="008C3129" w:rsidRPr="00B42FA9" w:rsidTr="00843591">
        <w:tc>
          <w:tcPr>
            <w:tcW w:w="9571" w:type="dxa"/>
            <w:gridSpan w:val="2"/>
          </w:tcPr>
          <w:p w:rsidR="008C3129" w:rsidRPr="00B42FA9" w:rsidRDefault="008C3129" w:rsidP="00843591">
            <w:pPr>
              <w:jc w:val="center"/>
              <w:rPr>
                <w:sz w:val="20"/>
                <w:szCs w:val="20"/>
              </w:rPr>
            </w:pPr>
            <w:r w:rsidRPr="00B42FA9">
              <w:rPr>
                <w:sz w:val="20"/>
                <w:szCs w:val="20"/>
              </w:rPr>
              <w:t>Загальні компетентності</w:t>
            </w:r>
          </w:p>
        </w:tc>
      </w:tr>
      <w:tr w:rsidR="008C3129" w:rsidRPr="00B42FA9" w:rsidTr="00E45A6F">
        <w:tc>
          <w:tcPr>
            <w:tcW w:w="5353" w:type="dxa"/>
          </w:tcPr>
          <w:p w:rsidR="008C3129" w:rsidRPr="00B42FA9" w:rsidRDefault="008C3129" w:rsidP="00843591">
            <w:pPr>
              <w:pStyle w:val="Default"/>
              <w:jc w:val="both"/>
              <w:rPr>
                <w:sz w:val="20"/>
                <w:szCs w:val="20"/>
                <w:lang w:val="uk-UA"/>
              </w:rPr>
            </w:pPr>
            <w:r w:rsidRPr="00B42FA9">
              <w:rPr>
                <w:sz w:val="20"/>
                <w:szCs w:val="20"/>
                <w:lang w:val="uk-UA"/>
              </w:rPr>
              <w:t>Загальні компетентності (ЗК)</w:t>
            </w:r>
          </w:p>
          <w:p w:rsidR="008C3129" w:rsidRPr="00B42FA9" w:rsidRDefault="008C3129" w:rsidP="00843591">
            <w:pPr>
              <w:pStyle w:val="Default"/>
              <w:jc w:val="both"/>
              <w:rPr>
                <w:sz w:val="20"/>
                <w:szCs w:val="20"/>
                <w:lang w:val="uk-UA"/>
              </w:rPr>
            </w:pPr>
            <w:r w:rsidRPr="00B42FA9">
              <w:rPr>
                <w:sz w:val="20"/>
                <w:szCs w:val="20"/>
                <w:lang w:val="uk-UA"/>
              </w:rPr>
              <w:t>ЗК 01. Здатність до абстрактного мислення, аналізу та синтезу.</w:t>
            </w:r>
          </w:p>
          <w:p w:rsidR="008C3129" w:rsidRPr="00B42FA9" w:rsidRDefault="008C3129" w:rsidP="00843591">
            <w:pPr>
              <w:pStyle w:val="Default"/>
              <w:jc w:val="both"/>
              <w:rPr>
                <w:sz w:val="20"/>
                <w:szCs w:val="20"/>
                <w:lang w:val="uk-UA"/>
              </w:rPr>
            </w:pPr>
            <w:r w:rsidRPr="00B42FA9">
              <w:rPr>
                <w:sz w:val="20"/>
                <w:szCs w:val="20"/>
                <w:lang w:val="uk-UA"/>
              </w:rPr>
              <w:t>ЗК02. Здатність застосовувати знання у практичних ситуаціях.</w:t>
            </w:r>
          </w:p>
          <w:p w:rsidR="008C3129" w:rsidRPr="00B42FA9" w:rsidRDefault="008C3129" w:rsidP="00843591">
            <w:pPr>
              <w:pStyle w:val="Default"/>
              <w:jc w:val="both"/>
              <w:rPr>
                <w:sz w:val="20"/>
                <w:szCs w:val="20"/>
                <w:lang w:val="uk-UA"/>
              </w:rPr>
            </w:pPr>
            <w:r w:rsidRPr="00B42FA9">
              <w:rPr>
                <w:sz w:val="20"/>
                <w:szCs w:val="20"/>
                <w:lang w:val="uk-UA"/>
              </w:rPr>
              <w:t xml:space="preserve">ЗК05. Навички використання інформаційних та </w:t>
            </w:r>
            <w:r w:rsidRPr="00B42FA9">
              <w:rPr>
                <w:sz w:val="20"/>
                <w:szCs w:val="20"/>
                <w:lang w:val="uk-UA"/>
              </w:rPr>
              <w:lastRenderedPageBreak/>
              <w:t>комунікаційних технологій.</w:t>
            </w:r>
          </w:p>
          <w:p w:rsidR="008C3129" w:rsidRPr="00B42FA9" w:rsidRDefault="008C3129" w:rsidP="00843591">
            <w:pPr>
              <w:pStyle w:val="Default"/>
              <w:jc w:val="both"/>
              <w:rPr>
                <w:sz w:val="20"/>
                <w:szCs w:val="20"/>
                <w:lang w:val="uk-UA"/>
              </w:rPr>
            </w:pPr>
            <w:r w:rsidRPr="00B42FA9">
              <w:rPr>
                <w:sz w:val="20"/>
                <w:szCs w:val="20"/>
                <w:lang w:val="uk-UA"/>
              </w:rPr>
              <w:t>ЗК06. Здатність проведення досліджень на відповідному рівні.</w:t>
            </w:r>
          </w:p>
          <w:p w:rsidR="008C3129" w:rsidRPr="00B42FA9" w:rsidRDefault="008C3129" w:rsidP="00843591">
            <w:pPr>
              <w:pStyle w:val="Default"/>
              <w:jc w:val="both"/>
              <w:rPr>
                <w:sz w:val="20"/>
                <w:szCs w:val="20"/>
                <w:lang w:val="uk-UA"/>
              </w:rPr>
            </w:pPr>
            <w:r w:rsidRPr="00B42FA9">
              <w:rPr>
                <w:sz w:val="20"/>
                <w:szCs w:val="20"/>
                <w:lang w:val="uk-UA"/>
              </w:rPr>
              <w:t>ЗК07. Здатність вчитися і оволодівати сучасними знаннями.</w:t>
            </w:r>
          </w:p>
          <w:p w:rsidR="008C3129" w:rsidRPr="00B42FA9" w:rsidRDefault="008C3129" w:rsidP="00843591">
            <w:pPr>
              <w:pStyle w:val="Default"/>
              <w:jc w:val="both"/>
              <w:rPr>
                <w:sz w:val="20"/>
                <w:szCs w:val="20"/>
                <w:lang w:val="uk-UA"/>
              </w:rPr>
            </w:pPr>
            <w:r w:rsidRPr="00B42FA9">
              <w:rPr>
                <w:sz w:val="20"/>
                <w:szCs w:val="20"/>
                <w:lang w:val="uk-UA"/>
              </w:rPr>
              <w:t>ЗК08. Здатність до пошуку, оброблення та аналізу інформації з різних джерел.</w:t>
            </w:r>
          </w:p>
          <w:p w:rsidR="008C3129" w:rsidRPr="00B42FA9" w:rsidRDefault="008C3129" w:rsidP="00843591">
            <w:pPr>
              <w:pStyle w:val="Default"/>
              <w:jc w:val="both"/>
              <w:rPr>
                <w:sz w:val="20"/>
                <w:szCs w:val="20"/>
                <w:lang w:val="uk-UA"/>
              </w:rPr>
            </w:pPr>
            <w:r w:rsidRPr="00B42FA9">
              <w:rPr>
                <w:sz w:val="20"/>
                <w:szCs w:val="20"/>
                <w:lang w:val="uk-UA"/>
              </w:rPr>
              <w:t>ЗК10. Здатність працювати у команді.</w:t>
            </w:r>
          </w:p>
          <w:p w:rsidR="008C3129" w:rsidRPr="00B42FA9" w:rsidRDefault="008C3129" w:rsidP="00843591">
            <w:pPr>
              <w:pStyle w:val="Default"/>
              <w:jc w:val="both"/>
              <w:rPr>
                <w:sz w:val="20"/>
                <w:szCs w:val="20"/>
                <w:lang w:val="uk-UA"/>
              </w:rPr>
            </w:pPr>
            <w:r w:rsidRPr="00B42FA9">
              <w:rPr>
                <w:sz w:val="20"/>
                <w:szCs w:val="20"/>
                <w:lang w:val="uk-UA"/>
              </w:rPr>
              <w:t>ЗК11. Здатність спілкуватися з представниками інших професій груп різного рівня (з</w:t>
            </w:r>
          </w:p>
          <w:p w:rsidR="008C3129" w:rsidRPr="00B42FA9" w:rsidRDefault="008C3129" w:rsidP="00843591">
            <w:pPr>
              <w:pStyle w:val="Default"/>
              <w:jc w:val="both"/>
              <w:rPr>
                <w:sz w:val="20"/>
                <w:szCs w:val="20"/>
                <w:lang w:val="uk-UA"/>
              </w:rPr>
            </w:pPr>
            <w:r w:rsidRPr="00B42FA9">
              <w:rPr>
                <w:sz w:val="20"/>
                <w:szCs w:val="20"/>
                <w:lang w:val="uk-UA"/>
              </w:rPr>
              <w:t>експертами з інших галузей знань/видів економічної діяльності).</w:t>
            </w:r>
          </w:p>
          <w:p w:rsidR="008C3129" w:rsidRPr="00B42FA9" w:rsidRDefault="008C3129" w:rsidP="00843591">
            <w:pPr>
              <w:jc w:val="both"/>
              <w:rPr>
                <w:sz w:val="20"/>
                <w:szCs w:val="20"/>
              </w:rPr>
            </w:pPr>
            <w:r w:rsidRPr="00B42FA9">
              <w:rPr>
                <w:sz w:val="20"/>
                <w:szCs w:val="20"/>
              </w:rPr>
              <w:t>ЗК12 Здатність працювати автономно.</w:t>
            </w:r>
          </w:p>
        </w:tc>
        <w:tc>
          <w:tcPr>
            <w:tcW w:w="4218" w:type="dxa"/>
          </w:tcPr>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lastRenderedPageBreak/>
              <w:t>Методи контролю: усне опитування, самостійна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робота, контрольні і практичні роботи, тестова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перевірка.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Контрольні заходи включають модульний</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lastRenderedPageBreak/>
              <w:t>контроль успішності студентів, який здійснюється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для перевірки рівня засвоєння навчального</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матеріалу в кінці кожного навчального модуля.</w:t>
            </w:r>
          </w:p>
          <w:p w:rsidR="008C3129" w:rsidRPr="00B42FA9" w:rsidRDefault="008C3129" w:rsidP="00E45A6F">
            <w:pPr>
              <w:jc w:val="both"/>
              <w:rPr>
                <w:sz w:val="20"/>
                <w:szCs w:val="20"/>
              </w:rPr>
            </w:pPr>
            <w:r w:rsidRPr="00B42FA9">
              <w:rPr>
                <w:bCs/>
                <w:color w:val="202124"/>
                <w:sz w:val="20"/>
                <w:szCs w:val="20"/>
                <w:shd w:val="clear" w:color="auto" w:fill="FFFFFF"/>
              </w:rPr>
              <w:t>Ще однією формою контрольного заходу є вхідний</w:t>
            </w:r>
            <w:r w:rsidR="00E45A6F" w:rsidRPr="00B42FA9">
              <w:rPr>
                <w:bCs/>
                <w:color w:val="202124"/>
                <w:sz w:val="20"/>
                <w:szCs w:val="20"/>
                <w:shd w:val="clear" w:color="auto" w:fill="FFFFFF"/>
              </w:rPr>
              <w:t xml:space="preserve"> </w:t>
            </w:r>
            <w:r w:rsidRPr="00B42FA9">
              <w:rPr>
                <w:bCs/>
                <w:color w:val="202124"/>
                <w:sz w:val="20"/>
                <w:szCs w:val="20"/>
                <w:shd w:val="clear" w:color="auto" w:fill="FFFFFF"/>
              </w:rPr>
              <w:t>контроль, який проводиться перед вивченням</w:t>
            </w:r>
            <w:r w:rsidR="00E45A6F" w:rsidRPr="00B42FA9">
              <w:rPr>
                <w:bCs/>
                <w:color w:val="202124"/>
                <w:sz w:val="20"/>
                <w:szCs w:val="20"/>
                <w:shd w:val="clear" w:color="auto" w:fill="FFFFFF"/>
              </w:rPr>
              <w:t xml:space="preserve"> </w:t>
            </w:r>
            <w:r w:rsidRPr="00B42FA9">
              <w:rPr>
                <w:bCs/>
                <w:color w:val="202124"/>
                <w:sz w:val="20"/>
                <w:szCs w:val="20"/>
                <w:shd w:val="clear" w:color="auto" w:fill="FFFFFF"/>
              </w:rPr>
              <w:t>даного курсу з метою визначення рівня підготовки</w:t>
            </w:r>
            <w:r w:rsidR="00E45A6F" w:rsidRPr="00B42FA9">
              <w:rPr>
                <w:bCs/>
                <w:color w:val="202124"/>
                <w:sz w:val="20"/>
                <w:szCs w:val="20"/>
                <w:shd w:val="clear" w:color="auto" w:fill="FFFFFF"/>
              </w:rPr>
              <w:t xml:space="preserve"> </w:t>
            </w:r>
            <w:r w:rsidRPr="00B42FA9">
              <w:rPr>
                <w:bCs/>
                <w:color w:val="202124"/>
                <w:sz w:val="20"/>
                <w:szCs w:val="20"/>
                <w:shd w:val="clear" w:color="auto" w:fill="FFFFFF"/>
              </w:rPr>
              <w:t>студентів з дисциплін, які забезпечують цей курс.</w:t>
            </w:r>
          </w:p>
        </w:tc>
      </w:tr>
      <w:tr w:rsidR="008C3129" w:rsidRPr="00B42FA9" w:rsidTr="00843591">
        <w:tc>
          <w:tcPr>
            <w:tcW w:w="9571" w:type="dxa"/>
            <w:gridSpan w:val="2"/>
          </w:tcPr>
          <w:p w:rsidR="008C3129" w:rsidRPr="00B42FA9" w:rsidRDefault="008C3129" w:rsidP="00843591">
            <w:pPr>
              <w:jc w:val="center"/>
              <w:rPr>
                <w:sz w:val="20"/>
                <w:szCs w:val="20"/>
              </w:rPr>
            </w:pPr>
            <w:r w:rsidRPr="00B42FA9">
              <w:rPr>
                <w:sz w:val="20"/>
                <w:szCs w:val="20"/>
              </w:rPr>
              <w:lastRenderedPageBreak/>
              <w:t xml:space="preserve">Спеціальні (фахові, предметні) компетентності </w:t>
            </w:r>
          </w:p>
        </w:tc>
      </w:tr>
      <w:tr w:rsidR="008C3129" w:rsidRPr="00B42FA9" w:rsidTr="00E45A6F">
        <w:tc>
          <w:tcPr>
            <w:tcW w:w="5353" w:type="dxa"/>
          </w:tcPr>
          <w:p w:rsidR="00E45A6F" w:rsidRPr="00B42FA9" w:rsidRDefault="008C3129" w:rsidP="00843591">
            <w:pPr>
              <w:pStyle w:val="Default"/>
              <w:jc w:val="both"/>
              <w:rPr>
                <w:sz w:val="20"/>
                <w:szCs w:val="20"/>
                <w:lang w:val="uk-UA"/>
              </w:rPr>
            </w:pPr>
            <w:r w:rsidRPr="00B42FA9">
              <w:rPr>
                <w:sz w:val="20"/>
                <w:szCs w:val="20"/>
                <w:lang w:val="uk-UA"/>
              </w:rPr>
              <w:t xml:space="preserve">Спеціальні (фахові, предметні) компетентності (СК) </w:t>
            </w:r>
          </w:p>
          <w:p w:rsidR="00E45A6F" w:rsidRPr="00B42FA9" w:rsidRDefault="008C3129" w:rsidP="00843591">
            <w:pPr>
              <w:pStyle w:val="Default"/>
              <w:jc w:val="both"/>
              <w:rPr>
                <w:sz w:val="20"/>
                <w:szCs w:val="20"/>
                <w:lang w:val="uk-UA"/>
              </w:rPr>
            </w:pPr>
            <w:r w:rsidRPr="00B42FA9">
              <w:rPr>
                <w:sz w:val="20"/>
                <w:szCs w:val="20"/>
                <w:lang w:val="uk-UA"/>
              </w:rPr>
              <w:t xml:space="preserve">СК01. Здатність досліджувати тенденції розвитку фінансів та фінансового ринку за допомогою інструментарію </w:t>
            </w:r>
            <w:proofErr w:type="spellStart"/>
            <w:r w:rsidRPr="00B42FA9">
              <w:rPr>
                <w:sz w:val="20"/>
                <w:szCs w:val="20"/>
                <w:lang w:val="uk-UA"/>
              </w:rPr>
              <w:t>макро-</w:t>
            </w:r>
            <w:proofErr w:type="spellEnd"/>
            <w:r w:rsidRPr="00B42FA9">
              <w:rPr>
                <w:sz w:val="20"/>
                <w:szCs w:val="20"/>
                <w:lang w:val="uk-UA"/>
              </w:rPr>
              <w:t xml:space="preserve"> та мікроекономічного аналізу, оцінювати сучасні економічні явища на фінансовому ринку і його елементах. </w:t>
            </w:r>
          </w:p>
          <w:p w:rsidR="00E45A6F" w:rsidRPr="00B42FA9" w:rsidRDefault="008C3129" w:rsidP="00843591">
            <w:pPr>
              <w:pStyle w:val="Default"/>
              <w:jc w:val="both"/>
              <w:rPr>
                <w:sz w:val="20"/>
                <w:szCs w:val="20"/>
                <w:lang w:val="uk-UA"/>
              </w:rPr>
            </w:pPr>
            <w:r w:rsidRPr="00B42FA9">
              <w:rPr>
                <w:sz w:val="20"/>
                <w:szCs w:val="20"/>
                <w:lang w:val="uk-UA"/>
              </w:rPr>
              <w:t xml:space="preserve">СК02. Розуміння особливостей функціонування сучасних світових та національних фінансових ринків та їх структури. </w:t>
            </w:r>
          </w:p>
          <w:p w:rsidR="00E45A6F" w:rsidRPr="00B42FA9" w:rsidRDefault="008C3129" w:rsidP="00843591">
            <w:pPr>
              <w:pStyle w:val="Default"/>
              <w:jc w:val="both"/>
              <w:rPr>
                <w:sz w:val="20"/>
                <w:szCs w:val="20"/>
                <w:lang w:val="uk-UA"/>
              </w:rPr>
            </w:pPr>
            <w:r w:rsidRPr="00B42FA9">
              <w:rPr>
                <w:sz w:val="20"/>
                <w:szCs w:val="20"/>
                <w:lang w:val="uk-UA"/>
              </w:rPr>
              <w:t xml:space="preserve">СК03. Здатність до діагностики стану фінансового ринку та його складових частин (ринку капіталів, грошового ринку, фондового ринку, страхового ринку, ринку похідних фінансових інструментів тощо). </w:t>
            </w:r>
          </w:p>
          <w:p w:rsidR="00E45A6F" w:rsidRPr="00B42FA9" w:rsidRDefault="008C3129" w:rsidP="00843591">
            <w:pPr>
              <w:pStyle w:val="Default"/>
              <w:jc w:val="both"/>
              <w:rPr>
                <w:sz w:val="20"/>
                <w:szCs w:val="20"/>
                <w:lang w:val="uk-UA"/>
              </w:rPr>
            </w:pPr>
            <w:r w:rsidRPr="00B42FA9">
              <w:rPr>
                <w:sz w:val="20"/>
                <w:szCs w:val="20"/>
                <w:lang w:val="uk-UA"/>
              </w:rPr>
              <w:t xml:space="preserve">СК04. Здатність застосовувати економіко-математичні методи та моделі для вирішення фінансових задач на фінансовому ринку. </w:t>
            </w:r>
          </w:p>
          <w:p w:rsidR="00E45A6F" w:rsidRPr="00B42FA9" w:rsidRDefault="008C3129" w:rsidP="00843591">
            <w:pPr>
              <w:pStyle w:val="Default"/>
              <w:jc w:val="both"/>
              <w:rPr>
                <w:sz w:val="20"/>
                <w:szCs w:val="20"/>
                <w:lang w:val="uk-UA"/>
              </w:rPr>
            </w:pPr>
            <w:r w:rsidRPr="00B42FA9">
              <w:rPr>
                <w:sz w:val="20"/>
                <w:szCs w:val="20"/>
                <w:lang w:val="uk-UA"/>
              </w:rPr>
              <w:t xml:space="preserve">СК05. Здатність застосовувати знання законодавства у сфері монетарного, фіскального регулювання та регулювання фінансового ринку. СК06. Здатність застосовувати сучасне інформаційне та програмне забезпечення для отримання та обробки даних у сфері фінансів, банківської справи та страхування. СК07. Здатність складати та аналізувати фінансову звітність на фінансовому ринку. </w:t>
            </w:r>
          </w:p>
          <w:p w:rsidR="00E45A6F" w:rsidRPr="00B42FA9" w:rsidRDefault="008C3129" w:rsidP="00843591">
            <w:pPr>
              <w:pStyle w:val="Default"/>
              <w:jc w:val="both"/>
              <w:rPr>
                <w:sz w:val="20"/>
                <w:szCs w:val="20"/>
                <w:lang w:val="uk-UA"/>
              </w:rPr>
            </w:pPr>
            <w:r w:rsidRPr="00B42FA9">
              <w:rPr>
                <w:sz w:val="20"/>
                <w:szCs w:val="20"/>
                <w:lang w:val="uk-UA"/>
              </w:rPr>
              <w:t xml:space="preserve">СК08. Здатність виконувати контрольні функції у сфері фінансів, банківської справи та страхування. СК09. Здатність здійснювати ефективні комунікації на фінансовому ринку. </w:t>
            </w:r>
          </w:p>
          <w:p w:rsidR="00E45A6F" w:rsidRPr="00B42FA9" w:rsidRDefault="008C3129" w:rsidP="00843591">
            <w:pPr>
              <w:pStyle w:val="Default"/>
              <w:jc w:val="both"/>
              <w:rPr>
                <w:sz w:val="20"/>
                <w:szCs w:val="20"/>
                <w:lang w:val="uk-UA"/>
              </w:rPr>
            </w:pPr>
            <w:r w:rsidRPr="00B42FA9">
              <w:rPr>
                <w:sz w:val="20"/>
                <w:szCs w:val="20"/>
                <w:lang w:val="uk-UA"/>
              </w:rPr>
              <w:t xml:space="preserve">СК10. Здатність визначати, обґрунтовувати та брати відповідальність за професійні рішення на фінансовому ринку. </w:t>
            </w:r>
          </w:p>
          <w:p w:rsidR="008C3129" w:rsidRPr="00B42FA9" w:rsidRDefault="008C3129" w:rsidP="00843591">
            <w:pPr>
              <w:pStyle w:val="Default"/>
              <w:jc w:val="both"/>
              <w:rPr>
                <w:sz w:val="20"/>
                <w:szCs w:val="20"/>
                <w:lang w:val="uk-UA"/>
              </w:rPr>
            </w:pPr>
            <w:r w:rsidRPr="00B42FA9">
              <w:rPr>
                <w:sz w:val="20"/>
                <w:szCs w:val="20"/>
                <w:lang w:val="uk-UA"/>
              </w:rPr>
              <w:t>СК11. Здатність підтримувати належний рівень знань та постійно підвищувати свою професійну підготовку на фінансовому ринку.</w:t>
            </w:r>
          </w:p>
        </w:tc>
        <w:tc>
          <w:tcPr>
            <w:tcW w:w="4218" w:type="dxa"/>
          </w:tcPr>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Методи контролю: усне опитування, письмова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перевірка, практичні роботи, розв’язання задач,</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вибіркове тестування, розробка презентацій та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ситуаційні завдання.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Контрольні заходи включають поточний контроль,</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який здійснюється під час проведення практичних</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занять і має на меті перевірку рівня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підготовленості студента до виконання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конкретних видів навчальної діяльності.</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Поточний контроль може проводитися у формі</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усного опитування або письмового контролю на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практичних заняттях та лекціях, за результатами</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якого студент допускається до виконання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практичної роботи, виступів студентів при</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обговоренні питань на практичних заняттях, а</w:t>
            </w:r>
          </w:p>
          <w:p w:rsidR="008C3129" w:rsidRPr="00B42FA9" w:rsidRDefault="006C53D4" w:rsidP="00843591">
            <w:pPr>
              <w:jc w:val="both"/>
              <w:rPr>
                <w:bCs/>
                <w:color w:val="202124"/>
                <w:sz w:val="20"/>
                <w:szCs w:val="20"/>
                <w:shd w:val="clear" w:color="auto" w:fill="FFFFFF"/>
              </w:rPr>
            </w:pPr>
            <w:r w:rsidRPr="00B42FA9">
              <w:rPr>
                <w:bCs/>
                <w:color w:val="202124"/>
                <w:sz w:val="20"/>
                <w:szCs w:val="20"/>
                <w:shd w:val="clear" w:color="auto" w:fill="FFFFFF"/>
              </w:rPr>
              <w:t>також у формі комп’ютерного</w:t>
            </w:r>
            <w:r w:rsidR="008C3129" w:rsidRPr="00B42FA9">
              <w:rPr>
                <w:bCs/>
                <w:color w:val="202124"/>
                <w:sz w:val="20"/>
                <w:szCs w:val="20"/>
                <w:shd w:val="clear" w:color="auto" w:fill="FFFFFF"/>
              </w:rPr>
              <w:t xml:space="preserve"> тестування.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Ще однією формою контрольного заходу є</w:t>
            </w:r>
          </w:p>
          <w:p w:rsidR="008C3129" w:rsidRPr="00B42FA9" w:rsidRDefault="008C3129" w:rsidP="00843591">
            <w:pPr>
              <w:jc w:val="both"/>
              <w:rPr>
                <w:rFonts w:ascii="Arial" w:hAnsi="Arial" w:cs="Arial"/>
                <w:b/>
                <w:bCs/>
                <w:color w:val="202124"/>
                <w:sz w:val="20"/>
                <w:szCs w:val="20"/>
                <w:shd w:val="clear" w:color="auto" w:fill="FFFFFF"/>
              </w:rPr>
            </w:pPr>
            <w:r w:rsidRPr="00B42FA9">
              <w:rPr>
                <w:bCs/>
                <w:color w:val="202124"/>
                <w:sz w:val="20"/>
                <w:szCs w:val="20"/>
                <w:shd w:val="clear" w:color="auto" w:fill="FFFFFF"/>
              </w:rPr>
              <w:t>підсумковий контроль, тобто семестровий екзамен.</w:t>
            </w:r>
          </w:p>
        </w:tc>
      </w:tr>
      <w:tr w:rsidR="008C3129" w:rsidRPr="00B42FA9" w:rsidTr="00843591">
        <w:tc>
          <w:tcPr>
            <w:tcW w:w="9571" w:type="dxa"/>
            <w:gridSpan w:val="2"/>
          </w:tcPr>
          <w:p w:rsidR="008C3129" w:rsidRPr="00B42FA9" w:rsidRDefault="008C3129" w:rsidP="00843591">
            <w:pPr>
              <w:jc w:val="center"/>
              <w:rPr>
                <w:rFonts w:ascii="Arial" w:hAnsi="Arial" w:cs="Arial"/>
                <w:b/>
                <w:bCs/>
                <w:color w:val="202124"/>
                <w:sz w:val="20"/>
                <w:szCs w:val="20"/>
                <w:shd w:val="clear" w:color="auto" w:fill="FFFFFF"/>
              </w:rPr>
            </w:pPr>
            <w:r w:rsidRPr="00B42FA9">
              <w:rPr>
                <w:sz w:val="20"/>
                <w:szCs w:val="20"/>
              </w:rPr>
              <w:t>Програмні результати навчання відповідно до освітньо-професійної (ПР)</w:t>
            </w:r>
          </w:p>
        </w:tc>
      </w:tr>
      <w:tr w:rsidR="008C3129" w:rsidRPr="00B42FA9" w:rsidTr="00E45A6F">
        <w:tc>
          <w:tcPr>
            <w:tcW w:w="5353" w:type="dxa"/>
          </w:tcPr>
          <w:p w:rsidR="008C3129" w:rsidRPr="00B42FA9" w:rsidRDefault="008C3129" w:rsidP="00843591">
            <w:pPr>
              <w:pStyle w:val="Default"/>
              <w:jc w:val="both"/>
              <w:rPr>
                <w:sz w:val="20"/>
                <w:szCs w:val="20"/>
                <w:lang w:val="uk-UA"/>
              </w:rPr>
            </w:pPr>
            <w:r w:rsidRPr="00B42FA9">
              <w:rPr>
                <w:sz w:val="20"/>
                <w:szCs w:val="20"/>
                <w:lang w:val="uk-UA"/>
              </w:rPr>
              <w:t>Програмні результати навчання</w:t>
            </w:r>
          </w:p>
          <w:p w:rsidR="008C3129" w:rsidRPr="00B42FA9" w:rsidRDefault="008C3129" w:rsidP="00843591">
            <w:pPr>
              <w:pStyle w:val="Default"/>
              <w:jc w:val="both"/>
              <w:rPr>
                <w:sz w:val="20"/>
                <w:szCs w:val="20"/>
                <w:lang w:val="uk-UA"/>
              </w:rPr>
            </w:pPr>
            <w:r w:rsidRPr="00B42FA9">
              <w:rPr>
                <w:sz w:val="20"/>
                <w:szCs w:val="20"/>
                <w:lang w:val="uk-UA"/>
              </w:rPr>
              <w:t>відповідно до освітньо-професійної (ПР)</w:t>
            </w:r>
          </w:p>
          <w:p w:rsidR="008C3129" w:rsidRPr="00B42FA9" w:rsidRDefault="008C3129" w:rsidP="00843591">
            <w:pPr>
              <w:pStyle w:val="Default"/>
              <w:jc w:val="both"/>
              <w:rPr>
                <w:sz w:val="20"/>
                <w:szCs w:val="20"/>
                <w:lang w:val="uk-UA"/>
              </w:rPr>
            </w:pPr>
            <w:r w:rsidRPr="00B42FA9">
              <w:rPr>
                <w:sz w:val="20"/>
                <w:szCs w:val="20"/>
                <w:lang w:val="uk-UA"/>
              </w:rPr>
              <w:t>ПР01. Знати та розуміти економічні категорії, закони, причинно-наслідкові та</w:t>
            </w:r>
            <w:r w:rsidR="00E45A6F" w:rsidRPr="00B42FA9">
              <w:rPr>
                <w:sz w:val="20"/>
                <w:szCs w:val="20"/>
                <w:lang w:val="uk-UA"/>
              </w:rPr>
              <w:t xml:space="preserve"> </w:t>
            </w:r>
            <w:r w:rsidRPr="00B42FA9">
              <w:rPr>
                <w:sz w:val="20"/>
                <w:szCs w:val="20"/>
                <w:lang w:val="uk-UA"/>
              </w:rPr>
              <w:t>функціональні зв’язки, які існують між процесами та явищами на різних рівнях</w:t>
            </w:r>
            <w:r w:rsidR="00E45A6F" w:rsidRPr="00B42FA9">
              <w:rPr>
                <w:sz w:val="20"/>
                <w:szCs w:val="20"/>
                <w:lang w:val="uk-UA"/>
              </w:rPr>
              <w:t xml:space="preserve"> </w:t>
            </w:r>
            <w:r w:rsidRPr="00B42FA9">
              <w:rPr>
                <w:sz w:val="20"/>
                <w:szCs w:val="20"/>
                <w:lang w:val="uk-UA"/>
              </w:rPr>
              <w:t>фінансової системи та фінансового ринку.</w:t>
            </w:r>
          </w:p>
          <w:p w:rsidR="008C3129" w:rsidRPr="00B42FA9" w:rsidRDefault="008C3129" w:rsidP="00843591">
            <w:pPr>
              <w:pStyle w:val="Default"/>
              <w:jc w:val="both"/>
              <w:rPr>
                <w:sz w:val="20"/>
                <w:szCs w:val="20"/>
                <w:lang w:val="uk-UA"/>
              </w:rPr>
            </w:pPr>
            <w:r w:rsidRPr="00B42FA9">
              <w:rPr>
                <w:sz w:val="20"/>
                <w:szCs w:val="20"/>
                <w:lang w:val="uk-UA"/>
              </w:rPr>
              <w:t>ПР02. Знати і розуміти теоретичні основи та принципи фінансової науки, особливості</w:t>
            </w:r>
            <w:r w:rsidR="00E45A6F" w:rsidRPr="00B42FA9">
              <w:rPr>
                <w:sz w:val="20"/>
                <w:szCs w:val="20"/>
                <w:lang w:val="uk-UA"/>
              </w:rPr>
              <w:t xml:space="preserve"> </w:t>
            </w:r>
            <w:r w:rsidRPr="00B42FA9">
              <w:rPr>
                <w:sz w:val="20"/>
                <w:szCs w:val="20"/>
                <w:lang w:val="uk-UA"/>
              </w:rPr>
              <w:t>функціонування фінансових систем та фінансового ринку.</w:t>
            </w:r>
          </w:p>
          <w:p w:rsidR="008C3129" w:rsidRPr="00B42FA9" w:rsidRDefault="008C3129" w:rsidP="00843591">
            <w:pPr>
              <w:pStyle w:val="Default"/>
              <w:jc w:val="both"/>
              <w:rPr>
                <w:sz w:val="20"/>
                <w:szCs w:val="20"/>
                <w:lang w:val="uk-UA"/>
              </w:rPr>
            </w:pPr>
            <w:r w:rsidRPr="00B42FA9">
              <w:rPr>
                <w:sz w:val="20"/>
                <w:szCs w:val="20"/>
                <w:lang w:val="uk-UA"/>
              </w:rPr>
              <w:t>ПР03. Визначати особливості функціонування сучасних світових та національних</w:t>
            </w:r>
            <w:r w:rsidR="00E45A6F" w:rsidRPr="00B42FA9">
              <w:rPr>
                <w:sz w:val="20"/>
                <w:szCs w:val="20"/>
                <w:lang w:val="uk-UA"/>
              </w:rPr>
              <w:t xml:space="preserve"> </w:t>
            </w:r>
            <w:r w:rsidRPr="00B42FA9">
              <w:rPr>
                <w:sz w:val="20"/>
                <w:szCs w:val="20"/>
                <w:lang w:val="uk-UA"/>
              </w:rPr>
              <w:t>фінансових ринків та їх структури.</w:t>
            </w:r>
          </w:p>
          <w:p w:rsidR="008C3129" w:rsidRPr="00B42FA9" w:rsidRDefault="008C3129" w:rsidP="00843591">
            <w:pPr>
              <w:pStyle w:val="Default"/>
              <w:jc w:val="both"/>
              <w:rPr>
                <w:sz w:val="20"/>
                <w:szCs w:val="20"/>
                <w:lang w:val="uk-UA"/>
              </w:rPr>
            </w:pPr>
            <w:r w:rsidRPr="00B42FA9">
              <w:rPr>
                <w:sz w:val="20"/>
                <w:szCs w:val="20"/>
                <w:lang w:val="uk-UA"/>
              </w:rPr>
              <w:t>ПР04. Знати механізм функціонування державних фінансів, у т.ч. бюджетної,</w:t>
            </w:r>
            <w:r w:rsidR="00E45A6F" w:rsidRPr="00B42FA9">
              <w:rPr>
                <w:sz w:val="20"/>
                <w:szCs w:val="20"/>
                <w:lang w:val="uk-UA"/>
              </w:rPr>
              <w:t xml:space="preserve"> </w:t>
            </w:r>
            <w:r w:rsidRPr="00B42FA9">
              <w:rPr>
                <w:sz w:val="20"/>
                <w:szCs w:val="20"/>
                <w:lang w:val="uk-UA"/>
              </w:rPr>
              <w:t>податкової та митної систем, фінансів суб’єктів господарювання, фінансів</w:t>
            </w:r>
            <w:r w:rsidR="00E45A6F" w:rsidRPr="00B42FA9">
              <w:rPr>
                <w:sz w:val="20"/>
                <w:szCs w:val="20"/>
                <w:lang w:val="uk-UA"/>
              </w:rPr>
              <w:t xml:space="preserve"> </w:t>
            </w:r>
            <w:r w:rsidRPr="00B42FA9">
              <w:rPr>
                <w:sz w:val="20"/>
                <w:szCs w:val="20"/>
                <w:lang w:val="uk-UA"/>
              </w:rPr>
              <w:t>домогосподарств, фінансових ринків, банківської системи та страхування.</w:t>
            </w:r>
          </w:p>
          <w:p w:rsidR="008C3129" w:rsidRPr="00B42FA9" w:rsidRDefault="008C3129" w:rsidP="00843591">
            <w:pPr>
              <w:pStyle w:val="Default"/>
              <w:jc w:val="both"/>
              <w:rPr>
                <w:sz w:val="20"/>
                <w:szCs w:val="20"/>
                <w:lang w:val="uk-UA"/>
              </w:rPr>
            </w:pPr>
            <w:r w:rsidRPr="00B42FA9">
              <w:rPr>
                <w:sz w:val="20"/>
                <w:szCs w:val="20"/>
                <w:lang w:val="uk-UA"/>
              </w:rPr>
              <w:t>ПР05. Володіти методичним інструментарієм діагностики стану фінансового ринку та</w:t>
            </w:r>
            <w:r w:rsidR="00E45A6F" w:rsidRPr="00B42FA9">
              <w:rPr>
                <w:sz w:val="20"/>
                <w:szCs w:val="20"/>
                <w:lang w:val="uk-UA"/>
              </w:rPr>
              <w:t xml:space="preserve"> </w:t>
            </w:r>
            <w:r w:rsidRPr="00B42FA9">
              <w:rPr>
                <w:sz w:val="20"/>
                <w:szCs w:val="20"/>
                <w:lang w:val="uk-UA"/>
              </w:rPr>
              <w:t xml:space="preserve">його складових частин (ринку </w:t>
            </w:r>
            <w:r w:rsidRPr="00B42FA9">
              <w:rPr>
                <w:sz w:val="20"/>
                <w:szCs w:val="20"/>
                <w:lang w:val="uk-UA"/>
              </w:rPr>
              <w:lastRenderedPageBreak/>
              <w:t>капіталів, грошового ринку, фондового ринку,</w:t>
            </w:r>
            <w:r w:rsidR="00E45A6F" w:rsidRPr="00B42FA9">
              <w:rPr>
                <w:sz w:val="20"/>
                <w:szCs w:val="20"/>
                <w:lang w:val="uk-UA"/>
              </w:rPr>
              <w:t xml:space="preserve"> </w:t>
            </w:r>
            <w:r w:rsidRPr="00B42FA9">
              <w:rPr>
                <w:sz w:val="20"/>
                <w:szCs w:val="20"/>
                <w:lang w:val="uk-UA"/>
              </w:rPr>
              <w:t>страхового ринку, ринку похідних фінансових інструментів тощо).</w:t>
            </w:r>
          </w:p>
          <w:p w:rsidR="008C3129" w:rsidRPr="00B42FA9" w:rsidRDefault="008C3129" w:rsidP="00843591">
            <w:pPr>
              <w:pStyle w:val="Default"/>
              <w:jc w:val="both"/>
              <w:rPr>
                <w:sz w:val="20"/>
                <w:szCs w:val="20"/>
                <w:lang w:val="uk-UA"/>
              </w:rPr>
            </w:pPr>
            <w:r w:rsidRPr="00B42FA9">
              <w:rPr>
                <w:sz w:val="20"/>
                <w:szCs w:val="20"/>
                <w:lang w:val="uk-UA"/>
              </w:rPr>
              <w:t>ПР06. Застосовувати відповідні економіко-математичні методи та моделі для</w:t>
            </w:r>
            <w:r w:rsidR="00E45A6F" w:rsidRPr="00B42FA9">
              <w:rPr>
                <w:sz w:val="20"/>
                <w:szCs w:val="20"/>
                <w:lang w:val="uk-UA"/>
              </w:rPr>
              <w:t xml:space="preserve"> </w:t>
            </w:r>
            <w:r w:rsidRPr="00B42FA9">
              <w:rPr>
                <w:sz w:val="20"/>
                <w:szCs w:val="20"/>
                <w:lang w:val="uk-UA"/>
              </w:rPr>
              <w:t>вирішення фінансових задач на фінансовому ринку.</w:t>
            </w:r>
          </w:p>
          <w:p w:rsidR="008C3129" w:rsidRPr="00B42FA9" w:rsidRDefault="008C3129" w:rsidP="00843591">
            <w:pPr>
              <w:pStyle w:val="Default"/>
              <w:jc w:val="both"/>
              <w:rPr>
                <w:sz w:val="20"/>
                <w:szCs w:val="20"/>
                <w:lang w:val="uk-UA"/>
              </w:rPr>
            </w:pPr>
            <w:r w:rsidRPr="00B42FA9">
              <w:rPr>
                <w:sz w:val="20"/>
                <w:szCs w:val="20"/>
                <w:lang w:val="uk-UA"/>
              </w:rPr>
              <w:t>ПР07. Розуміти принципи, методи та інструменти державного та ринкового</w:t>
            </w:r>
          </w:p>
          <w:p w:rsidR="008C3129" w:rsidRPr="00B42FA9" w:rsidRDefault="008C3129" w:rsidP="00843591">
            <w:pPr>
              <w:pStyle w:val="Default"/>
              <w:jc w:val="both"/>
              <w:rPr>
                <w:sz w:val="20"/>
                <w:szCs w:val="20"/>
                <w:lang w:val="uk-UA"/>
              </w:rPr>
            </w:pPr>
            <w:r w:rsidRPr="00B42FA9">
              <w:rPr>
                <w:sz w:val="20"/>
                <w:szCs w:val="20"/>
                <w:lang w:val="uk-UA"/>
              </w:rPr>
              <w:t>регулювання діяльності в сфері фінансів, банківської справи, фінансового ринку та</w:t>
            </w:r>
          </w:p>
          <w:p w:rsidR="008C3129" w:rsidRPr="00B42FA9" w:rsidRDefault="008C3129" w:rsidP="00843591">
            <w:pPr>
              <w:pStyle w:val="Default"/>
              <w:jc w:val="both"/>
              <w:rPr>
                <w:sz w:val="20"/>
                <w:szCs w:val="20"/>
                <w:lang w:val="uk-UA"/>
              </w:rPr>
            </w:pPr>
            <w:r w:rsidRPr="00B42FA9">
              <w:rPr>
                <w:sz w:val="20"/>
                <w:szCs w:val="20"/>
                <w:lang w:val="uk-UA"/>
              </w:rPr>
              <w:t>страхування.</w:t>
            </w:r>
          </w:p>
          <w:p w:rsidR="008C3129" w:rsidRPr="00B42FA9" w:rsidRDefault="008C3129" w:rsidP="00843591">
            <w:pPr>
              <w:pStyle w:val="Default"/>
              <w:jc w:val="both"/>
              <w:rPr>
                <w:sz w:val="20"/>
                <w:szCs w:val="20"/>
                <w:lang w:val="uk-UA"/>
              </w:rPr>
            </w:pPr>
            <w:r w:rsidRPr="00B42FA9">
              <w:rPr>
                <w:sz w:val="20"/>
                <w:szCs w:val="20"/>
                <w:lang w:val="uk-UA"/>
              </w:rPr>
              <w:t>ПР08. Застосовувати спеціалізовані інформаційні системи, сучасні фінансові</w:t>
            </w:r>
            <w:r w:rsidR="00E45A6F" w:rsidRPr="00B42FA9">
              <w:rPr>
                <w:sz w:val="20"/>
                <w:szCs w:val="20"/>
                <w:lang w:val="uk-UA"/>
              </w:rPr>
              <w:t xml:space="preserve"> </w:t>
            </w:r>
            <w:r w:rsidRPr="00B42FA9">
              <w:rPr>
                <w:sz w:val="20"/>
                <w:szCs w:val="20"/>
                <w:lang w:val="uk-UA"/>
              </w:rPr>
              <w:t>технології та програмні продукти на фінансовому ринку.</w:t>
            </w:r>
          </w:p>
          <w:p w:rsidR="008C3129" w:rsidRPr="00B42FA9" w:rsidRDefault="008C3129" w:rsidP="00843591">
            <w:pPr>
              <w:pStyle w:val="Default"/>
              <w:jc w:val="both"/>
              <w:rPr>
                <w:sz w:val="20"/>
                <w:szCs w:val="20"/>
                <w:lang w:val="uk-UA"/>
              </w:rPr>
            </w:pPr>
            <w:r w:rsidRPr="00B42FA9">
              <w:rPr>
                <w:sz w:val="20"/>
                <w:szCs w:val="20"/>
                <w:lang w:val="uk-UA"/>
              </w:rPr>
              <w:t>ПР09. Формувати і аналізувати фінансову звітність та правильно інтерпретувати</w:t>
            </w:r>
            <w:r w:rsidR="00E45A6F" w:rsidRPr="00B42FA9">
              <w:rPr>
                <w:sz w:val="20"/>
                <w:szCs w:val="20"/>
                <w:lang w:val="uk-UA"/>
              </w:rPr>
              <w:t xml:space="preserve"> </w:t>
            </w:r>
            <w:r w:rsidRPr="00B42FA9">
              <w:rPr>
                <w:sz w:val="20"/>
                <w:szCs w:val="20"/>
                <w:lang w:val="uk-UA"/>
              </w:rPr>
              <w:t>отриману інформацію на фінансовому ринку.</w:t>
            </w:r>
          </w:p>
          <w:p w:rsidR="008C3129" w:rsidRPr="00B42FA9" w:rsidRDefault="008C3129" w:rsidP="00843591">
            <w:pPr>
              <w:pStyle w:val="Default"/>
              <w:jc w:val="both"/>
              <w:rPr>
                <w:sz w:val="20"/>
                <w:szCs w:val="20"/>
                <w:lang w:val="uk-UA"/>
              </w:rPr>
            </w:pPr>
            <w:r w:rsidRPr="00B42FA9">
              <w:rPr>
                <w:sz w:val="20"/>
                <w:szCs w:val="20"/>
                <w:lang w:val="uk-UA"/>
              </w:rPr>
              <w:t>ПР10. Ідентифікувати джерела та розуміти методологію визначення і методи</w:t>
            </w:r>
            <w:r w:rsidR="00E45A6F" w:rsidRPr="00B42FA9">
              <w:rPr>
                <w:sz w:val="20"/>
                <w:szCs w:val="20"/>
                <w:lang w:val="uk-UA"/>
              </w:rPr>
              <w:t xml:space="preserve"> </w:t>
            </w:r>
            <w:r w:rsidRPr="00B42FA9">
              <w:rPr>
                <w:sz w:val="20"/>
                <w:szCs w:val="20"/>
                <w:lang w:val="uk-UA"/>
              </w:rPr>
              <w:t>отримання економічних даних, збирати та аналізувати необхідну фінансову</w:t>
            </w:r>
            <w:r w:rsidR="00E45A6F" w:rsidRPr="00B42FA9">
              <w:rPr>
                <w:sz w:val="20"/>
                <w:szCs w:val="20"/>
                <w:lang w:val="uk-UA"/>
              </w:rPr>
              <w:t xml:space="preserve"> </w:t>
            </w:r>
            <w:r w:rsidRPr="00B42FA9">
              <w:rPr>
                <w:sz w:val="20"/>
                <w:szCs w:val="20"/>
                <w:lang w:val="uk-UA"/>
              </w:rPr>
              <w:t>інформацію, розраховувати показники, що характеризують стан фінансового ринку.</w:t>
            </w:r>
          </w:p>
          <w:p w:rsidR="008C3129" w:rsidRPr="00B42FA9" w:rsidRDefault="008C3129" w:rsidP="00843591">
            <w:pPr>
              <w:pStyle w:val="Default"/>
              <w:jc w:val="both"/>
              <w:rPr>
                <w:sz w:val="20"/>
                <w:szCs w:val="20"/>
                <w:lang w:val="uk-UA"/>
              </w:rPr>
            </w:pPr>
            <w:r w:rsidRPr="00B42FA9">
              <w:rPr>
                <w:sz w:val="20"/>
                <w:szCs w:val="20"/>
                <w:lang w:val="uk-UA"/>
              </w:rPr>
              <w:t>ПР11. Володіти методичним інструментарієм здійснення контрольних функцій у сфері</w:t>
            </w:r>
            <w:r w:rsidR="00E45A6F" w:rsidRPr="00B42FA9">
              <w:rPr>
                <w:sz w:val="20"/>
                <w:szCs w:val="20"/>
                <w:lang w:val="uk-UA"/>
              </w:rPr>
              <w:t xml:space="preserve"> </w:t>
            </w:r>
            <w:r w:rsidRPr="00B42FA9">
              <w:rPr>
                <w:sz w:val="20"/>
                <w:szCs w:val="20"/>
                <w:lang w:val="uk-UA"/>
              </w:rPr>
              <w:t>фінансів, банківської справи, фінансового ринку та страхування.</w:t>
            </w:r>
          </w:p>
          <w:p w:rsidR="008C3129" w:rsidRPr="00B42FA9" w:rsidRDefault="008C3129" w:rsidP="00843591">
            <w:pPr>
              <w:pStyle w:val="Default"/>
              <w:jc w:val="both"/>
              <w:rPr>
                <w:sz w:val="20"/>
                <w:szCs w:val="20"/>
                <w:lang w:val="uk-UA"/>
              </w:rPr>
            </w:pPr>
            <w:r w:rsidRPr="00B42FA9">
              <w:rPr>
                <w:sz w:val="20"/>
                <w:szCs w:val="20"/>
                <w:lang w:val="uk-UA"/>
              </w:rPr>
              <w:t>ПР12. Використовувати професійну аргументацію для донесення інформації, ідей,</w:t>
            </w:r>
            <w:r w:rsidR="00E45A6F" w:rsidRPr="00B42FA9">
              <w:rPr>
                <w:sz w:val="20"/>
                <w:szCs w:val="20"/>
                <w:lang w:val="uk-UA"/>
              </w:rPr>
              <w:t xml:space="preserve"> </w:t>
            </w:r>
            <w:r w:rsidRPr="00B42FA9">
              <w:rPr>
                <w:sz w:val="20"/>
                <w:szCs w:val="20"/>
                <w:lang w:val="uk-UA"/>
              </w:rPr>
              <w:t>проблем та способів їх вирішення до фахівців і нефахівців у фінансовій сфері</w:t>
            </w:r>
            <w:r w:rsidR="00E45A6F" w:rsidRPr="00B42FA9">
              <w:rPr>
                <w:sz w:val="20"/>
                <w:szCs w:val="20"/>
                <w:lang w:val="uk-UA"/>
              </w:rPr>
              <w:t xml:space="preserve"> </w:t>
            </w:r>
            <w:r w:rsidRPr="00B42FA9">
              <w:rPr>
                <w:sz w:val="20"/>
                <w:szCs w:val="20"/>
                <w:lang w:val="uk-UA"/>
              </w:rPr>
              <w:t>діяльності.</w:t>
            </w:r>
          </w:p>
          <w:p w:rsidR="008C3129" w:rsidRPr="00B42FA9" w:rsidRDefault="008C3129" w:rsidP="00843591">
            <w:pPr>
              <w:pStyle w:val="Default"/>
              <w:jc w:val="both"/>
              <w:rPr>
                <w:sz w:val="20"/>
                <w:szCs w:val="20"/>
                <w:lang w:val="uk-UA"/>
              </w:rPr>
            </w:pPr>
            <w:r w:rsidRPr="00B42FA9">
              <w:rPr>
                <w:sz w:val="20"/>
                <w:szCs w:val="20"/>
                <w:lang w:val="uk-UA"/>
              </w:rPr>
              <w:t>ПР13. Володіти загальнонауковими та спеціальними методами дослідження</w:t>
            </w:r>
          </w:p>
          <w:p w:rsidR="008C3129" w:rsidRPr="00B42FA9" w:rsidRDefault="008C3129" w:rsidP="00843591">
            <w:pPr>
              <w:pStyle w:val="Default"/>
              <w:jc w:val="both"/>
              <w:rPr>
                <w:sz w:val="20"/>
                <w:szCs w:val="20"/>
                <w:lang w:val="uk-UA"/>
              </w:rPr>
            </w:pPr>
            <w:r w:rsidRPr="00B42FA9">
              <w:rPr>
                <w:sz w:val="20"/>
                <w:szCs w:val="20"/>
                <w:lang w:val="uk-UA"/>
              </w:rPr>
              <w:t>фінансових процесів на фінансовому ринку.</w:t>
            </w:r>
          </w:p>
          <w:p w:rsidR="008C3129" w:rsidRPr="00B42FA9" w:rsidRDefault="008C3129" w:rsidP="00843591">
            <w:pPr>
              <w:pStyle w:val="Default"/>
              <w:jc w:val="both"/>
              <w:rPr>
                <w:sz w:val="20"/>
                <w:szCs w:val="20"/>
                <w:lang w:val="uk-UA"/>
              </w:rPr>
            </w:pPr>
            <w:r w:rsidRPr="00B42FA9">
              <w:rPr>
                <w:sz w:val="20"/>
                <w:szCs w:val="20"/>
                <w:lang w:val="uk-UA"/>
              </w:rPr>
              <w:t>ПР14. Вміти абстрактно мислити, застосовувати аналіз та синтез для виявлення</w:t>
            </w:r>
            <w:r w:rsidR="00E45A6F" w:rsidRPr="00B42FA9">
              <w:rPr>
                <w:sz w:val="20"/>
                <w:szCs w:val="20"/>
                <w:lang w:val="uk-UA"/>
              </w:rPr>
              <w:t xml:space="preserve"> </w:t>
            </w:r>
            <w:r w:rsidRPr="00B42FA9">
              <w:rPr>
                <w:sz w:val="20"/>
                <w:szCs w:val="20"/>
                <w:lang w:val="uk-UA"/>
              </w:rPr>
              <w:t>ключових характеристик фінансових систем, а також особливостей поведінки їх</w:t>
            </w:r>
          </w:p>
          <w:p w:rsidR="008C3129" w:rsidRPr="00B42FA9" w:rsidRDefault="008C3129" w:rsidP="00843591">
            <w:pPr>
              <w:pStyle w:val="Default"/>
              <w:jc w:val="both"/>
              <w:rPr>
                <w:sz w:val="20"/>
                <w:szCs w:val="20"/>
                <w:lang w:val="uk-UA"/>
              </w:rPr>
            </w:pPr>
            <w:r w:rsidRPr="00B42FA9">
              <w:rPr>
                <w:sz w:val="20"/>
                <w:szCs w:val="20"/>
                <w:lang w:val="uk-UA"/>
              </w:rPr>
              <w:t>суб’єктів на фінансовому ринку.</w:t>
            </w:r>
          </w:p>
          <w:p w:rsidR="008C3129" w:rsidRPr="00B42FA9" w:rsidRDefault="008C3129" w:rsidP="00843591">
            <w:pPr>
              <w:pStyle w:val="Default"/>
              <w:jc w:val="both"/>
              <w:rPr>
                <w:sz w:val="20"/>
                <w:szCs w:val="20"/>
                <w:lang w:val="uk-UA"/>
              </w:rPr>
            </w:pPr>
            <w:r w:rsidRPr="00B42FA9">
              <w:rPr>
                <w:sz w:val="20"/>
                <w:szCs w:val="20"/>
                <w:lang w:val="uk-UA"/>
              </w:rPr>
              <w:t>ПР16. Застосовувати набуті теоретичні знання для розв’язання практичних завдань та</w:t>
            </w:r>
            <w:r w:rsidR="00E45A6F" w:rsidRPr="00B42FA9">
              <w:rPr>
                <w:sz w:val="20"/>
                <w:szCs w:val="20"/>
                <w:lang w:val="uk-UA"/>
              </w:rPr>
              <w:t xml:space="preserve"> </w:t>
            </w:r>
            <w:r w:rsidRPr="00B42FA9">
              <w:rPr>
                <w:sz w:val="20"/>
                <w:szCs w:val="20"/>
                <w:lang w:val="uk-UA"/>
              </w:rPr>
              <w:t>змістовно інтерпретувати отримані результати на фінансовому ринку.</w:t>
            </w:r>
          </w:p>
          <w:p w:rsidR="008C3129" w:rsidRPr="00B42FA9" w:rsidRDefault="008C3129" w:rsidP="00843591">
            <w:pPr>
              <w:pStyle w:val="Default"/>
              <w:jc w:val="both"/>
              <w:rPr>
                <w:sz w:val="20"/>
                <w:szCs w:val="20"/>
                <w:lang w:val="uk-UA"/>
              </w:rPr>
            </w:pPr>
            <w:r w:rsidRPr="00B42FA9">
              <w:rPr>
                <w:sz w:val="20"/>
                <w:szCs w:val="20"/>
                <w:lang w:val="uk-UA"/>
              </w:rPr>
              <w:t>ПР17. Визначати та планувати можливості особистого професійного розвитку.</w:t>
            </w:r>
          </w:p>
          <w:p w:rsidR="008C3129" w:rsidRPr="00B42FA9" w:rsidRDefault="008C3129" w:rsidP="00843591">
            <w:pPr>
              <w:pStyle w:val="Default"/>
              <w:jc w:val="both"/>
              <w:rPr>
                <w:sz w:val="20"/>
                <w:szCs w:val="20"/>
                <w:lang w:val="uk-UA"/>
              </w:rPr>
            </w:pPr>
            <w:r w:rsidRPr="00B42FA9">
              <w:rPr>
                <w:sz w:val="20"/>
                <w:szCs w:val="20"/>
                <w:lang w:val="uk-UA"/>
              </w:rPr>
              <w:t>ПР18. Демонструвати базові навички креативного та критичного мислення у</w:t>
            </w:r>
            <w:r w:rsidR="00E45A6F" w:rsidRPr="00B42FA9">
              <w:rPr>
                <w:sz w:val="20"/>
                <w:szCs w:val="20"/>
                <w:lang w:val="uk-UA"/>
              </w:rPr>
              <w:t xml:space="preserve"> </w:t>
            </w:r>
            <w:r w:rsidRPr="00B42FA9">
              <w:rPr>
                <w:sz w:val="20"/>
                <w:szCs w:val="20"/>
                <w:lang w:val="uk-UA"/>
              </w:rPr>
              <w:t>дослідженнях та професійному спілкуванні на фінансовому ринку.</w:t>
            </w:r>
          </w:p>
          <w:p w:rsidR="008C3129" w:rsidRPr="00B42FA9" w:rsidRDefault="008C3129" w:rsidP="00843591">
            <w:pPr>
              <w:pStyle w:val="Default"/>
              <w:jc w:val="both"/>
              <w:rPr>
                <w:sz w:val="20"/>
                <w:szCs w:val="20"/>
                <w:lang w:val="uk-UA"/>
              </w:rPr>
            </w:pPr>
            <w:r w:rsidRPr="00B42FA9">
              <w:rPr>
                <w:sz w:val="20"/>
                <w:szCs w:val="20"/>
                <w:lang w:val="uk-UA"/>
              </w:rPr>
              <w:t>ПР19. Виявляти навички самостійної роботи, гнучкого мислення, відкритості до нових</w:t>
            </w:r>
            <w:r w:rsidR="00E45A6F" w:rsidRPr="00B42FA9">
              <w:rPr>
                <w:sz w:val="20"/>
                <w:szCs w:val="20"/>
                <w:lang w:val="uk-UA"/>
              </w:rPr>
              <w:t xml:space="preserve"> </w:t>
            </w:r>
            <w:r w:rsidRPr="00B42FA9">
              <w:rPr>
                <w:sz w:val="20"/>
                <w:szCs w:val="20"/>
                <w:lang w:val="uk-UA"/>
              </w:rPr>
              <w:t>знань.</w:t>
            </w:r>
          </w:p>
          <w:p w:rsidR="008C3129" w:rsidRPr="00B42FA9" w:rsidRDefault="008C3129" w:rsidP="00843591">
            <w:pPr>
              <w:pStyle w:val="Default"/>
              <w:jc w:val="both"/>
              <w:rPr>
                <w:sz w:val="20"/>
                <w:szCs w:val="20"/>
                <w:lang w:val="uk-UA"/>
              </w:rPr>
            </w:pPr>
            <w:r w:rsidRPr="00B42FA9">
              <w:rPr>
                <w:sz w:val="20"/>
                <w:szCs w:val="20"/>
                <w:lang w:val="uk-UA"/>
              </w:rPr>
              <w:t>ПР20. Виконувати функціональні обов’язки в групі, пропонувати обґрунтовані</w:t>
            </w:r>
            <w:r w:rsidR="00E45A6F" w:rsidRPr="00B42FA9">
              <w:rPr>
                <w:sz w:val="20"/>
                <w:szCs w:val="20"/>
                <w:lang w:val="uk-UA"/>
              </w:rPr>
              <w:t xml:space="preserve"> </w:t>
            </w:r>
            <w:r w:rsidRPr="00B42FA9">
              <w:rPr>
                <w:sz w:val="20"/>
                <w:szCs w:val="20"/>
                <w:lang w:val="uk-UA"/>
              </w:rPr>
              <w:t>фінансові рішення на фінансовому ринку.</w:t>
            </w:r>
          </w:p>
          <w:p w:rsidR="008C3129" w:rsidRPr="00B42FA9" w:rsidRDefault="008C3129" w:rsidP="00843591">
            <w:pPr>
              <w:pStyle w:val="Default"/>
              <w:jc w:val="both"/>
              <w:rPr>
                <w:sz w:val="20"/>
                <w:szCs w:val="20"/>
                <w:lang w:val="uk-UA"/>
              </w:rPr>
            </w:pPr>
            <w:r w:rsidRPr="00B42FA9">
              <w:rPr>
                <w:sz w:val="20"/>
                <w:szCs w:val="20"/>
                <w:lang w:val="uk-UA"/>
              </w:rPr>
              <w:t>ПР21. Розуміти вимоги до діяльності за спеціальністю, зумовлені необхідністю</w:t>
            </w:r>
            <w:r w:rsidR="00E45A6F" w:rsidRPr="00B42FA9">
              <w:rPr>
                <w:sz w:val="20"/>
                <w:szCs w:val="20"/>
                <w:lang w:val="uk-UA"/>
              </w:rPr>
              <w:t xml:space="preserve"> </w:t>
            </w:r>
            <w:r w:rsidRPr="00B42FA9">
              <w:rPr>
                <w:sz w:val="20"/>
                <w:szCs w:val="20"/>
                <w:lang w:val="uk-UA"/>
              </w:rPr>
              <w:t xml:space="preserve">забезпечення сталого розвитку України, її зміцнення як демократичної, соціальної, </w:t>
            </w:r>
          </w:p>
          <w:p w:rsidR="008C3129" w:rsidRPr="00B42FA9" w:rsidRDefault="008C3129" w:rsidP="00843591">
            <w:pPr>
              <w:pStyle w:val="Default"/>
              <w:jc w:val="both"/>
              <w:rPr>
                <w:sz w:val="20"/>
                <w:szCs w:val="20"/>
                <w:lang w:val="uk-UA"/>
              </w:rPr>
            </w:pPr>
            <w:r w:rsidRPr="00B42FA9">
              <w:rPr>
                <w:sz w:val="20"/>
                <w:szCs w:val="20"/>
                <w:lang w:val="uk-UA"/>
              </w:rPr>
              <w:t>правової держави.</w:t>
            </w:r>
          </w:p>
        </w:tc>
        <w:tc>
          <w:tcPr>
            <w:tcW w:w="4218" w:type="dxa"/>
          </w:tcPr>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lastRenderedPageBreak/>
              <w:t>Методи контролю: усне та письмове опитування,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самостійна робота, практичні роботи та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розв’язання задач, тестова перевірка, ситуаційні</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завдання, виступи студентів.</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Контрольні заходи включають модульний</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контроль успішності студентів, поточний</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контроль, підсумковий контроль.</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Модульний контроль успішності студентів</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здійснюється для перевірки рівня засвоєння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навчального матеріалу в кінці кожного</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навчального модуля.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Поточний контроль проводиться у формі усного</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опитування або письмового контролю на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практичних заняттях, виступів студентів при</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обговоренні питань на практичних заняттях, 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lastRenderedPageBreak/>
              <w:t xml:space="preserve">також у формі </w:t>
            </w:r>
            <w:proofErr w:type="spellStart"/>
            <w:r w:rsidRPr="00B42FA9">
              <w:rPr>
                <w:bCs/>
                <w:color w:val="202124"/>
                <w:sz w:val="20"/>
                <w:szCs w:val="20"/>
                <w:shd w:val="clear" w:color="auto" w:fill="FFFFFF"/>
              </w:rPr>
              <w:t>комп</w:t>
            </w:r>
            <w:proofErr w:type="spellEnd"/>
            <w:r w:rsidRPr="00B42FA9">
              <w:rPr>
                <w:bCs/>
                <w:color w:val="202124"/>
                <w:sz w:val="20"/>
                <w:szCs w:val="20"/>
                <w:shd w:val="clear" w:color="auto" w:fill="FFFFFF"/>
              </w:rPr>
              <w:t>&amp;#39;</w:t>
            </w:r>
            <w:proofErr w:type="spellStart"/>
            <w:r w:rsidRPr="00B42FA9">
              <w:rPr>
                <w:bCs/>
                <w:color w:val="202124"/>
                <w:sz w:val="20"/>
                <w:szCs w:val="20"/>
                <w:shd w:val="clear" w:color="auto" w:fill="FFFFFF"/>
              </w:rPr>
              <w:t>ютерного</w:t>
            </w:r>
            <w:proofErr w:type="spellEnd"/>
            <w:r w:rsidRPr="00B42FA9">
              <w:rPr>
                <w:bCs/>
                <w:color w:val="202124"/>
                <w:sz w:val="20"/>
                <w:szCs w:val="20"/>
                <w:shd w:val="clear" w:color="auto" w:fill="FFFFFF"/>
              </w:rPr>
              <w:t xml:space="preserve"> тестування.</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Підсумковий контроль, тобто семестровий</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екзамен, проводиться в усній формі за білетами</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(відповіді на питання) та у письмовій формі за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контрольними завданнями (розв’язання задач), а</w:t>
            </w:r>
          </w:p>
          <w:p w:rsidR="008C3129" w:rsidRPr="00B42FA9" w:rsidRDefault="008C3129" w:rsidP="00843591">
            <w:pPr>
              <w:jc w:val="both"/>
              <w:rPr>
                <w:bCs/>
                <w:color w:val="202124"/>
                <w:sz w:val="20"/>
                <w:szCs w:val="20"/>
                <w:shd w:val="clear" w:color="auto" w:fill="FFFFFF"/>
              </w:rPr>
            </w:pPr>
            <w:r w:rsidRPr="00B42FA9">
              <w:rPr>
                <w:bCs/>
                <w:color w:val="202124"/>
                <w:sz w:val="20"/>
                <w:szCs w:val="20"/>
                <w:shd w:val="clear" w:color="auto" w:fill="FFFFFF"/>
              </w:rPr>
              <w:t>також за допомогою тестування (через систему</w:t>
            </w:r>
          </w:p>
          <w:p w:rsidR="008C3129" w:rsidRPr="00B42FA9" w:rsidRDefault="008C3129" w:rsidP="00843591">
            <w:pPr>
              <w:jc w:val="both"/>
              <w:rPr>
                <w:bCs/>
                <w:color w:val="202124"/>
                <w:sz w:val="20"/>
                <w:szCs w:val="20"/>
                <w:shd w:val="clear" w:color="auto" w:fill="FFFFFF"/>
              </w:rPr>
            </w:pPr>
            <w:proofErr w:type="spellStart"/>
            <w:r w:rsidRPr="00B42FA9">
              <w:rPr>
                <w:bCs/>
                <w:color w:val="202124"/>
                <w:sz w:val="20"/>
                <w:szCs w:val="20"/>
                <w:shd w:val="clear" w:color="auto" w:fill="FFFFFF"/>
              </w:rPr>
              <w:t>Moodle</w:t>
            </w:r>
            <w:proofErr w:type="spellEnd"/>
            <w:r w:rsidRPr="00B42FA9">
              <w:rPr>
                <w:bCs/>
                <w:color w:val="202124"/>
                <w:sz w:val="20"/>
                <w:szCs w:val="20"/>
                <w:shd w:val="clear" w:color="auto" w:fill="FFFFFF"/>
              </w:rPr>
              <w:t>).</w:t>
            </w:r>
          </w:p>
        </w:tc>
      </w:tr>
    </w:tbl>
    <w:p w:rsidR="00D17FA4" w:rsidRPr="00E45A6F" w:rsidRDefault="002373F0" w:rsidP="00315098">
      <w:pPr>
        <w:jc w:val="both"/>
        <w:rPr>
          <w:b/>
        </w:rPr>
      </w:pPr>
      <w:r w:rsidRPr="00E45A6F">
        <w:rPr>
          <w:b/>
        </w:rPr>
        <w:lastRenderedPageBreak/>
        <w:t xml:space="preserve">  </w:t>
      </w:r>
      <w:r w:rsidR="00070D92" w:rsidRPr="00E45A6F">
        <w:rPr>
          <w:b/>
        </w:rPr>
        <w:t xml:space="preserve">  </w:t>
      </w:r>
    </w:p>
    <w:p w:rsidR="00315098" w:rsidRPr="00E45A6F" w:rsidRDefault="00315098" w:rsidP="00315098">
      <w:pPr>
        <w:jc w:val="both"/>
        <w:rPr>
          <w:b/>
        </w:rPr>
      </w:pPr>
      <w:r w:rsidRPr="00E45A6F">
        <w:rPr>
          <w:b/>
        </w:rPr>
        <w:t xml:space="preserve">Міждисциплінарні зв’язки. </w:t>
      </w:r>
    </w:p>
    <w:p w:rsidR="0011427D" w:rsidRPr="00E45A6F" w:rsidRDefault="0011427D" w:rsidP="00E45A6F">
      <w:pPr>
        <w:ind w:firstLine="567"/>
        <w:jc w:val="both"/>
        <w:rPr>
          <w:color w:val="000000"/>
          <w:spacing w:val="2"/>
        </w:rPr>
      </w:pPr>
      <w:r w:rsidRPr="00E45A6F">
        <w:rPr>
          <w:color w:val="000000"/>
          <w:spacing w:val="2"/>
        </w:rPr>
        <w:t xml:space="preserve">Вивчення даної навчальної дисципліни студент розпочинає, прослухавши курси навчальних дисциплін (цикл дисциплін професійної підготовки), таких як: </w:t>
      </w:r>
    </w:p>
    <w:p w:rsidR="00EF59BA" w:rsidRPr="00E45A6F" w:rsidRDefault="00D17FA4" w:rsidP="00E45A6F">
      <w:pPr>
        <w:tabs>
          <w:tab w:val="left" w:pos="851"/>
        </w:tabs>
        <w:ind w:firstLine="567"/>
        <w:jc w:val="both"/>
      </w:pPr>
      <w:r w:rsidRPr="00E45A6F">
        <w:t>1.</w:t>
      </w:r>
      <w:r w:rsidRPr="00E45A6F">
        <w:tab/>
        <w:t>«Гроші і кредит» (у процесі вивчення якої студенти отримують спеціальні знання в галузі використання основних законодавчих та нормативних актів, які регламентуют</w:t>
      </w:r>
      <w:r w:rsidR="00B75E89" w:rsidRPr="00E45A6F">
        <w:t>ь порядок для вирішення завдань</w:t>
      </w:r>
      <w:r w:rsidRPr="00E45A6F">
        <w:t xml:space="preserve"> з питань аналізу та оцінки грошової системи суспільства, діяльності фінансово-кредитних установ небанківського типу, ефективності роботи банків, процесу надання кредитів підприємствам);</w:t>
      </w:r>
      <w:r w:rsidR="00515ACA" w:rsidRPr="00E45A6F">
        <w:t xml:space="preserve"> </w:t>
      </w:r>
    </w:p>
    <w:p w:rsidR="00D17FA4" w:rsidRPr="00E45A6F" w:rsidRDefault="00D17FA4" w:rsidP="00E45A6F">
      <w:pPr>
        <w:tabs>
          <w:tab w:val="left" w:pos="851"/>
        </w:tabs>
        <w:ind w:firstLine="567"/>
        <w:jc w:val="both"/>
      </w:pPr>
      <w:r w:rsidRPr="00E45A6F">
        <w:t>2.</w:t>
      </w:r>
      <w:r w:rsidRPr="00E45A6F">
        <w:tab/>
      </w:r>
      <w:r w:rsidR="00515ACA" w:rsidRPr="00E45A6F">
        <w:t xml:space="preserve">«Страхування» (у процесі вивчення якої студенти отримують спеціальні знання з питань страхування фізичних і юридичних осіб в умовах ринкових відносин, надання </w:t>
      </w:r>
      <w:r w:rsidR="00515ACA" w:rsidRPr="00E45A6F">
        <w:lastRenderedPageBreak/>
        <w:t xml:space="preserve">страхових послуг у галузі особистого, майнового страхування та страхування відповідальності); </w:t>
      </w:r>
    </w:p>
    <w:p w:rsidR="00D17FA4" w:rsidRPr="00E45A6F" w:rsidRDefault="00D17FA4" w:rsidP="00E45A6F">
      <w:pPr>
        <w:tabs>
          <w:tab w:val="left" w:pos="851"/>
        </w:tabs>
        <w:ind w:firstLine="567"/>
        <w:jc w:val="both"/>
      </w:pPr>
      <w:r w:rsidRPr="00E45A6F">
        <w:t>3.</w:t>
      </w:r>
      <w:r w:rsidRPr="00E45A6F">
        <w:tab/>
      </w:r>
      <w:r w:rsidR="00697217" w:rsidRPr="00E45A6F">
        <w:t>«Банківська</w:t>
      </w:r>
      <w:r w:rsidR="00515ACA" w:rsidRPr="00E45A6F">
        <w:t xml:space="preserve"> </w:t>
      </w:r>
      <w:r w:rsidR="00697217" w:rsidRPr="00E45A6F">
        <w:t>система</w:t>
      </w:r>
      <w:r w:rsidR="00515ACA" w:rsidRPr="00E45A6F">
        <w:t>» (у процесі вивчення якої студенти отримують спеціальні знання з питань здійснення банківських операцій, пов’язаних з розрахунково-касовим, кредитним та іншими видами обслуговування клієнтів банку, надання банківських послуг, аналізу стану ліквідності та платоспроможності банку)</w:t>
      </w:r>
      <w:r w:rsidRPr="00E45A6F">
        <w:t xml:space="preserve">. </w:t>
      </w:r>
    </w:p>
    <w:p w:rsidR="00D17FA4" w:rsidRPr="00E45A6F" w:rsidRDefault="00D17FA4" w:rsidP="00D17FA4">
      <w:pPr>
        <w:ind w:firstLine="567"/>
        <w:jc w:val="both"/>
      </w:pPr>
      <w:r w:rsidRPr="00E45A6F">
        <w:t>У свою чергу, знання з даної дисципліни забезп</w:t>
      </w:r>
      <w:r w:rsidR="002F67FA" w:rsidRPr="00E45A6F">
        <w:t>ечують основу для вивчення такої навчальної</w:t>
      </w:r>
      <w:r w:rsidRPr="00E45A6F">
        <w:t xml:space="preserve"> дисциплін</w:t>
      </w:r>
      <w:r w:rsidR="002F67FA" w:rsidRPr="00E45A6F">
        <w:t>и</w:t>
      </w:r>
      <w:r w:rsidRPr="00E45A6F">
        <w:t xml:space="preserve">, як: </w:t>
      </w:r>
    </w:p>
    <w:p w:rsidR="00D17FA4" w:rsidRPr="00E45A6F" w:rsidRDefault="00204897" w:rsidP="00F36F88">
      <w:pPr>
        <w:ind w:firstLine="567"/>
        <w:jc w:val="both"/>
      </w:pPr>
      <w:r>
        <w:t>1.</w:t>
      </w:r>
      <w:r>
        <w:tab/>
        <w:t>«Корпорації на фінансовому ринку</w:t>
      </w:r>
      <w:r w:rsidR="00F36F88" w:rsidRPr="00E45A6F">
        <w:t xml:space="preserve">» </w:t>
      </w:r>
      <w:r w:rsidR="00F36F88" w:rsidRPr="00E45A6F">
        <w:rPr>
          <w:color w:val="000000"/>
          <w:spacing w:val="2"/>
        </w:rPr>
        <w:t>(</w:t>
      </w:r>
      <w:r w:rsidR="00F36F88" w:rsidRPr="00E45A6F">
        <w:rPr>
          <w:color w:val="000000"/>
          <w:shd w:val="clear" w:color="auto" w:fill="FFFFFF"/>
        </w:rPr>
        <w:t xml:space="preserve">за рахунок </w:t>
      </w:r>
      <w:r w:rsidR="00F36F88" w:rsidRPr="00E45A6F">
        <w:t>формування знань і навичок</w:t>
      </w:r>
      <w:r>
        <w:rPr>
          <w:color w:val="000000"/>
          <w:spacing w:val="2"/>
        </w:rPr>
        <w:t xml:space="preserve"> з оцінки діяльності корпорацій на фінансовому ринку</w:t>
      </w:r>
      <w:r w:rsidR="00F36F88" w:rsidRPr="00E45A6F">
        <w:rPr>
          <w:color w:val="000000"/>
          <w:spacing w:val="2"/>
        </w:rPr>
        <w:t>,</w:t>
      </w:r>
      <w:r>
        <w:rPr>
          <w:color w:val="000000"/>
          <w:spacing w:val="2"/>
        </w:rPr>
        <w:t xml:space="preserve"> управління структурою капіталу, визначенням корпоративних прав та курсу акцій</w:t>
      </w:r>
      <w:r w:rsidR="00F36F88" w:rsidRPr="00E45A6F">
        <w:rPr>
          <w:color w:val="000000"/>
          <w:spacing w:val="2"/>
        </w:rPr>
        <w:t>)</w:t>
      </w:r>
      <w:r w:rsidR="00D17FA4" w:rsidRPr="00E45A6F">
        <w:t>.</w:t>
      </w:r>
    </w:p>
    <w:p w:rsidR="00D17FA4" w:rsidRPr="00E45A6F" w:rsidRDefault="00D17FA4" w:rsidP="00D17FA4">
      <w:pPr>
        <w:ind w:firstLine="567"/>
        <w:jc w:val="both"/>
      </w:pPr>
      <w:r w:rsidRPr="00E45A6F">
        <w:t xml:space="preserve">У процесі навчання студенти отримують необхідні знання під час лекційних занять та виконання практичних завдань. Найбільш складні питання винесено на розгляд і обговорення під час практичних занять. Також велике значення в процесі вивчення та закріплення знань має самостійна робота студентів. </w:t>
      </w:r>
    </w:p>
    <w:p w:rsidR="00315098" w:rsidRPr="00E45A6F" w:rsidRDefault="00D17FA4" w:rsidP="00D17FA4">
      <w:pPr>
        <w:ind w:firstLine="567"/>
        <w:jc w:val="both"/>
      </w:pPr>
      <w:r w:rsidRPr="00E45A6F">
        <w:t>Після вив</w:t>
      </w:r>
      <w:r w:rsidR="007E6D5D" w:rsidRPr="00E45A6F">
        <w:t>чення курсу «Корпорації на фінансовому ринку</w:t>
      </w:r>
      <w:r w:rsidRPr="00E45A6F">
        <w:t>» студенти повинні оволодіти теоретичними знаннями та практичними н</w:t>
      </w:r>
      <w:r w:rsidR="007E6D5D" w:rsidRPr="00E45A6F">
        <w:t>авичками стосовно функціонування корпорацій на фінансовому ринку</w:t>
      </w:r>
      <w:r w:rsidR="00F36F88" w:rsidRPr="00E45A6F">
        <w:t>,</w:t>
      </w:r>
      <w:r w:rsidR="007E6D5D" w:rsidRPr="00E45A6F">
        <w:t xml:space="preserve"> оточуючого навколишнього середовища та фінансових ресурсів корпорації</w:t>
      </w:r>
      <w:r w:rsidRPr="00E45A6F">
        <w:t>.</w:t>
      </w:r>
    </w:p>
    <w:p w:rsidR="00315098" w:rsidRPr="00E45A6F" w:rsidRDefault="00315098" w:rsidP="00315098">
      <w:pPr>
        <w:ind w:firstLine="567"/>
        <w:jc w:val="both"/>
        <w:rPr>
          <w:sz w:val="28"/>
          <w:szCs w:val="28"/>
        </w:rPr>
      </w:pPr>
    </w:p>
    <w:p w:rsidR="00315098" w:rsidRPr="00E45A6F" w:rsidRDefault="00315098" w:rsidP="00315098">
      <w:pPr>
        <w:tabs>
          <w:tab w:val="left" w:pos="284"/>
          <w:tab w:val="left" w:pos="567"/>
        </w:tabs>
        <w:suppressAutoHyphens w:val="0"/>
        <w:ind w:left="360" w:hanging="360"/>
        <w:jc w:val="center"/>
        <w:rPr>
          <w:b/>
          <w:bCs/>
          <w:sz w:val="28"/>
          <w:szCs w:val="28"/>
        </w:rPr>
      </w:pPr>
      <w:r w:rsidRPr="00E45A6F">
        <w:rPr>
          <w:b/>
          <w:bCs/>
          <w:sz w:val="28"/>
          <w:szCs w:val="28"/>
        </w:rPr>
        <w:t>3. Програма навчальної дисципліни</w:t>
      </w:r>
    </w:p>
    <w:p w:rsidR="00315098" w:rsidRPr="00E45A6F" w:rsidRDefault="00315098" w:rsidP="00A95158">
      <w:pPr>
        <w:jc w:val="center"/>
        <w:rPr>
          <w:i/>
          <w:sz w:val="28"/>
          <w:szCs w:val="28"/>
        </w:rPr>
      </w:pPr>
      <w:r w:rsidRPr="00E45A6F">
        <w:rPr>
          <w:b/>
          <w:i/>
          <w:sz w:val="28"/>
          <w:szCs w:val="28"/>
        </w:rPr>
        <w:t>Змістовий модуль 1.</w:t>
      </w:r>
      <w:r w:rsidRPr="00E45A6F">
        <w:rPr>
          <w:sz w:val="28"/>
          <w:szCs w:val="28"/>
        </w:rPr>
        <w:t xml:space="preserve"> </w:t>
      </w:r>
      <w:r w:rsidR="00C738D2" w:rsidRPr="00E45A6F">
        <w:rPr>
          <w:sz w:val="28"/>
          <w:szCs w:val="28"/>
        </w:rPr>
        <w:t>Види корпоративних утворень промислових підприємств  України</w:t>
      </w:r>
    </w:p>
    <w:p w:rsidR="00E45A6F" w:rsidRDefault="00A95158" w:rsidP="00B42FA9">
      <w:pPr>
        <w:ind w:firstLine="709"/>
        <w:jc w:val="both"/>
        <w:rPr>
          <w:color w:val="000000"/>
        </w:rPr>
      </w:pPr>
      <w:r w:rsidRPr="00E45A6F">
        <w:rPr>
          <w:i/>
        </w:rPr>
        <w:t xml:space="preserve">Тема </w:t>
      </w:r>
      <w:r w:rsidR="00CD049E" w:rsidRPr="00E45A6F">
        <w:rPr>
          <w:i/>
        </w:rPr>
        <w:t>1. Основи функціонування корпоративних фінансів . Фінансова система та її елементи</w:t>
      </w:r>
      <w:r w:rsidRPr="00E45A6F">
        <w:rPr>
          <w:color w:val="000000"/>
        </w:rPr>
        <w:t>.</w:t>
      </w:r>
    </w:p>
    <w:p w:rsidR="00A95158" w:rsidRPr="00E45A6F" w:rsidRDefault="00CD049E" w:rsidP="00E45A6F">
      <w:pPr>
        <w:ind w:firstLine="709"/>
        <w:jc w:val="both"/>
        <w:rPr>
          <w:i/>
        </w:rPr>
      </w:pPr>
      <w:r w:rsidRPr="00E45A6F">
        <w:rPr>
          <w:color w:val="000000"/>
        </w:rPr>
        <w:t>Фінансовий ринок. Форми фінансових відносин, фінансові ресурси, фінансові активи, фінансова система, фінансовий ринок, інвестори та власники фінансових активів, функції фінансового ринку,</w:t>
      </w:r>
      <w:r w:rsidR="00FE4F13" w:rsidRPr="00E45A6F">
        <w:rPr>
          <w:color w:val="000000"/>
        </w:rPr>
        <w:t xml:space="preserve"> фінансові посередники.</w:t>
      </w:r>
    </w:p>
    <w:p w:rsidR="00A95158" w:rsidRPr="00E45A6F" w:rsidRDefault="00FE4F13" w:rsidP="00A95158">
      <w:pPr>
        <w:widowControl w:val="0"/>
        <w:shd w:val="clear" w:color="auto" w:fill="FFFFFF"/>
        <w:autoSpaceDE w:val="0"/>
        <w:autoSpaceDN w:val="0"/>
        <w:adjustRightInd w:val="0"/>
        <w:ind w:firstLine="709"/>
        <w:contextualSpacing/>
        <w:jc w:val="both"/>
        <w:rPr>
          <w:color w:val="000000"/>
        </w:rPr>
      </w:pPr>
      <w:r w:rsidRPr="00E45A6F">
        <w:rPr>
          <w:color w:val="000000"/>
        </w:rPr>
        <w:t xml:space="preserve">Корпоративні утворення та їх роль у національній економіці. Поняття, види господарських товариств. Корпоративні утворення на основі договору між юридичними та фізичними особами, товариства з обмеженою й необмеженою відповідальністю, типи корпоративних </w:t>
      </w:r>
      <w:r w:rsidR="002303CA" w:rsidRPr="00E45A6F">
        <w:rPr>
          <w:color w:val="000000"/>
        </w:rPr>
        <w:t>об’єднань</w:t>
      </w:r>
      <w:r w:rsidRPr="00E45A6F">
        <w:rPr>
          <w:color w:val="000000"/>
        </w:rPr>
        <w:t>, види господарських товариств,</w:t>
      </w:r>
      <w:r w:rsidR="00E45A6F">
        <w:rPr>
          <w:color w:val="000000"/>
        </w:rPr>
        <w:t xml:space="preserve"> </w:t>
      </w:r>
      <w:r w:rsidRPr="00E45A6F">
        <w:rPr>
          <w:color w:val="000000"/>
        </w:rPr>
        <w:t>система корпоративних відносин в Україні,</w:t>
      </w:r>
      <w:r w:rsidR="002303CA" w:rsidRPr="00E45A6F">
        <w:rPr>
          <w:color w:val="000000"/>
        </w:rPr>
        <w:t xml:space="preserve"> позитивні сторони фінансових відносин для корпорацій.</w:t>
      </w:r>
    </w:p>
    <w:p w:rsidR="00A95158" w:rsidRPr="00E45A6F" w:rsidRDefault="002303CA" w:rsidP="00A95158">
      <w:pPr>
        <w:widowControl w:val="0"/>
        <w:shd w:val="clear" w:color="auto" w:fill="FFFFFF"/>
        <w:autoSpaceDE w:val="0"/>
        <w:autoSpaceDN w:val="0"/>
        <w:adjustRightInd w:val="0"/>
        <w:ind w:firstLine="709"/>
        <w:contextualSpacing/>
        <w:jc w:val="both"/>
        <w:rPr>
          <w:color w:val="000000"/>
        </w:rPr>
      </w:pPr>
      <w:r w:rsidRPr="00E45A6F">
        <w:rPr>
          <w:color w:val="000000"/>
        </w:rPr>
        <w:t xml:space="preserve"> Переваги та недоліки корпоративної форми організації підприємництва. Переваги корпоративної форми, основні недоліки корпоративної форми організації підприємництва.</w:t>
      </w:r>
    </w:p>
    <w:p w:rsidR="00A95158" w:rsidRPr="00E45A6F" w:rsidRDefault="00C738D2" w:rsidP="00A95158">
      <w:pPr>
        <w:widowControl w:val="0"/>
        <w:shd w:val="clear" w:color="auto" w:fill="FFFFFF"/>
        <w:autoSpaceDE w:val="0"/>
        <w:autoSpaceDN w:val="0"/>
        <w:adjustRightInd w:val="0"/>
        <w:ind w:firstLine="709"/>
        <w:contextualSpacing/>
        <w:jc w:val="both"/>
        <w:rPr>
          <w:color w:val="000000"/>
        </w:rPr>
      </w:pPr>
      <w:r w:rsidRPr="00E45A6F">
        <w:rPr>
          <w:color w:val="000000"/>
        </w:rPr>
        <w:t>Зв’язки</w:t>
      </w:r>
      <w:r w:rsidR="002303CA" w:rsidRPr="00E45A6F">
        <w:rPr>
          <w:color w:val="000000"/>
        </w:rPr>
        <w:t xml:space="preserve"> корпорації з агентами ринкових відносин.  Фінансові аспекти корпоративного управління. Основні м</w:t>
      </w:r>
      <w:r w:rsidR="00E45A6F">
        <w:rPr>
          <w:color w:val="000000"/>
        </w:rPr>
        <w:t>оделі корпоративного управління</w:t>
      </w:r>
      <w:r w:rsidR="002303CA" w:rsidRPr="00E45A6F">
        <w:rPr>
          <w:color w:val="000000"/>
        </w:rPr>
        <w:t>: німец</w:t>
      </w:r>
      <w:r w:rsidR="00851E73" w:rsidRPr="00E45A6F">
        <w:rPr>
          <w:color w:val="000000"/>
        </w:rPr>
        <w:t>ька,  її особливості управління; японська модель, державна економічна політика.</w:t>
      </w:r>
    </w:p>
    <w:p w:rsidR="00315098" w:rsidRPr="00E45A6F" w:rsidRDefault="00315098" w:rsidP="00315098">
      <w:pPr>
        <w:rPr>
          <w:sz w:val="28"/>
          <w:szCs w:val="28"/>
        </w:rPr>
      </w:pPr>
    </w:p>
    <w:p w:rsidR="00315098" w:rsidRPr="00E45A6F" w:rsidRDefault="00315098" w:rsidP="00A95158">
      <w:pPr>
        <w:pStyle w:val="3"/>
        <w:numPr>
          <w:ilvl w:val="0"/>
          <w:numId w:val="0"/>
        </w:numPr>
        <w:spacing w:after="0"/>
        <w:ind w:firstLine="658"/>
        <w:jc w:val="center"/>
        <w:rPr>
          <w:rFonts w:ascii="Times New Roman" w:hAnsi="Times New Roman" w:cs="Times New Roman"/>
          <w:i w:val="0"/>
          <w:sz w:val="28"/>
          <w:szCs w:val="28"/>
        </w:rPr>
      </w:pPr>
      <w:r w:rsidRPr="00E45A6F">
        <w:rPr>
          <w:rFonts w:ascii="Times New Roman" w:hAnsi="Times New Roman" w:cs="Times New Roman"/>
          <w:b/>
          <w:sz w:val="28"/>
          <w:szCs w:val="28"/>
        </w:rPr>
        <w:t>Змістовий модуль 2.</w:t>
      </w:r>
      <w:r w:rsidRPr="00E45A6F">
        <w:rPr>
          <w:rFonts w:ascii="Times New Roman" w:hAnsi="Times New Roman" w:cs="Times New Roman"/>
          <w:b/>
          <w:i w:val="0"/>
          <w:sz w:val="28"/>
          <w:szCs w:val="28"/>
        </w:rPr>
        <w:t xml:space="preserve"> </w:t>
      </w:r>
      <w:r w:rsidR="00C738D2" w:rsidRPr="00E45A6F">
        <w:rPr>
          <w:rFonts w:ascii="Times New Roman" w:hAnsi="Times New Roman" w:cs="Times New Roman"/>
          <w:i w:val="0"/>
          <w:sz w:val="28"/>
          <w:szCs w:val="28"/>
        </w:rPr>
        <w:t>Сегменти фінансового ринку та його структурні елементи</w:t>
      </w:r>
    </w:p>
    <w:p w:rsidR="00A95158" w:rsidRPr="00E45A6F" w:rsidRDefault="00851E73" w:rsidP="00B42FA9">
      <w:pPr>
        <w:shd w:val="clear" w:color="auto" w:fill="FFFFFF"/>
        <w:ind w:firstLine="709"/>
        <w:contextualSpacing/>
        <w:jc w:val="both"/>
        <w:rPr>
          <w:bCs/>
          <w:i/>
        </w:rPr>
      </w:pPr>
      <w:r w:rsidRPr="00E45A6F">
        <w:rPr>
          <w:bCs/>
          <w:i/>
        </w:rPr>
        <w:t>Тема 2. Фінансовий ринок та навколишнє середовище. Фінансові ресурси корпорації.</w:t>
      </w:r>
    </w:p>
    <w:p w:rsidR="00A95158" w:rsidRPr="00E45A6F" w:rsidRDefault="00851E73" w:rsidP="00A95158">
      <w:pPr>
        <w:widowControl w:val="0"/>
        <w:shd w:val="clear" w:color="auto" w:fill="FFFFFF"/>
        <w:autoSpaceDE w:val="0"/>
        <w:autoSpaceDN w:val="0"/>
        <w:adjustRightInd w:val="0"/>
        <w:ind w:firstLine="709"/>
        <w:contextualSpacing/>
        <w:jc w:val="both"/>
        <w:rPr>
          <w:color w:val="000000"/>
        </w:rPr>
      </w:pPr>
      <w:r w:rsidRPr="00E45A6F">
        <w:rPr>
          <w:color w:val="000000"/>
        </w:rPr>
        <w:t>Структура фінансового ринку. Сегменти фінансового ринку та їх складові. Фондовій ринок як основна складова фінансового ринку корпорацій.  Класифікація фондового ринку та основні ознаки.</w:t>
      </w:r>
      <w:r w:rsidR="004836CD" w:rsidRPr="00E45A6F">
        <w:rPr>
          <w:color w:val="000000"/>
        </w:rPr>
        <w:t xml:space="preserve"> </w:t>
      </w:r>
      <w:r w:rsidRPr="00E45A6F">
        <w:rPr>
          <w:color w:val="000000"/>
        </w:rPr>
        <w:t>Горизонтальний вид ринку США</w:t>
      </w:r>
      <w:r w:rsidR="004836CD" w:rsidRPr="00E45A6F">
        <w:rPr>
          <w:color w:val="000000"/>
        </w:rPr>
        <w:t>,</w:t>
      </w:r>
      <w:r w:rsidR="00E45A6F">
        <w:rPr>
          <w:color w:val="000000"/>
        </w:rPr>
        <w:t xml:space="preserve"> </w:t>
      </w:r>
      <w:r w:rsidR="004836CD" w:rsidRPr="00E45A6F">
        <w:rPr>
          <w:color w:val="000000"/>
        </w:rPr>
        <w:t>вертикальна організація ринку Франції, Амстердамська фондова біржа,</w:t>
      </w:r>
      <w:r w:rsidR="00E45A6F">
        <w:rPr>
          <w:color w:val="000000"/>
        </w:rPr>
        <w:t xml:space="preserve"> </w:t>
      </w:r>
      <w:r w:rsidR="004836CD" w:rsidRPr="00E45A6F">
        <w:rPr>
          <w:color w:val="000000"/>
        </w:rPr>
        <w:t>структура сучасного фондового ринку, принципи функціонування фондового ринку, депозитарна система в корпоративному регулюванні – верхній рівень, нижній рівень; прямі та опосередковані учасники депозитарної системи,</w:t>
      </w:r>
      <w:r w:rsidR="00E45A6F">
        <w:rPr>
          <w:color w:val="000000"/>
        </w:rPr>
        <w:t xml:space="preserve"> </w:t>
      </w:r>
      <w:r w:rsidR="004836CD" w:rsidRPr="00E45A6F">
        <w:rPr>
          <w:color w:val="000000"/>
        </w:rPr>
        <w:t>напрямки діяльності депозитарної системи, Центральний депозитарій</w:t>
      </w:r>
      <w:r w:rsidR="005C6679" w:rsidRPr="00E45A6F">
        <w:rPr>
          <w:color w:val="000000"/>
        </w:rPr>
        <w:t>, контроль за діяльністю Національної депозитарної системи. Корпоративні цінні папери та депозитарне регулювання. Основні форми функціонування цінних паперів: документарна й без документарна. Види цінних паперів, що емітують та перебувають в обігу.</w:t>
      </w:r>
    </w:p>
    <w:p w:rsidR="00A95158" w:rsidRPr="00E45A6F" w:rsidRDefault="005C6679" w:rsidP="00A95158">
      <w:pPr>
        <w:shd w:val="clear" w:color="auto" w:fill="FFFFFF"/>
        <w:ind w:firstLine="709"/>
        <w:contextualSpacing/>
        <w:jc w:val="both"/>
        <w:rPr>
          <w:color w:val="000000"/>
        </w:rPr>
      </w:pPr>
      <w:r w:rsidRPr="00E45A6F">
        <w:rPr>
          <w:color w:val="000000"/>
        </w:rPr>
        <w:lastRenderedPageBreak/>
        <w:t>Роль та місце фінансів у корпорації. Фінансове навколишнє середовище.</w:t>
      </w:r>
      <w:r w:rsidR="00CB0891" w:rsidRPr="00E45A6F">
        <w:rPr>
          <w:color w:val="000000"/>
        </w:rPr>
        <w:t xml:space="preserve"> Фінанси корпорацій, фінансове навколишнє середовище, принципи організації фінансових корпорацій, фінансове планування. Напрями формування корпоративних фінансів.</w:t>
      </w:r>
    </w:p>
    <w:p w:rsidR="00A95158" w:rsidRPr="00E45A6F" w:rsidRDefault="00CB0891" w:rsidP="00A95158">
      <w:pPr>
        <w:shd w:val="clear" w:color="auto" w:fill="FFFFFF"/>
        <w:ind w:firstLine="709"/>
        <w:contextualSpacing/>
        <w:jc w:val="both"/>
      </w:pPr>
      <w:r w:rsidRPr="00E45A6F">
        <w:t>Рух фінансових ресурсів. Механізм формування й використання капіталу корпорації: джерела формування та напрями використання.</w:t>
      </w:r>
    </w:p>
    <w:p w:rsidR="00A95158" w:rsidRPr="00E45A6F" w:rsidRDefault="00EE7DD0" w:rsidP="00A95158">
      <w:pPr>
        <w:shd w:val="clear" w:color="auto" w:fill="FFFFFF"/>
        <w:ind w:firstLine="709"/>
        <w:contextualSpacing/>
        <w:jc w:val="both"/>
        <w:rPr>
          <w:color w:val="000000"/>
        </w:rPr>
      </w:pPr>
      <w:r w:rsidRPr="00E45A6F">
        <w:rPr>
          <w:color w:val="000000"/>
        </w:rPr>
        <w:t>Функції фінансів корпорації. Функції корпоративних фінансів та їх призначення, взаємозв’язок функцій корпоративних фінансів, вартісний цикл корпорації.</w:t>
      </w:r>
    </w:p>
    <w:p w:rsidR="00A95158" w:rsidRPr="00E45A6F" w:rsidRDefault="00EE7DD0" w:rsidP="00A95158">
      <w:pPr>
        <w:shd w:val="clear" w:color="auto" w:fill="FFFFFF"/>
        <w:ind w:firstLine="709"/>
        <w:contextualSpacing/>
        <w:jc w:val="both"/>
      </w:pPr>
      <w:r w:rsidRPr="00E45A6F">
        <w:rPr>
          <w:color w:val="000000"/>
        </w:rPr>
        <w:t>Ф</w:t>
      </w:r>
      <w:r w:rsidR="00ED7188" w:rsidRPr="00E45A6F">
        <w:rPr>
          <w:color w:val="000000"/>
        </w:rPr>
        <w:t>інансова політика корпорації. Процес реалізації фінансової політики корпорації, фінансовий механізм.</w:t>
      </w:r>
      <w:r w:rsidR="00A95158" w:rsidRPr="00E45A6F">
        <w:t xml:space="preserve"> </w:t>
      </w:r>
    </w:p>
    <w:p w:rsidR="00A95158" w:rsidRPr="00E45A6F" w:rsidRDefault="00A95158" w:rsidP="00315098">
      <w:pPr>
        <w:rPr>
          <w:sz w:val="28"/>
          <w:szCs w:val="28"/>
        </w:rPr>
      </w:pPr>
    </w:p>
    <w:p w:rsidR="00315098" w:rsidRPr="00E45A6F" w:rsidRDefault="00315098" w:rsidP="00E45A6F">
      <w:pPr>
        <w:tabs>
          <w:tab w:val="num" w:pos="0"/>
        </w:tabs>
        <w:jc w:val="center"/>
        <w:rPr>
          <w:sz w:val="28"/>
          <w:szCs w:val="28"/>
        </w:rPr>
      </w:pPr>
      <w:r w:rsidRPr="00E45A6F">
        <w:rPr>
          <w:b/>
          <w:i/>
          <w:sz w:val="28"/>
          <w:szCs w:val="28"/>
        </w:rPr>
        <w:t>Змістовий модуль 3.</w:t>
      </w:r>
      <w:r w:rsidRPr="00E45A6F">
        <w:rPr>
          <w:i/>
          <w:sz w:val="28"/>
          <w:szCs w:val="28"/>
        </w:rPr>
        <w:t xml:space="preserve"> </w:t>
      </w:r>
      <w:r w:rsidR="00C738D2" w:rsidRPr="00E45A6F">
        <w:rPr>
          <w:sz w:val="28"/>
          <w:szCs w:val="28"/>
        </w:rPr>
        <w:t>Складові корпоративного капіталу та його ціна</w:t>
      </w:r>
    </w:p>
    <w:p w:rsidR="008C6C09" w:rsidRPr="00E45A6F" w:rsidRDefault="008C6C09" w:rsidP="00B42FA9">
      <w:pPr>
        <w:pStyle w:val="3"/>
        <w:numPr>
          <w:ilvl w:val="0"/>
          <w:numId w:val="0"/>
        </w:numPr>
        <w:spacing w:after="0"/>
        <w:ind w:firstLine="709"/>
        <w:contextualSpacing/>
        <w:jc w:val="both"/>
        <w:rPr>
          <w:rFonts w:ascii="Times New Roman" w:hAnsi="Times New Roman" w:cs="Times New Roman"/>
          <w:sz w:val="24"/>
          <w:szCs w:val="24"/>
        </w:rPr>
      </w:pPr>
      <w:r w:rsidRPr="00E45A6F">
        <w:rPr>
          <w:rFonts w:ascii="Times New Roman" w:hAnsi="Times New Roman" w:cs="Times New Roman"/>
          <w:sz w:val="24"/>
          <w:szCs w:val="24"/>
        </w:rPr>
        <w:t>Тема 3.</w:t>
      </w:r>
      <w:r w:rsidR="00ED7188" w:rsidRPr="00E45A6F">
        <w:rPr>
          <w:rFonts w:ascii="Times New Roman" w:hAnsi="Times New Roman" w:cs="Times New Roman"/>
          <w:sz w:val="24"/>
          <w:szCs w:val="24"/>
        </w:rPr>
        <w:t xml:space="preserve"> Управління структурою</w:t>
      </w:r>
      <w:r w:rsidR="00FC3C15" w:rsidRPr="00E45A6F">
        <w:rPr>
          <w:rFonts w:ascii="Times New Roman" w:hAnsi="Times New Roman" w:cs="Times New Roman"/>
          <w:sz w:val="24"/>
          <w:szCs w:val="24"/>
        </w:rPr>
        <w:t xml:space="preserve"> капіталу</w:t>
      </w:r>
      <w:r w:rsidR="00ED7188" w:rsidRPr="00E45A6F">
        <w:rPr>
          <w:rFonts w:ascii="Times New Roman" w:hAnsi="Times New Roman" w:cs="Times New Roman"/>
          <w:sz w:val="24"/>
          <w:szCs w:val="24"/>
        </w:rPr>
        <w:t xml:space="preserve"> корпорації</w:t>
      </w:r>
    </w:p>
    <w:p w:rsidR="008C6C09" w:rsidRPr="00E45A6F" w:rsidRDefault="00ED7188" w:rsidP="008C6C09">
      <w:pPr>
        <w:widowControl w:val="0"/>
        <w:shd w:val="clear" w:color="auto" w:fill="FFFFFF"/>
        <w:autoSpaceDE w:val="0"/>
        <w:autoSpaceDN w:val="0"/>
        <w:adjustRightInd w:val="0"/>
        <w:ind w:firstLine="709"/>
        <w:contextualSpacing/>
        <w:jc w:val="both"/>
        <w:rPr>
          <w:color w:val="000000"/>
        </w:rPr>
      </w:pPr>
      <w:r w:rsidRPr="00E45A6F">
        <w:rPr>
          <w:color w:val="000000"/>
        </w:rPr>
        <w:t xml:space="preserve">Теорія управління корпоративним капіталом, види теорій, їх основні положення, концепції. </w:t>
      </w:r>
      <w:proofErr w:type="spellStart"/>
      <w:r w:rsidRPr="00E45A6F">
        <w:rPr>
          <w:color w:val="000000"/>
        </w:rPr>
        <w:t>Вартісно</w:t>
      </w:r>
      <w:proofErr w:type="spellEnd"/>
      <w:r w:rsidRPr="00E45A6F">
        <w:rPr>
          <w:color w:val="000000"/>
        </w:rPr>
        <w:t xml:space="preserve"> – орієнтоване управління фінансами корпорації та його елементи</w:t>
      </w:r>
      <w:r w:rsidR="00FC3C15" w:rsidRPr="00E45A6F">
        <w:rPr>
          <w:color w:val="000000"/>
        </w:rPr>
        <w:t>.</w:t>
      </w:r>
      <w:r w:rsidR="008C6C09" w:rsidRPr="00E45A6F">
        <w:rPr>
          <w:color w:val="000000"/>
        </w:rPr>
        <w:t xml:space="preserve"> </w:t>
      </w:r>
    </w:p>
    <w:p w:rsidR="008C6C09" w:rsidRPr="00E45A6F" w:rsidRDefault="00FC3C15" w:rsidP="008C6C09">
      <w:pPr>
        <w:widowControl w:val="0"/>
        <w:shd w:val="clear" w:color="auto" w:fill="FFFFFF"/>
        <w:autoSpaceDE w:val="0"/>
        <w:autoSpaceDN w:val="0"/>
        <w:adjustRightInd w:val="0"/>
        <w:ind w:firstLine="709"/>
        <w:contextualSpacing/>
        <w:jc w:val="both"/>
        <w:rPr>
          <w:color w:val="000000"/>
        </w:rPr>
      </w:pPr>
      <w:r w:rsidRPr="00E45A6F">
        <w:rPr>
          <w:color w:val="000000"/>
        </w:rPr>
        <w:t>Акціонерний капітал, його формування та складові: концентрація акціонерного капіталу та перерозподіл корпоративного контролю, складові власного капіталу акціонерного товариства, статутний капітал та його формування,</w:t>
      </w:r>
      <w:r w:rsidR="00E45A6F">
        <w:rPr>
          <w:color w:val="000000"/>
        </w:rPr>
        <w:t xml:space="preserve"> </w:t>
      </w:r>
      <w:r w:rsidRPr="00E45A6F">
        <w:rPr>
          <w:color w:val="000000"/>
        </w:rPr>
        <w:t>основні вимоги до формування статутного капіталу.</w:t>
      </w:r>
    </w:p>
    <w:p w:rsidR="008C6C09" w:rsidRPr="00E45A6F" w:rsidRDefault="00FC3C15" w:rsidP="008C6C09">
      <w:pPr>
        <w:widowControl w:val="0"/>
        <w:shd w:val="clear" w:color="auto" w:fill="FFFFFF"/>
        <w:autoSpaceDE w:val="0"/>
        <w:autoSpaceDN w:val="0"/>
        <w:adjustRightInd w:val="0"/>
        <w:ind w:firstLine="709"/>
        <w:contextualSpacing/>
        <w:jc w:val="both"/>
        <w:rPr>
          <w:color w:val="000000"/>
        </w:rPr>
      </w:pPr>
      <w:r w:rsidRPr="00E45A6F">
        <w:rPr>
          <w:color w:val="000000"/>
        </w:rPr>
        <w:t>Ціна капіталу та складових, що його формують. Вартість капіталу, вартість функціонуючого кап</w:t>
      </w:r>
      <w:r w:rsidR="00635E0A" w:rsidRPr="00E45A6F">
        <w:rPr>
          <w:color w:val="000000"/>
        </w:rPr>
        <w:t>італу, ціна джерел фінансування; ціна капіталу, залученого шляхом емісії привілейованих акцій;</w:t>
      </w:r>
      <w:r w:rsidR="00E45A6F">
        <w:rPr>
          <w:color w:val="000000"/>
        </w:rPr>
        <w:t xml:space="preserve"> </w:t>
      </w:r>
      <w:r w:rsidR="00635E0A" w:rsidRPr="00E45A6F">
        <w:rPr>
          <w:color w:val="000000"/>
        </w:rPr>
        <w:t>вартість капіталу, залученого шляхом додаткової емісії простих акцій; вартість товарного кредиту; ціна позики банку; емісія облігації.</w:t>
      </w:r>
    </w:p>
    <w:p w:rsidR="008C6C09" w:rsidRPr="00E45A6F" w:rsidRDefault="00635E0A" w:rsidP="008C6C09">
      <w:pPr>
        <w:widowControl w:val="0"/>
        <w:shd w:val="clear" w:color="auto" w:fill="FFFFFF"/>
        <w:autoSpaceDE w:val="0"/>
        <w:autoSpaceDN w:val="0"/>
        <w:adjustRightInd w:val="0"/>
        <w:ind w:firstLine="709"/>
        <w:contextualSpacing/>
        <w:jc w:val="both"/>
        <w:rPr>
          <w:color w:val="000000"/>
        </w:rPr>
      </w:pPr>
      <w:r w:rsidRPr="00E45A6F">
        <w:rPr>
          <w:color w:val="000000"/>
        </w:rPr>
        <w:t>Маржинальна вартість капіталу. Політика корпорацій щодо структури капіталу: фінансовий леверидж, ефект фінансового левериджу, податковий коректор фінансового левериджу, диференціал фінансового левериджу, коефіцієнт фінансового левериджу – основні характеристики та управління ними;</w:t>
      </w:r>
      <w:r w:rsidR="00115A03" w:rsidRPr="00E45A6F">
        <w:rPr>
          <w:color w:val="000000"/>
        </w:rPr>
        <w:t xml:space="preserve"> межі фінансового левериджу корпорації.</w:t>
      </w:r>
    </w:p>
    <w:p w:rsidR="008C6C09" w:rsidRPr="00E45A6F" w:rsidRDefault="00115A03" w:rsidP="008C6C09">
      <w:pPr>
        <w:widowControl w:val="0"/>
        <w:shd w:val="clear" w:color="auto" w:fill="FFFFFF"/>
        <w:autoSpaceDE w:val="0"/>
        <w:autoSpaceDN w:val="0"/>
        <w:adjustRightInd w:val="0"/>
        <w:ind w:firstLine="709"/>
        <w:contextualSpacing/>
        <w:jc w:val="both"/>
        <w:rPr>
          <w:color w:val="000000"/>
        </w:rPr>
      </w:pPr>
      <w:r w:rsidRPr="00E45A6F">
        <w:rPr>
          <w:color w:val="000000"/>
        </w:rPr>
        <w:t>Зміна величини статутного капіталу акціонерного товариства. Способи збільшення статутного капіталу, джерела фінансування збільшення статутного капіталу, коефіцієнт конверсії. Зменшення  статутного капіталу акціонерного товариства, санаційний прибуток.</w:t>
      </w:r>
    </w:p>
    <w:p w:rsidR="00315098" w:rsidRPr="00E45A6F" w:rsidRDefault="00315098" w:rsidP="008C6C09">
      <w:pPr>
        <w:tabs>
          <w:tab w:val="num" w:pos="0"/>
        </w:tabs>
        <w:rPr>
          <w:b/>
          <w:i/>
          <w:sz w:val="28"/>
          <w:szCs w:val="28"/>
        </w:rPr>
      </w:pPr>
    </w:p>
    <w:p w:rsidR="00315098" w:rsidRPr="00E45A6F" w:rsidRDefault="00315098" w:rsidP="00315098">
      <w:pPr>
        <w:tabs>
          <w:tab w:val="num" w:pos="0"/>
        </w:tabs>
        <w:jc w:val="center"/>
        <w:rPr>
          <w:b/>
          <w:sz w:val="28"/>
          <w:szCs w:val="28"/>
        </w:rPr>
      </w:pPr>
      <w:r w:rsidRPr="00E45A6F">
        <w:rPr>
          <w:b/>
          <w:i/>
          <w:sz w:val="28"/>
          <w:szCs w:val="28"/>
        </w:rPr>
        <w:t>Змістовий модуль 4.</w:t>
      </w:r>
      <w:r w:rsidR="00E45A6F">
        <w:rPr>
          <w:b/>
          <w:i/>
          <w:sz w:val="28"/>
          <w:szCs w:val="28"/>
        </w:rPr>
        <w:t xml:space="preserve"> </w:t>
      </w:r>
      <w:r w:rsidR="00D369A9" w:rsidRPr="00E45A6F">
        <w:rPr>
          <w:sz w:val="28"/>
          <w:szCs w:val="28"/>
        </w:rPr>
        <w:t>Інструменти управління грошовими потоками та активами корпорації</w:t>
      </w:r>
      <w:r w:rsidRPr="00E45A6F">
        <w:rPr>
          <w:i/>
          <w:sz w:val="28"/>
          <w:szCs w:val="28"/>
        </w:rPr>
        <w:t xml:space="preserve"> </w:t>
      </w:r>
      <w:r w:rsidR="00C738D2" w:rsidRPr="00E45A6F">
        <w:rPr>
          <w:sz w:val="28"/>
          <w:szCs w:val="28"/>
        </w:rPr>
        <w:t xml:space="preserve"> </w:t>
      </w:r>
    </w:p>
    <w:p w:rsidR="008C6C09" w:rsidRPr="00E45A6F" w:rsidRDefault="008C6C09" w:rsidP="00B42FA9">
      <w:pPr>
        <w:shd w:val="clear" w:color="auto" w:fill="FFFFFF"/>
        <w:ind w:firstLine="709"/>
        <w:contextualSpacing/>
        <w:jc w:val="both"/>
        <w:rPr>
          <w:i/>
          <w:color w:val="000000"/>
        </w:rPr>
      </w:pPr>
      <w:r w:rsidRPr="00E45A6F">
        <w:rPr>
          <w:i/>
          <w:color w:val="000000"/>
        </w:rPr>
        <w:t>Тема 4</w:t>
      </w:r>
      <w:r w:rsidR="00177316" w:rsidRPr="00E45A6F">
        <w:rPr>
          <w:i/>
          <w:color w:val="000000"/>
        </w:rPr>
        <w:t>. Управління грошовими потоками й активами корпорації</w:t>
      </w:r>
    </w:p>
    <w:p w:rsidR="008C6C09" w:rsidRPr="00E45A6F" w:rsidRDefault="00253B94" w:rsidP="008C6C09">
      <w:pPr>
        <w:shd w:val="clear" w:color="auto" w:fill="FFFFFF"/>
        <w:ind w:firstLine="709"/>
        <w:contextualSpacing/>
        <w:jc w:val="both"/>
        <w:rPr>
          <w:color w:val="000000"/>
        </w:rPr>
      </w:pPr>
      <w:r w:rsidRPr="00E45A6F">
        <w:rPr>
          <w:color w:val="000000"/>
        </w:rPr>
        <w:t>Поняття та види грошових потоків корпорації: основні функціонально – організаційні характеристики грошових потоків, класифікація видів грошових потоків,  вхідні та вихідні грошові потоки, операційний грошовий потік та алгоритм його розрахунку; інвестиційний грошовий потік та його опе</w:t>
      </w:r>
      <w:r w:rsidR="00C738D2" w:rsidRPr="00E45A6F">
        <w:rPr>
          <w:color w:val="000000"/>
        </w:rPr>
        <w:t>рації, операції фінансового грош</w:t>
      </w:r>
      <w:r w:rsidRPr="00E45A6F">
        <w:rPr>
          <w:color w:val="000000"/>
        </w:rPr>
        <w:t>ового потоку</w:t>
      </w:r>
      <w:r w:rsidR="00EE0A0F" w:rsidRPr="00E45A6F">
        <w:rPr>
          <w:color w:val="000000"/>
        </w:rPr>
        <w:t>, чистий грошовий потік, операційний чистий грошовий потік.</w:t>
      </w:r>
    </w:p>
    <w:p w:rsidR="008C6C09" w:rsidRPr="00E45A6F" w:rsidRDefault="00EE0A0F" w:rsidP="008C6C09">
      <w:pPr>
        <w:shd w:val="clear" w:color="auto" w:fill="FFFFFF"/>
        <w:ind w:firstLine="709"/>
        <w:contextualSpacing/>
        <w:jc w:val="both"/>
        <w:rPr>
          <w:color w:val="000000"/>
        </w:rPr>
      </w:pPr>
      <w:r w:rsidRPr="00E45A6F">
        <w:rPr>
          <w:color w:val="000000"/>
        </w:rPr>
        <w:t>Інструментарій управління грошовими потоками: базові положення щодо організації управління грошовими потоками, завдання управління грошовими потоками. Причини недостатності грошових коштів у корпорації : внутрішні й зовнішні. Етапи розроблення і реалізації політики управління грошовими потоками, види політики управління грошовими потоками</w:t>
      </w:r>
      <w:r w:rsidR="000266E2" w:rsidRPr="00E45A6F">
        <w:rPr>
          <w:color w:val="000000"/>
        </w:rPr>
        <w:t>, критичні фактори формування фінансового циклу, скорочення тривалості касового розриву, особливості та критерії управління грошовими потоками корпорації, тимчасова нестача грошових коштів, короткострокові та довгострокові заходи регулювання грошового потоку.</w:t>
      </w:r>
    </w:p>
    <w:p w:rsidR="008C6C09" w:rsidRPr="00E45A6F" w:rsidRDefault="000266E2" w:rsidP="008C6C09">
      <w:pPr>
        <w:shd w:val="clear" w:color="auto" w:fill="FFFFFF"/>
        <w:ind w:firstLine="709"/>
        <w:contextualSpacing/>
        <w:jc w:val="both"/>
        <w:rPr>
          <w:color w:val="000000"/>
        </w:rPr>
      </w:pPr>
      <w:r w:rsidRPr="00E45A6F">
        <w:rPr>
          <w:color w:val="000000"/>
        </w:rPr>
        <w:t>Формування грошових активів корпорації.</w:t>
      </w:r>
      <w:r w:rsidR="00313AD6" w:rsidRPr="00E45A6F">
        <w:rPr>
          <w:color w:val="000000"/>
        </w:rPr>
        <w:t xml:space="preserve"> Операційний залишок, інвестиційний залишок, компенсаційний залишок, етапи управління грошовими активами. Тотальне управління грошима в системі збереження корпоративних фінансів: основні стратегічні установки ТСМ, основні блоки концепції ТСМ, основні проблеми при скороченні запасів системи ТСМ, основні завдання та проблемні питання повсякденного управління грошима, проблемні питання у системі роботи з банками в рамках ТСМ,</w:t>
      </w:r>
      <w:r w:rsidR="004964CA" w:rsidRPr="00E45A6F">
        <w:rPr>
          <w:color w:val="000000"/>
        </w:rPr>
        <w:t>управління дебіторською заборгованістю, чинники несплати боргів, методи впливу на боржників, ефективність їх застосування.</w:t>
      </w:r>
    </w:p>
    <w:p w:rsidR="008C6C09" w:rsidRPr="00E45A6F" w:rsidRDefault="008C6C09" w:rsidP="00097057">
      <w:pPr>
        <w:tabs>
          <w:tab w:val="num" w:pos="0"/>
        </w:tabs>
        <w:jc w:val="center"/>
        <w:rPr>
          <w:b/>
          <w:i/>
          <w:sz w:val="28"/>
          <w:szCs w:val="28"/>
        </w:rPr>
      </w:pPr>
    </w:p>
    <w:p w:rsidR="00097057" w:rsidRPr="00E45A6F" w:rsidRDefault="00097057" w:rsidP="00E45A6F">
      <w:pPr>
        <w:tabs>
          <w:tab w:val="num" w:pos="0"/>
        </w:tabs>
        <w:jc w:val="center"/>
        <w:rPr>
          <w:b/>
          <w:sz w:val="28"/>
          <w:szCs w:val="28"/>
        </w:rPr>
      </w:pPr>
      <w:r w:rsidRPr="00E45A6F">
        <w:rPr>
          <w:b/>
          <w:i/>
          <w:sz w:val="28"/>
          <w:szCs w:val="28"/>
        </w:rPr>
        <w:t>Змістовий модуль 5.</w:t>
      </w:r>
      <w:r w:rsidRPr="00E45A6F">
        <w:rPr>
          <w:i/>
          <w:sz w:val="28"/>
          <w:szCs w:val="28"/>
        </w:rPr>
        <w:t xml:space="preserve"> </w:t>
      </w:r>
      <w:r w:rsidR="00D369A9" w:rsidRPr="00E45A6F">
        <w:rPr>
          <w:sz w:val="28"/>
          <w:szCs w:val="28"/>
        </w:rPr>
        <w:t>Управління доходами корпорації та її дивідендна політика</w:t>
      </w:r>
    </w:p>
    <w:p w:rsidR="008C6C09" w:rsidRPr="00E45A6F" w:rsidRDefault="008C6C09" w:rsidP="00B42FA9">
      <w:pPr>
        <w:shd w:val="clear" w:color="auto" w:fill="FFFFFF"/>
        <w:ind w:firstLine="709"/>
        <w:contextualSpacing/>
        <w:jc w:val="both"/>
        <w:rPr>
          <w:i/>
          <w:color w:val="000000"/>
        </w:rPr>
      </w:pPr>
      <w:r w:rsidRPr="00E45A6F">
        <w:rPr>
          <w:i/>
          <w:color w:val="000000"/>
        </w:rPr>
        <w:t>Т</w:t>
      </w:r>
      <w:r w:rsidR="00752BED" w:rsidRPr="00E45A6F">
        <w:rPr>
          <w:i/>
          <w:color w:val="000000"/>
        </w:rPr>
        <w:t>ема 5. Управління операційним прибутком корпорації</w:t>
      </w:r>
    </w:p>
    <w:p w:rsidR="008C6C09" w:rsidRPr="00E45A6F" w:rsidRDefault="00752BED" w:rsidP="008C6C09">
      <w:pPr>
        <w:widowControl w:val="0"/>
        <w:shd w:val="clear" w:color="auto" w:fill="FFFFFF"/>
        <w:autoSpaceDE w:val="0"/>
        <w:autoSpaceDN w:val="0"/>
        <w:adjustRightInd w:val="0"/>
        <w:ind w:firstLine="709"/>
        <w:contextualSpacing/>
        <w:jc w:val="both"/>
        <w:rPr>
          <w:color w:val="000000"/>
        </w:rPr>
      </w:pPr>
      <w:r w:rsidRPr="00E45A6F">
        <w:rPr>
          <w:color w:val="000000"/>
        </w:rPr>
        <w:t>Прибуток як фінансова категорія: класифікація доходів за видами діяльності корпорацій, класифікація факторів, що впливають на величину прибутку.</w:t>
      </w:r>
    </w:p>
    <w:p w:rsidR="008C6C09" w:rsidRPr="00E45A6F" w:rsidRDefault="00752BED" w:rsidP="008C6C09">
      <w:pPr>
        <w:widowControl w:val="0"/>
        <w:shd w:val="clear" w:color="auto" w:fill="FFFFFF"/>
        <w:autoSpaceDE w:val="0"/>
        <w:autoSpaceDN w:val="0"/>
        <w:adjustRightInd w:val="0"/>
        <w:ind w:firstLine="709"/>
        <w:contextualSpacing/>
        <w:jc w:val="both"/>
        <w:rPr>
          <w:color w:val="000000"/>
        </w:rPr>
      </w:pPr>
      <w:r w:rsidRPr="00E45A6F">
        <w:rPr>
          <w:color w:val="000000"/>
        </w:rPr>
        <w:t>Операційний аналіз результатів діяльності корпорації</w:t>
      </w:r>
      <w:r w:rsidR="009D6518" w:rsidRPr="00E45A6F">
        <w:rPr>
          <w:color w:val="000000"/>
        </w:rPr>
        <w:t>: грошовий обіг у корпорації, аналіз « витрати – обсяг – прибуток», операційний аналіз, змінні  та постійні витрати, валова маржа, коефіцієнт валової маржі, поріг рентабельності, запас фінансової стійкості, операційний важіль, операційний прибуток.</w:t>
      </w:r>
    </w:p>
    <w:p w:rsidR="008C6C09" w:rsidRPr="00E45A6F" w:rsidRDefault="009D6518" w:rsidP="009D6518">
      <w:pPr>
        <w:widowControl w:val="0"/>
        <w:shd w:val="clear" w:color="auto" w:fill="FFFFFF"/>
        <w:autoSpaceDE w:val="0"/>
        <w:autoSpaceDN w:val="0"/>
        <w:adjustRightInd w:val="0"/>
        <w:ind w:firstLine="709"/>
        <w:contextualSpacing/>
        <w:jc w:val="both"/>
        <w:rPr>
          <w:color w:val="000000"/>
        </w:rPr>
      </w:pPr>
      <w:r w:rsidRPr="00E45A6F">
        <w:rPr>
          <w:color w:val="000000"/>
        </w:rPr>
        <w:t>Вплив операційного важеля на досягнення беззбитковості корпорації. Операційний аналіз ( аналіз беззбитковості ),  високий й низький рівень операційного важеля.</w:t>
      </w:r>
      <w:r w:rsidR="008C6C09" w:rsidRPr="00E45A6F">
        <w:rPr>
          <w:color w:val="000000"/>
        </w:rPr>
        <w:t xml:space="preserve"> </w:t>
      </w:r>
    </w:p>
    <w:p w:rsidR="008C6C09" w:rsidRPr="00E45A6F" w:rsidRDefault="008C6C09" w:rsidP="00B42FA9">
      <w:pPr>
        <w:shd w:val="clear" w:color="auto" w:fill="FFFFFF"/>
        <w:ind w:firstLine="709"/>
        <w:contextualSpacing/>
        <w:jc w:val="both"/>
        <w:rPr>
          <w:i/>
          <w:color w:val="000000"/>
        </w:rPr>
      </w:pPr>
      <w:r w:rsidRPr="00E45A6F">
        <w:rPr>
          <w:i/>
          <w:color w:val="000000"/>
        </w:rPr>
        <w:t>Те</w:t>
      </w:r>
      <w:r w:rsidR="004C51C0" w:rsidRPr="00E45A6F">
        <w:rPr>
          <w:i/>
          <w:color w:val="000000"/>
        </w:rPr>
        <w:t>ма 6. Емісія акцій та дивідендна політика корпорації</w:t>
      </w:r>
    </w:p>
    <w:p w:rsidR="00E45A6F" w:rsidRDefault="0065036C" w:rsidP="008C6C09">
      <w:pPr>
        <w:widowControl w:val="0"/>
        <w:shd w:val="clear" w:color="auto" w:fill="FFFFFF"/>
        <w:autoSpaceDE w:val="0"/>
        <w:autoSpaceDN w:val="0"/>
        <w:adjustRightInd w:val="0"/>
        <w:ind w:firstLine="709"/>
        <w:contextualSpacing/>
        <w:jc w:val="both"/>
        <w:rPr>
          <w:color w:val="000000"/>
        </w:rPr>
      </w:pPr>
      <w:r w:rsidRPr="00E45A6F">
        <w:rPr>
          <w:color w:val="000000"/>
        </w:rPr>
        <w:t>Етапи формування емісійної політики корпорації. Етапи управління емісією акцій та їх характеристика. Основні типи дивідендної політики : підходи до формування дивідендної політики, варіанти типів дивідендної політики, послідовність формування дивідендної політики корпорації. Фактори, що характеризують інвестиційні можливості корпорації: види факторів інвестиційних можливостей корпорації. Послідовність дій механізму розподілу прибутку корпорації</w:t>
      </w:r>
      <w:r w:rsidR="008C6C09" w:rsidRPr="00E45A6F">
        <w:rPr>
          <w:color w:val="000000"/>
        </w:rPr>
        <w:t xml:space="preserve"> </w:t>
      </w:r>
      <w:r w:rsidR="00A272B4" w:rsidRPr="00E45A6F">
        <w:rPr>
          <w:color w:val="000000"/>
        </w:rPr>
        <w:t xml:space="preserve"> згідно обраного типу дивідендної політики, визначення рівня дивідендних виплат на одну просту акцію, основні форми виплати дивідендів. Оцінка ефективності дивідендної політики за допомогою коефіцієнтів : дивідендних виплат, коефіцієнта співвідношення ціни та доходу акції.</w:t>
      </w:r>
    </w:p>
    <w:p w:rsidR="00B42FA9" w:rsidRDefault="00B42FA9" w:rsidP="00E45A6F">
      <w:pPr>
        <w:widowControl w:val="0"/>
        <w:shd w:val="clear" w:color="auto" w:fill="FFFFFF"/>
        <w:autoSpaceDE w:val="0"/>
        <w:autoSpaceDN w:val="0"/>
        <w:adjustRightInd w:val="0"/>
        <w:ind w:firstLine="709"/>
        <w:contextualSpacing/>
        <w:jc w:val="center"/>
        <w:rPr>
          <w:b/>
          <w:i/>
        </w:rPr>
      </w:pPr>
    </w:p>
    <w:p w:rsidR="008C6C09" w:rsidRPr="00B42FA9" w:rsidRDefault="00B42FA9" w:rsidP="00E45A6F">
      <w:pPr>
        <w:widowControl w:val="0"/>
        <w:shd w:val="clear" w:color="auto" w:fill="FFFFFF"/>
        <w:autoSpaceDE w:val="0"/>
        <w:autoSpaceDN w:val="0"/>
        <w:adjustRightInd w:val="0"/>
        <w:ind w:firstLine="709"/>
        <w:contextualSpacing/>
        <w:jc w:val="center"/>
      </w:pPr>
      <w:r w:rsidRPr="00B42FA9">
        <w:rPr>
          <w:b/>
          <w:i/>
        </w:rPr>
        <w:t>ЗМІСТОВИЙ МОДУЛЬ  6.</w:t>
      </w:r>
      <w:r w:rsidRPr="00B42FA9">
        <w:rPr>
          <w:i/>
        </w:rPr>
        <w:t xml:space="preserve"> </w:t>
      </w:r>
      <w:r w:rsidRPr="00B42FA9">
        <w:rPr>
          <w:sz w:val="28"/>
        </w:rPr>
        <w:t>Види резервного капіталу та корпоративні права</w:t>
      </w:r>
    </w:p>
    <w:p w:rsidR="00E45A6F" w:rsidRPr="00B42FA9" w:rsidRDefault="00A272B4" w:rsidP="00B42FA9">
      <w:pPr>
        <w:widowControl w:val="0"/>
        <w:shd w:val="clear" w:color="auto" w:fill="FFFFFF"/>
        <w:autoSpaceDE w:val="0"/>
        <w:autoSpaceDN w:val="0"/>
        <w:adjustRightInd w:val="0"/>
        <w:ind w:firstLine="709"/>
        <w:contextualSpacing/>
        <w:jc w:val="both"/>
        <w:rPr>
          <w:i/>
        </w:rPr>
      </w:pPr>
      <w:r w:rsidRPr="00B42FA9">
        <w:rPr>
          <w:i/>
        </w:rPr>
        <w:t>Тема 7. Резерви корпорації та захисні функції власного капіталу</w:t>
      </w:r>
      <w:r w:rsidR="008C6C09" w:rsidRPr="00B42FA9">
        <w:rPr>
          <w:i/>
        </w:rPr>
        <w:t>.</w:t>
      </w:r>
    </w:p>
    <w:p w:rsidR="008C6C09" w:rsidRPr="00E45A6F" w:rsidRDefault="00A272B4" w:rsidP="006D66BD">
      <w:pPr>
        <w:widowControl w:val="0"/>
        <w:shd w:val="clear" w:color="auto" w:fill="FFFFFF"/>
        <w:autoSpaceDE w:val="0"/>
        <w:autoSpaceDN w:val="0"/>
        <w:adjustRightInd w:val="0"/>
        <w:ind w:firstLine="709"/>
        <w:contextualSpacing/>
        <w:jc w:val="both"/>
        <w:rPr>
          <w:color w:val="000000"/>
        </w:rPr>
      </w:pPr>
      <w:r w:rsidRPr="00E45A6F">
        <w:rPr>
          <w:color w:val="000000"/>
        </w:rPr>
        <w:t>Функції власного капіталу:</w:t>
      </w:r>
      <w:r w:rsidR="006D66BD" w:rsidRPr="00E45A6F">
        <w:rPr>
          <w:color w:val="000000"/>
        </w:rPr>
        <w:t xml:space="preserve"> заснування та введення вдію підприємства, відповідальності та гарантії, захисна функція, фінансування та забезпечення ліквідності, база для нарахування дивідендів й розподілу майна, управління та контролю, рекламна (репрезентативна) функція. Тезаврація прибутку, коефіцієнт самофінансування.                        Види резервного капіталу та джерела його формування : джерела формування резервів, способи формування прихованих резервів у балансі, порядок реалізації захисної функції </w:t>
      </w:r>
      <w:r w:rsidR="00772DEA" w:rsidRPr="00E45A6F">
        <w:rPr>
          <w:color w:val="000000"/>
        </w:rPr>
        <w:t xml:space="preserve">власного капіталу, основні цілі використання резервного капіталу. Додатковий капітал, його характеристика, види, напрями використання, резерв сумнівних боргів. Санація балансу, </w:t>
      </w:r>
      <w:proofErr w:type="spellStart"/>
      <w:r w:rsidR="00772DEA" w:rsidRPr="00E45A6F">
        <w:rPr>
          <w:color w:val="000000"/>
        </w:rPr>
        <w:t>дизажіо</w:t>
      </w:r>
      <w:proofErr w:type="spellEnd"/>
      <w:r w:rsidR="00772DEA" w:rsidRPr="00E45A6F">
        <w:rPr>
          <w:color w:val="000000"/>
        </w:rPr>
        <w:t>.</w:t>
      </w:r>
    </w:p>
    <w:p w:rsidR="008C6C09" w:rsidRPr="00E45A6F" w:rsidRDefault="00296B45" w:rsidP="00B42FA9">
      <w:pPr>
        <w:ind w:firstLine="709"/>
        <w:contextualSpacing/>
        <w:jc w:val="both"/>
        <w:rPr>
          <w:bCs/>
          <w:i/>
        </w:rPr>
      </w:pPr>
      <w:r w:rsidRPr="00E45A6F">
        <w:rPr>
          <w:bCs/>
          <w:i/>
        </w:rPr>
        <w:t>Тема 8. Корпоративні права та курси акцій</w:t>
      </w:r>
    </w:p>
    <w:p w:rsidR="008C6C09" w:rsidRPr="00E45A6F" w:rsidRDefault="0057200D" w:rsidP="001E73EE">
      <w:pPr>
        <w:ind w:firstLine="709"/>
        <w:contextualSpacing/>
        <w:jc w:val="both"/>
      </w:pPr>
      <w:r w:rsidRPr="00E45A6F">
        <w:t xml:space="preserve">Корпоративні права, емітент корпоративних прав, номінальна вартість акцій, сертифікат акцій, </w:t>
      </w:r>
      <w:proofErr w:type="spellStart"/>
      <w:r w:rsidRPr="00E45A6F">
        <w:t>знерухомлення</w:t>
      </w:r>
      <w:proofErr w:type="spellEnd"/>
      <w:r w:rsidRPr="00E45A6F">
        <w:t xml:space="preserve"> цінних паперів.  Балансовий й ринковий курси акцій : показник балансового курсу корпоративних прав, скоригований балансовий курс, ринковий курс, фондова біржа, котирування цінного паперу, лістинг, біржове замовлення, капіталізована вартість. Курс емісії корпоративних прав : емісія акцій корпорації, витрати на проведення емісії, емісійний дохід (ажіо ),</w:t>
      </w:r>
      <w:r w:rsidR="001E73EE" w:rsidRPr="00E45A6F">
        <w:t xml:space="preserve"> встановлення курсу </w:t>
      </w:r>
      <w:proofErr w:type="spellStart"/>
      <w:r w:rsidR="001E73EE" w:rsidRPr="00E45A6F">
        <w:t>емісіі</w:t>
      </w:r>
      <w:proofErr w:type="spellEnd"/>
      <w:r w:rsidR="001E73EE" w:rsidRPr="00E45A6F">
        <w:t xml:space="preserve"> та її основні чинники. Переважне право власників на придбання акцій : можливості власників переважного права, розрахункова ціна переважного права, </w:t>
      </w:r>
      <w:proofErr w:type="spellStart"/>
      <w:r w:rsidR="001E73EE" w:rsidRPr="00E45A6F">
        <w:t>неврегулюваність</w:t>
      </w:r>
      <w:proofErr w:type="spellEnd"/>
      <w:r w:rsidR="001E73EE" w:rsidRPr="00E45A6F">
        <w:t xml:space="preserve"> механізму переважних прав.</w:t>
      </w:r>
    </w:p>
    <w:p w:rsidR="008C6C09" w:rsidRPr="00E45A6F" w:rsidRDefault="008C6C09" w:rsidP="008C6C09">
      <w:pPr>
        <w:widowControl w:val="0"/>
        <w:shd w:val="clear" w:color="auto" w:fill="FFFFFF"/>
        <w:autoSpaceDE w:val="0"/>
        <w:autoSpaceDN w:val="0"/>
        <w:adjustRightInd w:val="0"/>
        <w:ind w:firstLine="709"/>
        <w:contextualSpacing/>
        <w:jc w:val="both"/>
        <w:rPr>
          <w:color w:val="000000"/>
        </w:rPr>
      </w:pPr>
      <w:r w:rsidRPr="00E45A6F">
        <w:rPr>
          <w:color w:val="000000"/>
        </w:rPr>
        <w:t xml:space="preserve"> </w:t>
      </w:r>
    </w:p>
    <w:p w:rsidR="008C6C09" w:rsidRPr="00E45A6F" w:rsidRDefault="008C6C09" w:rsidP="008C6C09">
      <w:pPr>
        <w:tabs>
          <w:tab w:val="num" w:pos="0"/>
        </w:tabs>
        <w:jc w:val="center"/>
        <w:rPr>
          <w:sz w:val="28"/>
          <w:szCs w:val="28"/>
        </w:rPr>
      </w:pPr>
      <w:r w:rsidRPr="00E45A6F">
        <w:rPr>
          <w:b/>
          <w:i/>
          <w:sz w:val="28"/>
          <w:szCs w:val="28"/>
        </w:rPr>
        <w:t>Змістовий м</w:t>
      </w:r>
      <w:r w:rsidR="00691D4A" w:rsidRPr="00E45A6F">
        <w:rPr>
          <w:b/>
          <w:i/>
          <w:sz w:val="28"/>
          <w:szCs w:val="28"/>
        </w:rPr>
        <w:t>одуль 7</w:t>
      </w:r>
      <w:r w:rsidRPr="00E45A6F">
        <w:rPr>
          <w:b/>
          <w:i/>
          <w:sz w:val="28"/>
          <w:szCs w:val="28"/>
        </w:rPr>
        <w:t>.</w:t>
      </w:r>
      <w:r w:rsidRPr="00E45A6F">
        <w:rPr>
          <w:i/>
          <w:sz w:val="28"/>
          <w:szCs w:val="28"/>
        </w:rPr>
        <w:t xml:space="preserve"> </w:t>
      </w:r>
      <w:r w:rsidR="009B1336" w:rsidRPr="00E45A6F">
        <w:rPr>
          <w:sz w:val="28"/>
          <w:szCs w:val="28"/>
        </w:rPr>
        <w:t>Форми реорганізації корпорації</w:t>
      </w:r>
    </w:p>
    <w:p w:rsidR="008C6C09" w:rsidRPr="00E45A6F" w:rsidRDefault="008C6C09" w:rsidP="00B42FA9">
      <w:pPr>
        <w:tabs>
          <w:tab w:val="num" w:pos="0"/>
        </w:tabs>
        <w:ind w:firstLine="709"/>
        <w:jc w:val="both"/>
        <w:rPr>
          <w:i/>
          <w:color w:val="000000"/>
        </w:rPr>
      </w:pPr>
      <w:r w:rsidRPr="00E45A6F">
        <w:rPr>
          <w:i/>
          <w:color w:val="000000"/>
        </w:rPr>
        <w:t xml:space="preserve">Тема </w:t>
      </w:r>
      <w:r w:rsidR="00534898" w:rsidRPr="00E45A6F">
        <w:rPr>
          <w:i/>
          <w:color w:val="000000"/>
        </w:rPr>
        <w:t>9. Фінансові аспекти реорганізації корпорації</w:t>
      </w:r>
    </w:p>
    <w:p w:rsidR="008C6C09" w:rsidRPr="00E45A6F" w:rsidRDefault="00534898" w:rsidP="008C6C09">
      <w:pPr>
        <w:widowControl w:val="0"/>
        <w:shd w:val="clear" w:color="auto" w:fill="FFFFFF"/>
        <w:autoSpaceDE w:val="0"/>
        <w:autoSpaceDN w:val="0"/>
        <w:adjustRightInd w:val="0"/>
        <w:ind w:firstLine="709"/>
        <w:contextualSpacing/>
        <w:jc w:val="both"/>
        <w:rPr>
          <w:color w:val="000000"/>
        </w:rPr>
      </w:pPr>
      <w:r w:rsidRPr="00E45A6F">
        <w:rPr>
          <w:color w:val="000000"/>
        </w:rPr>
        <w:t>Загальні поняття та передумови реорганізації. Основні причини реорганізації, антимонопольне законодавство, передатний, розподільчий баланс, план реорганізації, законодавчі передумови і вимоги, податковий аспект, форми корпоративної реструктуризації підприємств, реорганізаційний прибуток.</w:t>
      </w:r>
      <w:r w:rsidR="008C6C09" w:rsidRPr="00E45A6F">
        <w:rPr>
          <w:color w:val="000000"/>
        </w:rPr>
        <w:t xml:space="preserve"> </w:t>
      </w:r>
    </w:p>
    <w:p w:rsidR="008C6C09" w:rsidRPr="00E45A6F" w:rsidRDefault="00534898" w:rsidP="008C6C09">
      <w:pPr>
        <w:widowControl w:val="0"/>
        <w:shd w:val="clear" w:color="auto" w:fill="FFFFFF"/>
        <w:autoSpaceDE w:val="0"/>
        <w:autoSpaceDN w:val="0"/>
        <w:adjustRightInd w:val="0"/>
        <w:ind w:firstLine="709"/>
        <w:contextualSpacing/>
        <w:jc w:val="both"/>
        <w:rPr>
          <w:color w:val="000000"/>
        </w:rPr>
      </w:pPr>
      <w:r w:rsidRPr="00E45A6F">
        <w:rPr>
          <w:color w:val="000000"/>
        </w:rPr>
        <w:t>Укрупнення корпорацій. Форми реорганізації шляхом укрупнення</w:t>
      </w:r>
      <w:r w:rsidR="00361191" w:rsidRPr="00E45A6F">
        <w:rPr>
          <w:color w:val="000000"/>
        </w:rPr>
        <w:t xml:space="preserve">, мотиви реорганізації шляхом укрупнення, антимонопольне законодавство, відмінності між злиттям та приєднанням, вартість підприємства та види її розрахунку, </w:t>
      </w:r>
      <w:proofErr w:type="spellStart"/>
      <w:r w:rsidR="00361191" w:rsidRPr="00E45A6F">
        <w:rPr>
          <w:color w:val="000000"/>
        </w:rPr>
        <w:t>аквізиція</w:t>
      </w:r>
      <w:proofErr w:type="spellEnd"/>
      <w:r w:rsidR="00361191" w:rsidRPr="00E45A6F">
        <w:rPr>
          <w:color w:val="000000"/>
        </w:rPr>
        <w:t xml:space="preserve"> ( поглинання). Реорганізація корпорації, спрямована на її розукрупнення. Випадки розукрупнення, основні форми розукрупнення: поділ, виділення, відмінності між поділом та виділенням підприємств. </w:t>
      </w:r>
      <w:r w:rsidR="00361191" w:rsidRPr="00E45A6F">
        <w:rPr>
          <w:color w:val="000000"/>
        </w:rPr>
        <w:lastRenderedPageBreak/>
        <w:t>Перетворення корпорацій.</w:t>
      </w:r>
    </w:p>
    <w:p w:rsidR="008C6C09" w:rsidRPr="00E45A6F" w:rsidRDefault="00F373E5" w:rsidP="00B42FA9">
      <w:pPr>
        <w:shd w:val="clear" w:color="auto" w:fill="FFFFFF"/>
        <w:ind w:firstLine="709"/>
        <w:contextualSpacing/>
        <w:jc w:val="both"/>
        <w:rPr>
          <w:i/>
          <w:color w:val="000000"/>
        </w:rPr>
      </w:pPr>
      <w:r w:rsidRPr="00E45A6F">
        <w:rPr>
          <w:i/>
          <w:color w:val="000000"/>
        </w:rPr>
        <w:t>Тема 10. Ринок цінних паперів. Фінансові посередники в системі корпоративного управління</w:t>
      </w:r>
    </w:p>
    <w:p w:rsidR="008C6C09" w:rsidRPr="00E45A6F" w:rsidRDefault="00F373E5" w:rsidP="008C6C09">
      <w:pPr>
        <w:widowControl w:val="0"/>
        <w:shd w:val="clear" w:color="auto" w:fill="FFFFFF"/>
        <w:autoSpaceDE w:val="0"/>
        <w:autoSpaceDN w:val="0"/>
        <w:adjustRightInd w:val="0"/>
        <w:ind w:firstLine="709"/>
        <w:contextualSpacing/>
        <w:jc w:val="both"/>
        <w:rPr>
          <w:color w:val="000000"/>
        </w:rPr>
      </w:pPr>
      <w:r w:rsidRPr="00E45A6F">
        <w:rPr>
          <w:color w:val="000000"/>
        </w:rPr>
        <w:t>Поняття цінних паперів, їх класифікація та категорії : види цінних паперів на ринку України, відповідність цінних паперів видам ресурсів – землі, нерухомості, продукції, грошам, цінні папери першого порядку, цінні папери другого порядку (деривативи), комерційні цінні папери, цінні папери, що визначають майнові права та немайнові відносини.</w:t>
      </w:r>
    </w:p>
    <w:p w:rsidR="008C6C09" w:rsidRPr="00E45A6F" w:rsidRDefault="00F373E5" w:rsidP="008C6C09">
      <w:pPr>
        <w:widowControl w:val="0"/>
        <w:shd w:val="clear" w:color="auto" w:fill="FFFFFF"/>
        <w:autoSpaceDE w:val="0"/>
        <w:autoSpaceDN w:val="0"/>
        <w:adjustRightInd w:val="0"/>
        <w:ind w:firstLine="709"/>
        <w:contextualSpacing/>
        <w:jc w:val="both"/>
        <w:rPr>
          <w:color w:val="000000"/>
        </w:rPr>
      </w:pPr>
      <w:r w:rsidRPr="00E45A6F">
        <w:rPr>
          <w:color w:val="000000"/>
        </w:rPr>
        <w:t>Вимоги до цінних паперів :</w:t>
      </w:r>
      <w:r w:rsidR="00164D0C" w:rsidRPr="00E45A6F">
        <w:rPr>
          <w:color w:val="000000"/>
        </w:rPr>
        <w:t xml:space="preserve"> оборотність, доступність для цивільного обігу, стандартність, серійність, документальність, </w:t>
      </w:r>
      <w:proofErr w:type="spellStart"/>
      <w:r w:rsidR="00164D0C" w:rsidRPr="00E45A6F">
        <w:rPr>
          <w:color w:val="000000"/>
        </w:rPr>
        <w:t>урегулюваність</w:t>
      </w:r>
      <w:proofErr w:type="spellEnd"/>
      <w:r w:rsidR="00164D0C" w:rsidRPr="00E45A6F">
        <w:rPr>
          <w:color w:val="000000"/>
        </w:rPr>
        <w:t xml:space="preserve"> й визнання державою, ліквідність, ризикованість, обов’язковість виконання. Функції цінних паперів: мобілізаційна, перерозподільна,</w:t>
      </w:r>
      <w:r w:rsidR="00E45A6F">
        <w:rPr>
          <w:color w:val="000000"/>
        </w:rPr>
        <w:t xml:space="preserve"> </w:t>
      </w:r>
      <w:r w:rsidR="00164D0C" w:rsidRPr="00E45A6F">
        <w:rPr>
          <w:color w:val="000000"/>
        </w:rPr>
        <w:t xml:space="preserve">забезпечувальна, управлінська, </w:t>
      </w:r>
      <w:proofErr w:type="spellStart"/>
      <w:r w:rsidR="00164D0C" w:rsidRPr="00E45A6F">
        <w:rPr>
          <w:color w:val="000000"/>
        </w:rPr>
        <w:t>позичальна</w:t>
      </w:r>
      <w:proofErr w:type="spellEnd"/>
      <w:r w:rsidR="00164D0C" w:rsidRPr="00E45A6F">
        <w:rPr>
          <w:color w:val="000000"/>
        </w:rPr>
        <w:t>, розрахункова. Фінансові посередники на ринку цінних паперів : посередництво професійних діячів фондового ринку,  діяльність з торгівлі</w:t>
      </w:r>
      <w:r w:rsidR="003C02AF" w:rsidRPr="00E45A6F">
        <w:rPr>
          <w:color w:val="000000"/>
        </w:rPr>
        <w:t xml:space="preserve"> цінними паперами(брокерська, ди</w:t>
      </w:r>
      <w:r w:rsidR="00164D0C" w:rsidRPr="00E45A6F">
        <w:rPr>
          <w:color w:val="000000"/>
        </w:rPr>
        <w:t xml:space="preserve">лерська, </w:t>
      </w:r>
      <w:r w:rsidR="003C02AF" w:rsidRPr="00E45A6F">
        <w:rPr>
          <w:color w:val="000000"/>
        </w:rPr>
        <w:t>андерайтинг, діяльність з управління цінними паперами), діяльність</w:t>
      </w:r>
      <w:r w:rsidR="008C6C09" w:rsidRPr="00E45A6F">
        <w:rPr>
          <w:color w:val="000000"/>
        </w:rPr>
        <w:t xml:space="preserve"> </w:t>
      </w:r>
      <w:r w:rsidR="003C02AF" w:rsidRPr="00E45A6F">
        <w:rPr>
          <w:color w:val="000000"/>
        </w:rPr>
        <w:t>з управління активами інституційних інвесторів, діяльність з управління іпотечним покриттям, депозитарна діяльність, діяльність з організації торгівлі на фондовому ринку.</w:t>
      </w:r>
    </w:p>
    <w:p w:rsidR="008C6C09" w:rsidRPr="00E45A6F" w:rsidRDefault="008C6C09" w:rsidP="00315098">
      <w:pPr>
        <w:jc w:val="center"/>
        <w:rPr>
          <w:b/>
          <w:bCs/>
          <w:sz w:val="28"/>
          <w:szCs w:val="28"/>
        </w:rPr>
      </w:pPr>
    </w:p>
    <w:p w:rsidR="008C6C09" w:rsidRPr="00E45A6F" w:rsidRDefault="009B1336" w:rsidP="008C6C09">
      <w:pPr>
        <w:tabs>
          <w:tab w:val="num" w:pos="0"/>
        </w:tabs>
        <w:jc w:val="center"/>
        <w:rPr>
          <w:b/>
          <w:sz w:val="28"/>
          <w:szCs w:val="28"/>
        </w:rPr>
      </w:pPr>
      <w:r w:rsidRPr="00E45A6F">
        <w:rPr>
          <w:b/>
          <w:i/>
          <w:sz w:val="28"/>
          <w:szCs w:val="28"/>
        </w:rPr>
        <w:t>Змістовий модуль 8</w:t>
      </w:r>
      <w:r w:rsidR="008C6C09" w:rsidRPr="00E45A6F">
        <w:rPr>
          <w:b/>
          <w:i/>
          <w:sz w:val="28"/>
          <w:szCs w:val="28"/>
        </w:rPr>
        <w:t>.</w:t>
      </w:r>
      <w:r w:rsidR="008C6C09" w:rsidRPr="00E45A6F">
        <w:rPr>
          <w:i/>
          <w:sz w:val="28"/>
          <w:szCs w:val="28"/>
        </w:rPr>
        <w:t xml:space="preserve"> </w:t>
      </w:r>
      <w:r w:rsidRPr="00E45A6F">
        <w:rPr>
          <w:sz w:val="28"/>
          <w:szCs w:val="28"/>
        </w:rPr>
        <w:t>Методи оцінювання фінансових інвестицій корпорацій</w:t>
      </w:r>
      <w:r w:rsidR="008C6C09" w:rsidRPr="00E45A6F">
        <w:rPr>
          <w:sz w:val="28"/>
          <w:szCs w:val="28"/>
        </w:rPr>
        <w:t xml:space="preserve"> </w:t>
      </w:r>
    </w:p>
    <w:p w:rsidR="00CF7A57" w:rsidRPr="00E45A6F" w:rsidRDefault="00863417" w:rsidP="00B42FA9">
      <w:pPr>
        <w:ind w:firstLine="709"/>
        <w:contextualSpacing/>
        <w:jc w:val="both"/>
        <w:rPr>
          <w:i/>
        </w:rPr>
      </w:pPr>
      <w:r w:rsidRPr="00E45A6F">
        <w:rPr>
          <w:i/>
          <w:color w:val="000000"/>
        </w:rPr>
        <w:t>Тема 11. Фінансові інвестиції корпорацій</w:t>
      </w:r>
    </w:p>
    <w:p w:rsidR="00CF7A57" w:rsidRPr="00E45A6F" w:rsidRDefault="00863417" w:rsidP="00CF7A57">
      <w:pPr>
        <w:widowControl w:val="0"/>
        <w:shd w:val="clear" w:color="auto" w:fill="FFFFFF"/>
        <w:autoSpaceDE w:val="0"/>
        <w:autoSpaceDN w:val="0"/>
        <w:adjustRightInd w:val="0"/>
        <w:ind w:firstLine="709"/>
        <w:contextualSpacing/>
        <w:jc w:val="both"/>
        <w:rPr>
          <w:color w:val="000000"/>
        </w:rPr>
      </w:pPr>
      <w:r w:rsidRPr="00E45A6F">
        <w:rPr>
          <w:color w:val="000000"/>
        </w:rPr>
        <w:t>Сутність і класифікація інвестицій корпорації</w:t>
      </w:r>
      <w:r w:rsidR="00984AD9" w:rsidRPr="00E45A6F">
        <w:rPr>
          <w:color w:val="000000"/>
        </w:rPr>
        <w:t>. Класифікація інвестицій за ознаками: реальні інвестиції, фінансові інвестиції та об’єкти їх вкладень. Основні цілі здійснення фінансових інвестицій: одержання прибутку, поглинання, здобуття контролю над підприємством –</w:t>
      </w:r>
      <w:r w:rsidR="00E45A6F">
        <w:rPr>
          <w:color w:val="000000"/>
        </w:rPr>
        <w:t xml:space="preserve"> </w:t>
      </w:r>
      <w:r w:rsidR="00984AD9" w:rsidRPr="00E45A6F">
        <w:rPr>
          <w:color w:val="000000"/>
        </w:rPr>
        <w:t>конкурентом, створення інтегрованих корпоративних структур (концернів, холдингів ), поліпшення фінансово – господарських зв’язків з постачальниками сировини та споживачами готової продукції, диверсифікація діяльності й одержання доступу до певного сегменту, збереження ліквідних ресурсів.</w:t>
      </w:r>
    </w:p>
    <w:p w:rsidR="008C6C09" w:rsidRPr="00E45A6F" w:rsidRDefault="00543B94" w:rsidP="009B1336">
      <w:pPr>
        <w:widowControl w:val="0"/>
        <w:shd w:val="clear" w:color="auto" w:fill="FFFFFF"/>
        <w:autoSpaceDE w:val="0"/>
        <w:autoSpaceDN w:val="0"/>
        <w:adjustRightInd w:val="0"/>
        <w:ind w:firstLine="709"/>
        <w:contextualSpacing/>
        <w:jc w:val="both"/>
        <w:rPr>
          <w:b/>
          <w:color w:val="000000"/>
        </w:rPr>
      </w:pPr>
      <w:r w:rsidRPr="00E45A6F">
        <w:rPr>
          <w:color w:val="000000"/>
        </w:rPr>
        <w:t xml:space="preserve">Оцінювання доцільності фінансових інвестицій, методи оцінювання : основні підходи до оцінювання інвестицій- статистичний аналіз, динамічний аналіз. Метод дисконтування, метод  розрахунку внутрішньої вартості інвестицій, метод ефективної ставки відсотка, метод визначення внутрішньої норми прибутковості, їх переваги й недоліки. Ризик зміни відсоткових ставок, </w:t>
      </w:r>
      <w:proofErr w:type="spellStart"/>
      <w:r w:rsidRPr="00E45A6F">
        <w:rPr>
          <w:color w:val="000000"/>
        </w:rPr>
        <w:t>дюрація</w:t>
      </w:r>
      <w:proofErr w:type="spellEnd"/>
      <w:r w:rsidRPr="00E45A6F">
        <w:rPr>
          <w:color w:val="000000"/>
        </w:rPr>
        <w:t>. Формування портфеля цінних паперів та управління ним</w:t>
      </w:r>
      <w:r w:rsidR="008A4A51" w:rsidRPr="00E45A6F">
        <w:rPr>
          <w:color w:val="000000"/>
        </w:rPr>
        <w:t xml:space="preserve"> : заходи щодо управління портфелем цінних паперів, мета формування портфеля цінних паперів, мета формування портфеля цінних паперів для корпорації</w:t>
      </w:r>
      <w:r w:rsidR="00E24E96" w:rsidRPr="00E45A6F">
        <w:rPr>
          <w:color w:val="000000"/>
        </w:rPr>
        <w:t xml:space="preserve">; активне та пасивне управління портфелем цінних паперів корпорації, загальний розрахунок прибутковості портфеля цінних паперів. Специфічний та системний ризик  при формуванні портфеля цінних паперів. Моделі оптимізації інвестиційного портфеля. Мета та задачі оптимізації портфеля цінних паперів, варіанти оптимізації, модель </w:t>
      </w:r>
      <w:proofErr w:type="spellStart"/>
      <w:r w:rsidR="00E24E96" w:rsidRPr="00E45A6F">
        <w:rPr>
          <w:color w:val="000000"/>
        </w:rPr>
        <w:t>Марковиця</w:t>
      </w:r>
      <w:proofErr w:type="spellEnd"/>
      <w:r w:rsidR="00E24E96" w:rsidRPr="00E45A6F">
        <w:rPr>
          <w:color w:val="000000"/>
        </w:rPr>
        <w:t xml:space="preserve"> та її припущення, модель </w:t>
      </w:r>
      <w:proofErr w:type="spellStart"/>
      <w:r w:rsidR="00E24E96" w:rsidRPr="00E45A6F">
        <w:rPr>
          <w:color w:val="000000"/>
        </w:rPr>
        <w:t>Шарпа</w:t>
      </w:r>
      <w:proofErr w:type="spellEnd"/>
      <w:r w:rsidR="00E24E96" w:rsidRPr="00E45A6F">
        <w:rPr>
          <w:color w:val="000000"/>
        </w:rPr>
        <w:t xml:space="preserve">, модель </w:t>
      </w:r>
      <w:proofErr w:type="spellStart"/>
      <w:r w:rsidR="00E24E96" w:rsidRPr="00E45A6F">
        <w:rPr>
          <w:color w:val="000000"/>
        </w:rPr>
        <w:t>Квазі</w:t>
      </w:r>
      <w:proofErr w:type="spellEnd"/>
      <w:r w:rsidR="00E24E96" w:rsidRPr="00E45A6F">
        <w:rPr>
          <w:color w:val="000000"/>
        </w:rPr>
        <w:t xml:space="preserve"> – </w:t>
      </w:r>
      <w:proofErr w:type="spellStart"/>
      <w:r w:rsidR="00E24E96" w:rsidRPr="00E45A6F">
        <w:rPr>
          <w:color w:val="000000"/>
        </w:rPr>
        <w:t>Шарпа</w:t>
      </w:r>
      <w:proofErr w:type="spellEnd"/>
      <w:r w:rsidR="00E24E96" w:rsidRPr="00E45A6F">
        <w:rPr>
          <w:color w:val="000000"/>
        </w:rPr>
        <w:t xml:space="preserve"> та її припущення,</w:t>
      </w:r>
      <w:r w:rsidR="00E45A6F">
        <w:rPr>
          <w:color w:val="000000"/>
        </w:rPr>
        <w:t xml:space="preserve"> </w:t>
      </w:r>
      <w:r w:rsidR="00E24E96" w:rsidRPr="00E45A6F">
        <w:rPr>
          <w:color w:val="000000"/>
        </w:rPr>
        <w:t>діяльність з організації торгівлі на фондовому ринку, призначення</w:t>
      </w:r>
      <w:r w:rsidR="009B1336" w:rsidRPr="00E45A6F">
        <w:rPr>
          <w:color w:val="000000"/>
        </w:rPr>
        <w:t xml:space="preserve"> фінансових посередників.</w:t>
      </w:r>
      <w:r w:rsidR="008C6C09" w:rsidRPr="00E45A6F">
        <w:rPr>
          <w:sz w:val="28"/>
          <w:szCs w:val="28"/>
        </w:rPr>
        <w:t xml:space="preserve"> </w:t>
      </w:r>
    </w:p>
    <w:p w:rsidR="00CF7A57" w:rsidRPr="00E45A6F" w:rsidRDefault="008576F4" w:rsidP="00B42FA9">
      <w:pPr>
        <w:ind w:firstLine="709"/>
        <w:contextualSpacing/>
        <w:jc w:val="both"/>
        <w:rPr>
          <w:i/>
          <w:color w:val="000000"/>
        </w:rPr>
      </w:pPr>
      <w:r w:rsidRPr="00E45A6F">
        <w:rPr>
          <w:i/>
          <w:color w:val="000000"/>
        </w:rPr>
        <w:t>Тема 12. Методичний інструментарій оцінювання грошових активів та фінансових інструментів інвестування</w:t>
      </w:r>
    </w:p>
    <w:p w:rsidR="00CF7A57" w:rsidRPr="00E45A6F" w:rsidRDefault="008576F4" w:rsidP="00CF7A57">
      <w:pPr>
        <w:widowControl w:val="0"/>
        <w:shd w:val="clear" w:color="auto" w:fill="FFFFFF"/>
        <w:autoSpaceDE w:val="0"/>
        <w:autoSpaceDN w:val="0"/>
        <w:adjustRightInd w:val="0"/>
        <w:ind w:firstLine="709"/>
        <w:contextualSpacing/>
        <w:jc w:val="both"/>
        <w:rPr>
          <w:color w:val="000000"/>
        </w:rPr>
      </w:pPr>
      <w:r w:rsidRPr="00E45A6F">
        <w:rPr>
          <w:color w:val="000000"/>
        </w:rPr>
        <w:t>Концепція і методичний інструментарій оцінювання вартості грошей у часі:причини зміни вартості грошей, інструментарій оцінювання вартості грошей у часі- відсоткова ставка. Методи нарахування відсотка: попередні та послідуючі, дискретний</w:t>
      </w:r>
      <w:r w:rsidR="003311DA" w:rsidRPr="00E45A6F">
        <w:rPr>
          <w:color w:val="000000"/>
        </w:rPr>
        <w:t xml:space="preserve"> грошовий потік, безперервний грошовий потік.</w:t>
      </w:r>
    </w:p>
    <w:p w:rsidR="00CF7A57" w:rsidRPr="00E45A6F" w:rsidRDefault="003311DA" w:rsidP="00CF7A57">
      <w:pPr>
        <w:widowControl w:val="0"/>
        <w:shd w:val="clear" w:color="auto" w:fill="FFFFFF"/>
        <w:autoSpaceDE w:val="0"/>
        <w:autoSpaceDN w:val="0"/>
        <w:adjustRightInd w:val="0"/>
        <w:ind w:firstLine="709"/>
        <w:contextualSpacing/>
        <w:jc w:val="both"/>
        <w:rPr>
          <w:color w:val="000000"/>
        </w:rPr>
      </w:pPr>
      <w:r w:rsidRPr="00E45A6F">
        <w:rPr>
          <w:color w:val="000000"/>
        </w:rPr>
        <w:t>Методичний інструментарій визначення теперішньої та майбутньої вартості грошей за схемою простих й складних відсотків:  теперішня та майбутня вартість грошей, простий відсоток, складний відсоток, дисконтування.</w:t>
      </w:r>
    </w:p>
    <w:p w:rsidR="00CF7A57" w:rsidRPr="00E45A6F" w:rsidRDefault="00D71A83" w:rsidP="00CF7A57">
      <w:pPr>
        <w:widowControl w:val="0"/>
        <w:shd w:val="clear" w:color="auto" w:fill="FFFFFF"/>
        <w:autoSpaceDE w:val="0"/>
        <w:autoSpaceDN w:val="0"/>
        <w:adjustRightInd w:val="0"/>
        <w:ind w:firstLine="709"/>
        <w:contextualSpacing/>
        <w:jc w:val="both"/>
        <w:rPr>
          <w:color w:val="000000"/>
        </w:rPr>
      </w:pPr>
      <w:r w:rsidRPr="00E45A6F">
        <w:rPr>
          <w:color w:val="000000"/>
        </w:rPr>
        <w:t>Базова модель оцінювання фінансових активів DCF</w:t>
      </w:r>
      <w:r w:rsidR="00E45A6F">
        <w:rPr>
          <w:color w:val="000000"/>
        </w:rPr>
        <w:t xml:space="preserve"> </w:t>
      </w:r>
      <w:r w:rsidRPr="00E45A6F">
        <w:rPr>
          <w:color w:val="000000"/>
        </w:rPr>
        <w:t xml:space="preserve">- </w:t>
      </w:r>
      <w:r w:rsidR="00E45A6F">
        <w:rPr>
          <w:color w:val="000000"/>
        </w:rPr>
        <w:t>модель</w:t>
      </w:r>
      <w:r w:rsidRPr="00E45A6F">
        <w:rPr>
          <w:color w:val="000000"/>
        </w:rPr>
        <w:t>: схема оцінювання первинних цінних паперів, що ґрунтується на прогнозуванні грошового потоку.</w:t>
      </w:r>
    </w:p>
    <w:p w:rsidR="00CF7A57" w:rsidRPr="00E45A6F" w:rsidRDefault="00297A43" w:rsidP="00CF7A57">
      <w:pPr>
        <w:widowControl w:val="0"/>
        <w:shd w:val="clear" w:color="auto" w:fill="FFFFFF"/>
        <w:autoSpaceDE w:val="0"/>
        <w:autoSpaceDN w:val="0"/>
        <w:adjustRightInd w:val="0"/>
        <w:ind w:firstLine="709"/>
        <w:contextualSpacing/>
        <w:jc w:val="both"/>
        <w:rPr>
          <w:color w:val="000000"/>
        </w:rPr>
      </w:pPr>
      <w:r w:rsidRPr="00E45A6F">
        <w:rPr>
          <w:color w:val="000000"/>
        </w:rPr>
        <w:t>Моделі оцінювання облігацій. Обіг відсоткових, цільових, дисконтних облігацій. Купонні й без купонні облігації. Модель визначення поточної вартості облігації з виплатою всієї суми відсотків.</w:t>
      </w:r>
    </w:p>
    <w:p w:rsidR="00CF7A57" w:rsidRPr="00E45A6F" w:rsidRDefault="00297A43" w:rsidP="00BD3A12">
      <w:pPr>
        <w:widowControl w:val="0"/>
        <w:shd w:val="clear" w:color="auto" w:fill="FFFFFF"/>
        <w:autoSpaceDE w:val="0"/>
        <w:autoSpaceDN w:val="0"/>
        <w:adjustRightInd w:val="0"/>
        <w:ind w:firstLine="709"/>
        <w:contextualSpacing/>
        <w:jc w:val="both"/>
        <w:rPr>
          <w:color w:val="000000"/>
        </w:rPr>
      </w:pPr>
      <w:r w:rsidRPr="00E45A6F">
        <w:rPr>
          <w:color w:val="000000"/>
        </w:rPr>
        <w:lastRenderedPageBreak/>
        <w:t>Визначення поточної вартості акцій. Привілейовані акції, їх оцінка, дисконтування, дивідендні виплати, вартість простої акції, дві групи послідовності дивідендів :дивіденди протягом оглядного часу горизонту, нескінченна послідовність дивідендів</w:t>
      </w:r>
      <w:r w:rsidR="005E7E29" w:rsidRPr="00E45A6F">
        <w:rPr>
          <w:color w:val="000000"/>
        </w:rPr>
        <w:t>. Трансфертні витрати,</w:t>
      </w:r>
      <w:r w:rsidR="00BD3A12" w:rsidRPr="00E45A6F">
        <w:rPr>
          <w:color w:val="000000"/>
        </w:rPr>
        <w:t xml:space="preserve"> прибутковість облігацій.</w:t>
      </w:r>
    </w:p>
    <w:p w:rsidR="008C6C09" w:rsidRPr="00E45A6F" w:rsidRDefault="008C6C09" w:rsidP="00315098">
      <w:pPr>
        <w:jc w:val="center"/>
        <w:rPr>
          <w:b/>
          <w:bCs/>
          <w:sz w:val="28"/>
          <w:szCs w:val="28"/>
        </w:rPr>
      </w:pPr>
    </w:p>
    <w:p w:rsidR="00315098" w:rsidRPr="00E45A6F" w:rsidRDefault="00315098" w:rsidP="00315098">
      <w:pPr>
        <w:jc w:val="center"/>
        <w:rPr>
          <w:b/>
          <w:bCs/>
          <w:sz w:val="28"/>
          <w:szCs w:val="28"/>
        </w:rPr>
      </w:pPr>
      <w:r w:rsidRPr="00E45A6F">
        <w:rPr>
          <w:b/>
          <w:bCs/>
          <w:sz w:val="28"/>
          <w:szCs w:val="28"/>
        </w:rPr>
        <w:t>4. Структура навчальної дисципліни</w:t>
      </w:r>
    </w:p>
    <w:tbl>
      <w:tblPr>
        <w:tblStyle w:val="a9"/>
        <w:tblW w:w="0" w:type="auto"/>
        <w:tblLook w:val="04A0" w:firstRow="1" w:lastRow="0" w:firstColumn="1" w:lastColumn="0" w:noHBand="0" w:noVBand="1"/>
      </w:tblPr>
      <w:tblGrid>
        <w:gridCol w:w="1500"/>
        <w:gridCol w:w="838"/>
        <w:gridCol w:w="839"/>
        <w:gridCol w:w="653"/>
        <w:gridCol w:w="760"/>
        <w:gridCol w:w="613"/>
        <w:gridCol w:w="773"/>
        <w:gridCol w:w="546"/>
        <w:gridCol w:w="760"/>
        <w:gridCol w:w="825"/>
        <w:gridCol w:w="909"/>
        <w:gridCol w:w="839"/>
      </w:tblGrid>
      <w:tr w:rsidR="008C6C09" w:rsidRPr="00E45A6F" w:rsidTr="00E45A6F">
        <w:tc>
          <w:tcPr>
            <w:tcW w:w="1500" w:type="dxa"/>
            <w:vMerge w:val="restart"/>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Змістовий модуль</w:t>
            </w:r>
          </w:p>
        </w:tc>
        <w:tc>
          <w:tcPr>
            <w:tcW w:w="838" w:type="dxa"/>
            <w:vMerge w:val="restart"/>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Усього</w:t>
            </w:r>
          </w:p>
          <w:p w:rsidR="008C6C09" w:rsidRPr="00E45A6F" w:rsidRDefault="008C6C09" w:rsidP="00E45A6F">
            <w:pPr>
              <w:suppressAutoHyphens w:val="0"/>
              <w:jc w:val="center"/>
              <w:rPr>
                <w:sz w:val="20"/>
                <w:szCs w:val="20"/>
                <w:lang w:eastAsia="ru-RU"/>
              </w:rPr>
            </w:pPr>
            <w:r w:rsidRPr="00E45A6F">
              <w:rPr>
                <w:color w:val="000000"/>
                <w:sz w:val="20"/>
                <w:szCs w:val="20"/>
                <w:lang w:eastAsia="ru-RU"/>
              </w:rPr>
              <w:t>годин</w:t>
            </w:r>
          </w:p>
        </w:tc>
        <w:tc>
          <w:tcPr>
            <w:tcW w:w="3638" w:type="dxa"/>
            <w:gridSpan w:val="5"/>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Аудиторні (контактні) години</w:t>
            </w:r>
          </w:p>
        </w:tc>
        <w:tc>
          <w:tcPr>
            <w:tcW w:w="1306" w:type="dxa"/>
            <w:gridSpan w:val="2"/>
            <w:vMerge w:val="restart"/>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Самостійна робота, год</w:t>
            </w:r>
          </w:p>
        </w:tc>
        <w:tc>
          <w:tcPr>
            <w:tcW w:w="2573" w:type="dxa"/>
            <w:gridSpan w:val="3"/>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Система накопичення балів</w:t>
            </w:r>
          </w:p>
        </w:tc>
      </w:tr>
      <w:tr w:rsidR="008C6C09" w:rsidRPr="00E45A6F" w:rsidTr="00E45A6F">
        <w:tc>
          <w:tcPr>
            <w:tcW w:w="0" w:type="auto"/>
            <w:vMerge/>
            <w:vAlign w:val="center"/>
            <w:hideMark/>
          </w:tcPr>
          <w:p w:rsidR="008C6C09" w:rsidRPr="00E45A6F" w:rsidRDefault="008C6C09" w:rsidP="00E45A6F">
            <w:pPr>
              <w:suppressAutoHyphens w:val="0"/>
              <w:jc w:val="center"/>
              <w:rPr>
                <w:sz w:val="20"/>
                <w:szCs w:val="20"/>
                <w:lang w:eastAsia="ru-RU"/>
              </w:rPr>
            </w:pPr>
          </w:p>
        </w:tc>
        <w:tc>
          <w:tcPr>
            <w:tcW w:w="0" w:type="auto"/>
            <w:vMerge/>
            <w:vAlign w:val="center"/>
            <w:hideMark/>
          </w:tcPr>
          <w:p w:rsidR="008C6C09" w:rsidRPr="00E45A6F" w:rsidRDefault="008C6C09" w:rsidP="00E45A6F">
            <w:pPr>
              <w:suppressAutoHyphens w:val="0"/>
              <w:jc w:val="center"/>
              <w:rPr>
                <w:sz w:val="20"/>
                <w:szCs w:val="20"/>
                <w:lang w:eastAsia="ru-RU"/>
              </w:rPr>
            </w:pPr>
          </w:p>
        </w:tc>
        <w:tc>
          <w:tcPr>
            <w:tcW w:w="839" w:type="dxa"/>
            <w:vMerge w:val="restart"/>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Усього</w:t>
            </w:r>
          </w:p>
          <w:p w:rsidR="008C6C09" w:rsidRPr="00E45A6F" w:rsidRDefault="008C6C09" w:rsidP="00E45A6F">
            <w:pPr>
              <w:suppressAutoHyphens w:val="0"/>
              <w:jc w:val="center"/>
              <w:rPr>
                <w:sz w:val="20"/>
                <w:szCs w:val="20"/>
                <w:lang w:eastAsia="ru-RU"/>
              </w:rPr>
            </w:pPr>
            <w:r w:rsidRPr="00E45A6F">
              <w:rPr>
                <w:color w:val="000000"/>
                <w:sz w:val="20"/>
                <w:szCs w:val="20"/>
                <w:lang w:eastAsia="ru-RU"/>
              </w:rPr>
              <w:t>годин</w:t>
            </w:r>
          </w:p>
        </w:tc>
        <w:tc>
          <w:tcPr>
            <w:tcW w:w="1413" w:type="dxa"/>
            <w:gridSpan w:val="2"/>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Лекційні</w:t>
            </w:r>
          </w:p>
          <w:p w:rsidR="008C6C09" w:rsidRPr="00E45A6F" w:rsidRDefault="008C6C09" w:rsidP="00E45A6F">
            <w:pPr>
              <w:suppressAutoHyphens w:val="0"/>
              <w:jc w:val="center"/>
              <w:rPr>
                <w:sz w:val="20"/>
                <w:szCs w:val="20"/>
                <w:lang w:eastAsia="ru-RU"/>
              </w:rPr>
            </w:pPr>
            <w:r w:rsidRPr="00E45A6F">
              <w:rPr>
                <w:color w:val="000000"/>
                <w:sz w:val="20"/>
                <w:szCs w:val="20"/>
                <w:lang w:eastAsia="ru-RU"/>
              </w:rPr>
              <w:t>заняття, год</w:t>
            </w:r>
          </w:p>
        </w:tc>
        <w:tc>
          <w:tcPr>
            <w:tcW w:w="1386" w:type="dxa"/>
            <w:gridSpan w:val="2"/>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Семінарські/</w:t>
            </w:r>
          </w:p>
          <w:p w:rsidR="008C6C09" w:rsidRPr="00E45A6F" w:rsidRDefault="008C6C09" w:rsidP="00E45A6F">
            <w:pPr>
              <w:suppressAutoHyphens w:val="0"/>
              <w:jc w:val="center"/>
              <w:rPr>
                <w:sz w:val="20"/>
                <w:szCs w:val="20"/>
                <w:lang w:eastAsia="ru-RU"/>
              </w:rPr>
            </w:pPr>
            <w:r w:rsidRPr="00E45A6F">
              <w:rPr>
                <w:color w:val="000000"/>
                <w:sz w:val="20"/>
                <w:szCs w:val="20"/>
                <w:lang w:eastAsia="ru-RU"/>
              </w:rPr>
              <w:t>Практичні</w:t>
            </w:r>
          </w:p>
          <w:p w:rsidR="008C6C09" w:rsidRPr="00E45A6F" w:rsidRDefault="008C6C09" w:rsidP="00E45A6F">
            <w:pPr>
              <w:suppressAutoHyphens w:val="0"/>
              <w:jc w:val="center"/>
              <w:rPr>
                <w:sz w:val="20"/>
                <w:szCs w:val="20"/>
                <w:lang w:eastAsia="ru-RU"/>
              </w:rPr>
            </w:pPr>
            <w:r w:rsidRPr="00E45A6F">
              <w:rPr>
                <w:color w:val="000000"/>
                <w:sz w:val="20"/>
                <w:szCs w:val="20"/>
                <w:lang w:eastAsia="ru-RU"/>
              </w:rPr>
              <w:t>/Лабораторні заняття, год</w:t>
            </w:r>
          </w:p>
        </w:tc>
        <w:tc>
          <w:tcPr>
            <w:tcW w:w="0" w:type="auto"/>
            <w:gridSpan w:val="2"/>
            <w:vMerge/>
            <w:vAlign w:val="center"/>
            <w:hideMark/>
          </w:tcPr>
          <w:p w:rsidR="008C6C09" w:rsidRPr="00E45A6F" w:rsidRDefault="008C6C09" w:rsidP="00E45A6F">
            <w:pPr>
              <w:suppressAutoHyphens w:val="0"/>
              <w:jc w:val="center"/>
              <w:rPr>
                <w:sz w:val="20"/>
                <w:szCs w:val="20"/>
                <w:lang w:eastAsia="ru-RU"/>
              </w:rPr>
            </w:pPr>
          </w:p>
        </w:tc>
        <w:tc>
          <w:tcPr>
            <w:tcW w:w="825" w:type="dxa"/>
            <w:vMerge w:val="restart"/>
            <w:vAlign w:val="center"/>
            <w:hideMark/>
          </w:tcPr>
          <w:p w:rsidR="008C6C09" w:rsidRPr="00E45A6F" w:rsidRDefault="008C6C09" w:rsidP="00E45A6F">
            <w:pPr>
              <w:suppressAutoHyphens w:val="0"/>
              <w:jc w:val="center"/>
              <w:rPr>
                <w:sz w:val="20"/>
                <w:szCs w:val="20"/>
                <w:lang w:eastAsia="ru-RU"/>
              </w:rPr>
            </w:pPr>
            <w:proofErr w:type="spellStart"/>
            <w:r w:rsidRPr="00E45A6F">
              <w:rPr>
                <w:color w:val="000000"/>
                <w:sz w:val="20"/>
                <w:szCs w:val="20"/>
                <w:lang w:eastAsia="ru-RU"/>
              </w:rPr>
              <w:t>Теор</w:t>
            </w:r>
            <w:proofErr w:type="spellEnd"/>
            <w:r w:rsidRPr="00E45A6F">
              <w:rPr>
                <w:color w:val="000000"/>
                <w:sz w:val="20"/>
                <w:szCs w:val="20"/>
                <w:lang w:eastAsia="ru-RU"/>
              </w:rPr>
              <w:t>.</w:t>
            </w:r>
          </w:p>
          <w:p w:rsidR="008C6C09" w:rsidRPr="00E45A6F" w:rsidRDefault="008C6C09" w:rsidP="00E45A6F">
            <w:pPr>
              <w:suppressAutoHyphens w:val="0"/>
              <w:jc w:val="center"/>
              <w:rPr>
                <w:sz w:val="20"/>
                <w:szCs w:val="20"/>
                <w:lang w:eastAsia="ru-RU"/>
              </w:rPr>
            </w:pPr>
            <w:r w:rsidRPr="00E45A6F">
              <w:rPr>
                <w:color w:val="000000"/>
                <w:sz w:val="20"/>
                <w:szCs w:val="20"/>
                <w:lang w:eastAsia="ru-RU"/>
              </w:rPr>
              <w:t>зав-ня,</w:t>
            </w:r>
          </w:p>
          <w:p w:rsidR="008C6C09" w:rsidRPr="00E45A6F" w:rsidRDefault="008C6C09" w:rsidP="00E45A6F">
            <w:pPr>
              <w:suppressAutoHyphens w:val="0"/>
              <w:jc w:val="center"/>
              <w:rPr>
                <w:sz w:val="20"/>
                <w:szCs w:val="20"/>
                <w:lang w:eastAsia="ru-RU"/>
              </w:rPr>
            </w:pPr>
            <w:r w:rsidRPr="00E45A6F">
              <w:rPr>
                <w:color w:val="000000"/>
                <w:sz w:val="20"/>
                <w:szCs w:val="20"/>
                <w:lang w:eastAsia="ru-RU"/>
              </w:rPr>
              <w:t>к-ть балів</w:t>
            </w:r>
          </w:p>
        </w:tc>
        <w:tc>
          <w:tcPr>
            <w:tcW w:w="909" w:type="dxa"/>
            <w:vMerge w:val="restart"/>
            <w:vAlign w:val="center"/>
            <w:hideMark/>
          </w:tcPr>
          <w:p w:rsidR="008C6C09" w:rsidRPr="00E45A6F" w:rsidRDefault="008C6C09" w:rsidP="00E45A6F">
            <w:pPr>
              <w:suppressAutoHyphens w:val="0"/>
              <w:jc w:val="center"/>
              <w:rPr>
                <w:sz w:val="20"/>
                <w:szCs w:val="20"/>
                <w:lang w:eastAsia="ru-RU"/>
              </w:rPr>
            </w:pPr>
            <w:proofErr w:type="spellStart"/>
            <w:r w:rsidRPr="00E45A6F">
              <w:rPr>
                <w:color w:val="000000"/>
                <w:sz w:val="20"/>
                <w:szCs w:val="20"/>
                <w:lang w:eastAsia="ru-RU"/>
              </w:rPr>
              <w:t>Практ</w:t>
            </w:r>
            <w:proofErr w:type="spellEnd"/>
            <w:r w:rsidRPr="00E45A6F">
              <w:rPr>
                <w:color w:val="000000"/>
                <w:sz w:val="20"/>
                <w:szCs w:val="20"/>
                <w:lang w:eastAsia="ru-RU"/>
              </w:rPr>
              <w:t>.</w:t>
            </w:r>
          </w:p>
          <w:p w:rsidR="008C6C09" w:rsidRPr="00E45A6F" w:rsidRDefault="008C6C09" w:rsidP="00E45A6F">
            <w:pPr>
              <w:suppressAutoHyphens w:val="0"/>
              <w:jc w:val="center"/>
              <w:rPr>
                <w:sz w:val="20"/>
                <w:szCs w:val="20"/>
                <w:lang w:eastAsia="ru-RU"/>
              </w:rPr>
            </w:pPr>
            <w:r w:rsidRPr="00E45A6F">
              <w:rPr>
                <w:color w:val="000000"/>
                <w:sz w:val="20"/>
                <w:szCs w:val="20"/>
                <w:lang w:eastAsia="ru-RU"/>
              </w:rPr>
              <w:t>зав-ня,</w:t>
            </w:r>
          </w:p>
          <w:p w:rsidR="008C6C09" w:rsidRPr="00E45A6F" w:rsidRDefault="008C6C09" w:rsidP="00E45A6F">
            <w:pPr>
              <w:suppressAutoHyphens w:val="0"/>
              <w:jc w:val="center"/>
              <w:rPr>
                <w:sz w:val="20"/>
                <w:szCs w:val="20"/>
                <w:lang w:eastAsia="ru-RU"/>
              </w:rPr>
            </w:pPr>
            <w:r w:rsidRPr="00E45A6F">
              <w:rPr>
                <w:color w:val="000000"/>
                <w:sz w:val="20"/>
                <w:szCs w:val="20"/>
                <w:lang w:eastAsia="ru-RU"/>
              </w:rPr>
              <w:t>к-ть балів</w:t>
            </w:r>
          </w:p>
        </w:tc>
        <w:tc>
          <w:tcPr>
            <w:tcW w:w="839" w:type="dxa"/>
            <w:vMerge w:val="restart"/>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Усього балів</w:t>
            </w:r>
          </w:p>
        </w:tc>
      </w:tr>
      <w:tr w:rsidR="008C6C09" w:rsidRPr="00E45A6F" w:rsidTr="00E45A6F">
        <w:tc>
          <w:tcPr>
            <w:tcW w:w="0" w:type="auto"/>
            <w:vMerge/>
            <w:vAlign w:val="center"/>
            <w:hideMark/>
          </w:tcPr>
          <w:p w:rsidR="008C6C09" w:rsidRPr="00E45A6F" w:rsidRDefault="008C6C09" w:rsidP="00E45A6F">
            <w:pPr>
              <w:suppressAutoHyphens w:val="0"/>
              <w:jc w:val="center"/>
              <w:rPr>
                <w:sz w:val="20"/>
                <w:szCs w:val="20"/>
                <w:lang w:eastAsia="ru-RU"/>
              </w:rPr>
            </w:pPr>
          </w:p>
        </w:tc>
        <w:tc>
          <w:tcPr>
            <w:tcW w:w="0" w:type="auto"/>
            <w:vMerge/>
            <w:vAlign w:val="center"/>
            <w:hideMark/>
          </w:tcPr>
          <w:p w:rsidR="008C6C09" w:rsidRPr="00E45A6F" w:rsidRDefault="008C6C09" w:rsidP="00E45A6F">
            <w:pPr>
              <w:suppressAutoHyphens w:val="0"/>
              <w:jc w:val="center"/>
              <w:rPr>
                <w:sz w:val="20"/>
                <w:szCs w:val="20"/>
                <w:lang w:eastAsia="ru-RU"/>
              </w:rPr>
            </w:pPr>
          </w:p>
        </w:tc>
        <w:tc>
          <w:tcPr>
            <w:tcW w:w="0" w:type="auto"/>
            <w:vMerge/>
            <w:vAlign w:val="center"/>
            <w:hideMark/>
          </w:tcPr>
          <w:p w:rsidR="008C6C09" w:rsidRPr="00E45A6F" w:rsidRDefault="008C6C09" w:rsidP="00E45A6F">
            <w:pPr>
              <w:suppressAutoHyphens w:val="0"/>
              <w:jc w:val="center"/>
              <w:rPr>
                <w:sz w:val="20"/>
                <w:szCs w:val="20"/>
                <w:lang w:eastAsia="ru-RU"/>
              </w:rPr>
            </w:pPr>
          </w:p>
        </w:tc>
        <w:tc>
          <w:tcPr>
            <w:tcW w:w="653" w:type="dxa"/>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о/</w:t>
            </w:r>
            <w:proofErr w:type="spellStart"/>
            <w:r w:rsidRPr="00E45A6F">
              <w:rPr>
                <w:color w:val="000000"/>
                <w:sz w:val="20"/>
                <w:szCs w:val="20"/>
                <w:lang w:eastAsia="ru-RU"/>
              </w:rPr>
              <w:t>дф</w:t>
            </w:r>
            <w:proofErr w:type="spellEnd"/>
            <w:r w:rsidRPr="00E45A6F">
              <w:rPr>
                <w:color w:val="000000"/>
                <w:sz w:val="20"/>
                <w:szCs w:val="20"/>
                <w:lang w:eastAsia="ru-RU"/>
              </w:rPr>
              <w:t>.</w:t>
            </w:r>
          </w:p>
        </w:tc>
        <w:tc>
          <w:tcPr>
            <w:tcW w:w="760" w:type="dxa"/>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з/</w:t>
            </w:r>
            <w:proofErr w:type="spellStart"/>
            <w:r w:rsidRPr="00E45A6F">
              <w:rPr>
                <w:color w:val="000000"/>
                <w:sz w:val="20"/>
                <w:szCs w:val="20"/>
                <w:lang w:eastAsia="ru-RU"/>
              </w:rPr>
              <w:t>дист</w:t>
            </w:r>
            <w:proofErr w:type="spellEnd"/>
          </w:p>
          <w:p w:rsidR="008C6C09" w:rsidRPr="00E45A6F" w:rsidRDefault="008C6C09" w:rsidP="00E45A6F">
            <w:pPr>
              <w:suppressAutoHyphens w:val="0"/>
              <w:jc w:val="center"/>
              <w:rPr>
                <w:sz w:val="20"/>
                <w:szCs w:val="20"/>
                <w:lang w:eastAsia="ru-RU"/>
              </w:rPr>
            </w:pPr>
            <w:r w:rsidRPr="00E45A6F">
              <w:rPr>
                <w:color w:val="000000"/>
                <w:sz w:val="20"/>
                <w:szCs w:val="20"/>
                <w:lang w:eastAsia="ru-RU"/>
              </w:rPr>
              <w:t>ф.</w:t>
            </w:r>
          </w:p>
        </w:tc>
        <w:tc>
          <w:tcPr>
            <w:tcW w:w="613" w:type="dxa"/>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о/д ф.</w:t>
            </w:r>
          </w:p>
        </w:tc>
        <w:tc>
          <w:tcPr>
            <w:tcW w:w="773" w:type="dxa"/>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з/</w:t>
            </w:r>
            <w:proofErr w:type="spellStart"/>
            <w:r w:rsidRPr="00E45A6F">
              <w:rPr>
                <w:color w:val="000000"/>
                <w:sz w:val="20"/>
                <w:szCs w:val="20"/>
                <w:lang w:eastAsia="ru-RU"/>
              </w:rPr>
              <w:t>дист</w:t>
            </w:r>
            <w:proofErr w:type="spellEnd"/>
          </w:p>
          <w:p w:rsidR="008C6C09" w:rsidRPr="00E45A6F" w:rsidRDefault="008C6C09" w:rsidP="00E45A6F">
            <w:pPr>
              <w:suppressAutoHyphens w:val="0"/>
              <w:jc w:val="center"/>
              <w:rPr>
                <w:sz w:val="20"/>
                <w:szCs w:val="20"/>
                <w:lang w:eastAsia="ru-RU"/>
              </w:rPr>
            </w:pPr>
            <w:r w:rsidRPr="00E45A6F">
              <w:rPr>
                <w:color w:val="000000"/>
                <w:sz w:val="20"/>
                <w:szCs w:val="20"/>
                <w:lang w:eastAsia="ru-RU"/>
              </w:rPr>
              <w:t>ф.</w:t>
            </w:r>
          </w:p>
        </w:tc>
        <w:tc>
          <w:tcPr>
            <w:tcW w:w="546" w:type="dxa"/>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о/д ф.</w:t>
            </w:r>
          </w:p>
        </w:tc>
        <w:tc>
          <w:tcPr>
            <w:tcW w:w="760" w:type="dxa"/>
            <w:vAlign w:val="center"/>
            <w:hideMark/>
          </w:tcPr>
          <w:p w:rsidR="008C6C09" w:rsidRPr="00E45A6F" w:rsidRDefault="008C6C09" w:rsidP="00E45A6F">
            <w:pPr>
              <w:suppressAutoHyphens w:val="0"/>
              <w:jc w:val="center"/>
              <w:rPr>
                <w:sz w:val="20"/>
                <w:szCs w:val="20"/>
                <w:lang w:eastAsia="ru-RU"/>
              </w:rPr>
            </w:pPr>
            <w:r w:rsidRPr="00E45A6F">
              <w:rPr>
                <w:color w:val="000000"/>
                <w:sz w:val="20"/>
                <w:szCs w:val="20"/>
                <w:lang w:eastAsia="ru-RU"/>
              </w:rPr>
              <w:t>з/</w:t>
            </w:r>
            <w:proofErr w:type="spellStart"/>
            <w:r w:rsidRPr="00E45A6F">
              <w:rPr>
                <w:color w:val="000000"/>
                <w:sz w:val="20"/>
                <w:szCs w:val="20"/>
                <w:lang w:eastAsia="ru-RU"/>
              </w:rPr>
              <w:t>дист</w:t>
            </w:r>
            <w:proofErr w:type="spellEnd"/>
          </w:p>
          <w:p w:rsidR="008C6C09" w:rsidRPr="00E45A6F" w:rsidRDefault="008C6C09" w:rsidP="00E45A6F">
            <w:pPr>
              <w:suppressAutoHyphens w:val="0"/>
              <w:jc w:val="center"/>
              <w:rPr>
                <w:sz w:val="20"/>
                <w:szCs w:val="20"/>
                <w:lang w:eastAsia="ru-RU"/>
              </w:rPr>
            </w:pPr>
            <w:r w:rsidRPr="00E45A6F">
              <w:rPr>
                <w:color w:val="000000"/>
                <w:sz w:val="20"/>
                <w:szCs w:val="20"/>
                <w:lang w:eastAsia="ru-RU"/>
              </w:rPr>
              <w:t>ф.</w:t>
            </w:r>
          </w:p>
        </w:tc>
        <w:tc>
          <w:tcPr>
            <w:tcW w:w="0" w:type="auto"/>
            <w:vMerge/>
            <w:vAlign w:val="center"/>
            <w:hideMark/>
          </w:tcPr>
          <w:p w:rsidR="008C6C09" w:rsidRPr="00E45A6F" w:rsidRDefault="008C6C09" w:rsidP="00E45A6F">
            <w:pPr>
              <w:suppressAutoHyphens w:val="0"/>
              <w:jc w:val="center"/>
              <w:rPr>
                <w:sz w:val="20"/>
                <w:szCs w:val="20"/>
                <w:lang w:eastAsia="ru-RU"/>
              </w:rPr>
            </w:pPr>
          </w:p>
        </w:tc>
        <w:tc>
          <w:tcPr>
            <w:tcW w:w="0" w:type="auto"/>
            <w:vMerge/>
            <w:vAlign w:val="center"/>
            <w:hideMark/>
          </w:tcPr>
          <w:p w:rsidR="008C6C09" w:rsidRPr="00E45A6F" w:rsidRDefault="008C6C09" w:rsidP="00E45A6F">
            <w:pPr>
              <w:suppressAutoHyphens w:val="0"/>
              <w:jc w:val="center"/>
              <w:rPr>
                <w:sz w:val="20"/>
                <w:szCs w:val="20"/>
                <w:lang w:eastAsia="ru-RU"/>
              </w:rPr>
            </w:pPr>
          </w:p>
        </w:tc>
        <w:tc>
          <w:tcPr>
            <w:tcW w:w="0" w:type="auto"/>
            <w:vMerge/>
            <w:vAlign w:val="center"/>
            <w:hideMark/>
          </w:tcPr>
          <w:p w:rsidR="008C6C09" w:rsidRPr="00E45A6F" w:rsidRDefault="008C6C09" w:rsidP="00E45A6F">
            <w:pPr>
              <w:suppressAutoHyphens w:val="0"/>
              <w:jc w:val="center"/>
              <w:rPr>
                <w:sz w:val="20"/>
                <w:szCs w:val="20"/>
                <w:lang w:eastAsia="ru-RU"/>
              </w:rPr>
            </w:pPr>
          </w:p>
        </w:tc>
      </w:tr>
      <w:tr w:rsidR="00521D6B" w:rsidRPr="00E45A6F" w:rsidTr="00E45A6F">
        <w:trPr>
          <w:trHeight w:val="146"/>
        </w:trPr>
        <w:tc>
          <w:tcPr>
            <w:tcW w:w="1500" w:type="dxa"/>
            <w:hideMark/>
          </w:tcPr>
          <w:p w:rsidR="008C6C09" w:rsidRPr="00E45A6F" w:rsidRDefault="008C6C09" w:rsidP="008C6C09">
            <w:pPr>
              <w:suppressAutoHyphens w:val="0"/>
              <w:jc w:val="center"/>
              <w:rPr>
                <w:sz w:val="20"/>
                <w:szCs w:val="20"/>
                <w:lang w:eastAsia="ru-RU"/>
              </w:rPr>
            </w:pPr>
            <w:r w:rsidRPr="00E45A6F">
              <w:rPr>
                <w:b/>
                <w:bCs/>
                <w:color w:val="000000"/>
                <w:sz w:val="20"/>
                <w:szCs w:val="20"/>
                <w:lang w:eastAsia="ru-RU"/>
              </w:rPr>
              <w:t>1</w:t>
            </w:r>
          </w:p>
        </w:tc>
        <w:tc>
          <w:tcPr>
            <w:tcW w:w="838"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2</w:t>
            </w:r>
          </w:p>
        </w:tc>
        <w:tc>
          <w:tcPr>
            <w:tcW w:w="839"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3</w:t>
            </w:r>
          </w:p>
        </w:tc>
        <w:tc>
          <w:tcPr>
            <w:tcW w:w="653"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4</w:t>
            </w:r>
          </w:p>
        </w:tc>
        <w:tc>
          <w:tcPr>
            <w:tcW w:w="760"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5</w:t>
            </w:r>
          </w:p>
        </w:tc>
        <w:tc>
          <w:tcPr>
            <w:tcW w:w="613"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6</w:t>
            </w:r>
          </w:p>
        </w:tc>
        <w:tc>
          <w:tcPr>
            <w:tcW w:w="773"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7</w:t>
            </w:r>
          </w:p>
        </w:tc>
        <w:tc>
          <w:tcPr>
            <w:tcW w:w="546"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8</w:t>
            </w:r>
          </w:p>
        </w:tc>
        <w:tc>
          <w:tcPr>
            <w:tcW w:w="760"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9</w:t>
            </w:r>
          </w:p>
        </w:tc>
        <w:tc>
          <w:tcPr>
            <w:tcW w:w="825"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10</w:t>
            </w:r>
          </w:p>
        </w:tc>
        <w:tc>
          <w:tcPr>
            <w:tcW w:w="909"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11</w:t>
            </w:r>
          </w:p>
        </w:tc>
        <w:tc>
          <w:tcPr>
            <w:tcW w:w="839" w:type="dxa"/>
            <w:vAlign w:val="center"/>
            <w:hideMark/>
          </w:tcPr>
          <w:p w:rsidR="008C6C09" w:rsidRPr="00E45A6F" w:rsidRDefault="008C6C09" w:rsidP="00E45A6F">
            <w:pPr>
              <w:suppressAutoHyphens w:val="0"/>
              <w:jc w:val="center"/>
              <w:rPr>
                <w:sz w:val="20"/>
                <w:szCs w:val="20"/>
                <w:lang w:eastAsia="ru-RU"/>
              </w:rPr>
            </w:pPr>
            <w:r w:rsidRPr="00E45A6F">
              <w:rPr>
                <w:b/>
                <w:bCs/>
                <w:color w:val="000000"/>
                <w:sz w:val="20"/>
                <w:szCs w:val="20"/>
                <w:lang w:eastAsia="ru-RU"/>
              </w:rPr>
              <w:t>12</w:t>
            </w:r>
          </w:p>
        </w:tc>
      </w:tr>
      <w:tr w:rsidR="008877AE" w:rsidRPr="00E45A6F" w:rsidTr="00E45A6F">
        <w:trPr>
          <w:trHeight w:val="268"/>
        </w:trPr>
        <w:tc>
          <w:tcPr>
            <w:tcW w:w="1500" w:type="dxa"/>
            <w:hideMark/>
          </w:tcPr>
          <w:p w:rsidR="008877AE" w:rsidRPr="00E45A6F" w:rsidRDefault="008877AE" w:rsidP="008877AE">
            <w:pPr>
              <w:suppressAutoHyphens w:val="0"/>
              <w:jc w:val="center"/>
              <w:rPr>
                <w:sz w:val="20"/>
                <w:szCs w:val="20"/>
                <w:lang w:eastAsia="ru-RU"/>
              </w:rPr>
            </w:pPr>
            <w:r w:rsidRPr="00E45A6F">
              <w:rPr>
                <w:color w:val="000000"/>
                <w:sz w:val="20"/>
                <w:szCs w:val="20"/>
                <w:lang w:eastAsia="ru-RU"/>
              </w:rPr>
              <w:t>1</w:t>
            </w:r>
          </w:p>
        </w:tc>
        <w:tc>
          <w:tcPr>
            <w:tcW w:w="838" w:type="dxa"/>
            <w:vAlign w:val="center"/>
            <w:hideMark/>
          </w:tcPr>
          <w:p w:rsidR="008877AE" w:rsidRPr="00E45A6F" w:rsidRDefault="006E2D90" w:rsidP="00E45A6F">
            <w:pPr>
              <w:suppressAutoHyphens w:val="0"/>
              <w:jc w:val="center"/>
              <w:rPr>
                <w:sz w:val="20"/>
                <w:szCs w:val="20"/>
                <w:lang w:eastAsia="ru-RU"/>
              </w:rPr>
            </w:pPr>
            <w:r>
              <w:rPr>
                <w:color w:val="000000"/>
                <w:sz w:val="20"/>
                <w:szCs w:val="20"/>
                <w:lang w:eastAsia="ru-RU"/>
              </w:rPr>
              <w:t>15</w:t>
            </w:r>
          </w:p>
        </w:tc>
        <w:tc>
          <w:tcPr>
            <w:tcW w:w="839" w:type="dxa"/>
            <w:vAlign w:val="center"/>
            <w:hideMark/>
          </w:tcPr>
          <w:p w:rsidR="008877AE" w:rsidRPr="00E45A6F" w:rsidRDefault="00BE1E86" w:rsidP="00E45A6F">
            <w:pPr>
              <w:suppressAutoHyphens w:val="0"/>
              <w:jc w:val="center"/>
              <w:rPr>
                <w:sz w:val="20"/>
                <w:szCs w:val="20"/>
                <w:lang w:eastAsia="ru-RU"/>
              </w:rPr>
            </w:pPr>
            <w:r w:rsidRPr="00E45A6F">
              <w:rPr>
                <w:sz w:val="20"/>
                <w:szCs w:val="20"/>
                <w:lang w:eastAsia="ru-RU"/>
              </w:rPr>
              <w:t>4</w:t>
            </w:r>
          </w:p>
        </w:tc>
        <w:tc>
          <w:tcPr>
            <w:tcW w:w="653" w:type="dxa"/>
            <w:vAlign w:val="center"/>
            <w:hideMark/>
          </w:tcPr>
          <w:p w:rsidR="008877AE" w:rsidRPr="00E45A6F" w:rsidRDefault="008877AE" w:rsidP="00E45A6F">
            <w:pPr>
              <w:suppressAutoHyphens w:val="0"/>
              <w:jc w:val="center"/>
              <w:rPr>
                <w:sz w:val="20"/>
                <w:szCs w:val="20"/>
                <w:lang w:eastAsia="ru-RU"/>
              </w:rPr>
            </w:pPr>
            <w:r w:rsidRPr="00E45A6F">
              <w:rPr>
                <w:sz w:val="20"/>
                <w:szCs w:val="20"/>
                <w:lang w:eastAsia="ru-RU"/>
              </w:rPr>
              <w:t>2</w:t>
            </w:r>
          </w:p>
        </w:tc>
        <w:tc>
          <w:tcPr>
            <w:tcW w:w="760" w:type="dxa"/>
            <w:vAlign w:val="center"/>
          </w:tcPr>
          <w:p w:rsidR="008877AE" w:rsidRPr="00E45A6F" w:rsidRDefault="008877AE" w:rsidP="00E45A6F">
            <w:pPr>
              <w:suppressAutoHyphens w:val="0"/>
              <w:jc w:val="center"/>
              <w:rPr>
                <w:sz w:val="20"/>
                <w:szCs w:val="20"/>
                <w:lang w:eastAsia="ru-RU"/>
              </w:rPr>
            </w:pPr>
          </w:p>
        </w:tc>
        <w:tc>
          <w:tcPr>
            <w:tcW w:w="613" w:type="dxa"/>
            <w:vAlign w:val="center"/>
            <w:hideMark/>
          </w:tcPr>
          <w:p w:rsidR="008877AE" w:rsidRPr="00E45A6F" w:rsidRDefault="008877AE" w:rsidP="00E45A6F">
            <w:pPr>
              <w:suppressAutoHyphens w:val="0"/>
              <w:jc w:val="center"/>
              <w:rPr>
                <w:sz w:val="20"/>
                <w:szCs w:val="20"/>
                <w:lang w:eastAsia="ru-RU"/>
              </w:rPr>
            </w:pPr>
            <w:r w:rsidRPr="00E45A6F">
              <w:rPr>
                <w:sz w:val="20"/>
                <w:szCs w:val="20"/>
                <w:lang w:eastAsia="ru-RU"/>
              </w:rPr>
              <w:t>2</w:t>
            </w:r>
          </w:p>
        </w:tc>
        <w:tc>
          <w:tcPr>
            <w:tcW w:w="773" w:type="dxa"/>
            <w:vAlign w:val="center"/>
          </w:tcPr>
          <w:p w:rsidR="008877AE" w:rsidRPr="00E45A6F" w:rsidRDefault="008877AE" w:rsidP="00E45A6F">
            <w:pPr>
              <w:suppressAutoHyphens w:val="0"/>
              <w:jc w:val="center"/>
              <w:rPr>
                <w:sz w:val="20"/>
                <w:szCs w:val="20"/>
                <w:lang w:eastAsia="ru-RU"/>
              </w:rPr>
            </w:pPr>
          </w:p>
        </w:tc>
        <w:tc>
          <w:tcPr>
            <w:tcW w:w="546" w:type="dxa"/>
            <w:vAlign w:val="center"/>
          </w:tcPr>
          <w:p w:rsidR="008877AE" w:rsidRPr="00E45A6F" w:rsidRDefault="005245BD" w:rsidP="00E45A6F">
            <w:pPr>
              <w:jc w:val="center"/>
              <w:rPr>
                <w:sz w:val="20"/>
                <w:szCs w:val="20"/>
              </w:rPr>
            </w:pPr>
            <w:r>
              <w:rPr>
                <w:sz w:val="20"/>
                <w:szCs w:val="20"/>
              </w:rPr>
              <w:t>6</w:t>
            </w:r>
          </w:p>
        </w:tc>
        <w:tc>
          <w:tcPr>
            <w:tcW w:w="760" w:type="dxa"/>
            <w:vAlign w:val="center"/>
          </w:tcPr>
          <w:p w:rsidR="008877AE" w:rsidRPr="00E45A6F" w:rsidRDefault="005245BD" w:rsidP="00E45A6F">
            <w:pPr>
              <w:jc w:val="center"/>
              <w:rPr>
                <w:sz w:val="20"/>
                <w:szCs w:val="20"/>
              </w:rPr>
            </w:pPr>
            <w:r>
              <w:rPr>
                <w:sz w:val="20"/>
                <w:szCs w:val="20"/>
              </w:rPr>
              <w:t>13</w:t>
            </w:r>
          </w:p>
        </w:tc>
        <w:tc>
          <w:tcPr>
            <w:tcW w:w="825" w:type="dxa"/>
            <w:vAlign w:val="center"/>
          </w:tcPr>
          <w:p w:rsidR="008877AE" w:rsidRPr="00E45A6F" w:rsidRDefault="00EB7ED1" w:rsidP="00E45A6F">
            <w:pPr>
              <w:suppressAutoHyphens w:val="0"/>
              <w:jc w:val="center"/>
              <w:rPr>
                <w:sz w:val="20"/>
                <w:szCs w:val="20"/>
                <w:lang w:eastAsia="ru-RU"/>
              </w:rPr>
            </w:pPr>
            <w:r w:rsidRPr="00E45A6F">
              <w:rPr>
                <w:sz w:val="20"/>
                <w:szCs w:val="20"/>
                <w:lang w:eastAsia="ru-RU"/>
              </w:rPr>
              <w:t>2</w:t>
            </w:r>
          </w:p>
        </w:tc>
        <w:tc>
          <w:tcPr>
            <w:tcW w:w="909" w:type="dxa"/>
            <w:vAlign w:val="center"/>
          </w:tcPr>
          <w:p w:rsidR="008877AE" w:rsidRPr="00E45A6F" w:rsidRDefault="00F5071C" w:rsidP="00E45A6F">
            <w:pPr>
              <w:suppressAutoHyphens w:val="0"/>
              <w:jc w:val="center"/>
              <w:rPr>
                <w:sz w:val="20"/>
                <w:szCs w:val="20"/>
                <w:lang w:eastAsia="ru-RU"/>
              </w:rPr>
            </w:pPr>
            <w:r>
              <w:rPr>
                <w:sz w:val="20"/>
                <w:szCs w:val="20"/>
                <w:lang w:eastAsia="ru-RU"/>
              </w:rPr>
              <w:t>2</w:t>
            </w:r>
          </w:p>
        </w:tc>
        <w:tc>
          <w:tcPr>
            <w:tcW w:w="839" w:type="dxa"/>
            <w:vAlign w:val="center"/>
          </w:tcPr>
          <w:p w:rsidR="008877AE" w:rsidRPr="00E45A6F" w:rsidRDefault="00F5071C" w:rsidP="00E45A6F">
            <w:pPr>
              <w:suppressAutoHyphens w:val="0"/>
              <w:jc w:val="center"/>
              <w:rPr>
                <w:sz w:val="20"/>
                <w:szCs w:val="20"/>
                <w:lang w:eastAsia="ru-RU"/>
              </w:rPr>
            </w:pPr>
            <w:r>
              <w:rPr>
                <w:sz w:val="20"/>
                <w:szCs w:val="20"/>
                <w:lang w:eastAsia="ru-RU"/>
              </w:rPr>
              <w:t>4</w:t>
            </w:r>
          </w:p>
        </w:tc>
      </w:tr>
      <w:tr w:rsidR="00EB7ED1" w:rsidRPr="00E45A6F" w:rsidTr="00E45A6F">
        <w:tc>
          <w:tcPr>
            <w:tcW w:w="1500" w:type="dxa"/>
            <w:hideMark/>
          </w:tcPr>
          <w:p w:rsidR="00EB7ED1" w:rsidRPr="00E45A6F" w:rsidRDefault="00EB7ED1" w:rsidP="00EB7ED1">
            <w:pPr>
              <w:suppressAutoHyphens w:val="0"/>
              <w:jc w:val="center"/>
              <w:rPr>
                <w:sz w:val="20"/>
                <w:szCs w:val="20"/>
                <w:lang w:eastAsia="ru-RU"/>
              </w:rPr>
            </w:pPr>
            <w:r w:rsidRPr="00E45A6F">
              <w:rPr>
                <w:color w:val="000000"/>
                <w:sz w:val="20"/>
                <w:szCs w:val="20"/>
                <w:lang w:eastAsia="ru-RU"/>
              </w:rPr>
              <w:t>2</w:t>
            </w:r>
          </w:p>
        </w:tc>
        <w:tc>
          <w:tcPr>
            <w:tcW w:w="838" w:type="dxa"/>
            <w:vAlign w:val="center"/>
          </w:tcPr>
          <w:p w:rsidR="00EB7ED1" w:rsidRPr="00E45A6F" w:rsidRDefault="006E2D90" w:rsidP="00E45A6F">
            <w:pPr>
              <w:suppressAutoHyphens w:val="0"/>
              <w:jc w:val="center"/>
              <w:rPr>
                <w:sz w:val="20"/>
                <w:szCs w:val="20"/>
                <w:lang w:eastAsia="ru-RU"/>
              </w:rPr>
            </w:pPr>
            <w:r>
              <w:rPr>
                <w:sz w:val="20"/>
                <w:szCs w:val="20"/>
                <w:lang w:eastAsia="ru-RU"/>
              </w:rPr>
              <w:t>15</w:t>
            </w:r>
          </w:p>
        </w:tc>
        <w:tc>
          <w:tcPr>
            <w:tcW w:w="839" w:type="dxa"/>
            <w:vAlign w:val="center"/>
            <w:hideMark/>
          </w:tcPr>
          <w:p w:rsidR="00EB7ED1" w:rsidRPr="00E45A6F" w:rsidRDefault="00B16845" w:rsidP="00E45A6F">
            <w:pPr>
              <w:suppressAutoHyphens w:val="0"/>
              <w:jc w:val="center"/>
              <w:rPr>
                <w:sz w:val="20"/>
                <w:szCs w:val="20"/>
                <w:lang w:eastAsia="ru-RU"/>
              </w:rPr>
            </w:pPr>
            <w:r w:rsidRPr="00E45A6F">
              <w:rPr>
                <w:sz w:val="20"/>
                <w:szCs w:val="20"/>
                <w:lang w:eastAsia="ru-RU"/>
              </w:rPr>
              <w:t>4</w:t>
            </w:r>
          </w:p>
        </w:tc>
        <w:tc>
          <w:tcPr>
            <w:tcW w:w="653" w:type="dxa"/>
            <w:vAlign w:val="center"/>
            <w:hideMark/>
          </w:tcPr>
          <w:p w:rsidR="00EB7ED1" w:rsidRPr="00E45A6F" w:rsidRDefault="00B16845" w:rsidP="00E45A6F">
            <w:pPr>
              <w:suppressAutoHyphens w:val="0"/>
              <w:jc w:val="center"/>
              <w:rPr>
                <w:sz w:val="20"/>
                <w:szCs w:val="20"/>
                <w:lang w:eastAsia="ru-RU"/>
              </w:rPr>
            </w:pPr>
            <w:r w:rsidRPr="00E45A6F">
              <w:rPr>
                <w:sz w:val="20"/>
                <w:szCs w:val="20"/>
                <w:lang w:eastAsia="ru-RU"/>
              </w:rPr>
              <w:t>2</w:t>
            </w:r>
          </w:p>
        </w:tc>
        <w:tc>
          <w:tcPr>
            <w:tcW w:w="760" w:type="dxa"/>
            <w:vAlign w:val="center"/>
          </w:tcPr>
          <w:p w:rsidR="00EB7ED1" w:rsidRPr="00E45A6F" w:rsidRDefault="00EB7ED1" w:rsidP="00E45A6F">
            <w:pPr>
              <w:suppressAutoHyphens w:val="0"/>
              <w:jc w:val="center"/>
              <w:rPr>
                <w:sz w:val="20"/>
                <w:szCs w:val="20"/>
                <w:lang w:eastAsia="ru-RU"/>
              </w:rPr>
            </w:pPr>
          </w:p>
        </w:tc>
        <w:tc>
          <w:tcPr>
            <w:tcW w:w="613" w:type="dxa"/>
            <w:vAlign w:val="center"/>
            <w:hideMark/>
          </w:tcPr>
          <w:p w:rsidR="00EB7ED1" w:rsidRPr="00E45A6F" w:rsidRDefault="00B16845" w:rsidP="00E45A6F">
            <w:pPr>
              <w:suppressAutoHyphens w:val="0"/>
              <w:jc w:val="center"/>
              <w:rPr>
                <w:sz w:val="20"/>
                <w:szCs w:val="20"/>
                <w:lang w:eastAsia="ru-RU"/>
              </w:rPr>
            </w:pPr>
            <w:r w:rsidRPr="00E45A6F">
              <w:rPr>
                <w:sz w:val="20"/>
                <w:szCs w:val="20"/>
                <w:lang w:eastAsia="ru-RU"/>
              </w:rPr>
              <w:t>2</w:t>
            </w:r>
          </w:p>
        </w:tc>
        <w:tc>
          <w:tcPr>
            <w:tcW w:w="773" w:type="dxa"/>
            <w:vAlign w:val="center"/>
          </w:tcPr>
          <w:p w:rsidR="00EB7ED1" w:rsidRPr="00E45A6F" w:rsidRDefault="00EB7ED1" w:rsidP="00E45A6F">
            <w:pPr>
              <w:suppressAutoHyphens w:val="0"/>
              <w:jc w:val="center"/>
              <w:rPr>
                <w:sz w:val="20"/>
                <w:szCs w:val="20"/>
                <w:lang w:eastAsia="ru-RU"/>
              </w:rPr>
            </w:pPr>
          </w:p>
        </w:tc>
        <w:tc>
          <w:tcPr>
            <w:tcW w:w="546" w:type="dxa"/>
            <w:vAlign w:val="center"/>
          </w:tcPr>
          <w:p w:rsidR="00EB7ED1" w:rsidRPr="00E45A6F" w:rsidRDefault="005245BD" w:rsidP="00E45A6F">
            <w:pPr>
              <w:jc w:val="center"/>
              <w:rPr>
                <w:sz w:val="20"/>
                <w:szCs w:val="20"/>
              </w:rPr>
            </w:pPr>
            <w:r>
              <w:rPr>
                <w:sz w:val="20"/>
                <w:szCs w:val="20"/>
              </w:rPr>
              <w:t>6</w:t>
            </w:r>
          </w:p>
        </w:tc>
        <w:tc>
          <w:tcPr>
            <w:tcW w:w="760" w:type="dxa"/>
            <w:vAlign w:val="center"/>
          </w:tcPr>
          <w:p w:rsidR="00EB7ED1" w:rsidRPr="00E45A6F" w:rsidRDefault="005245BD" w:rsidP="00E45A6F">
            <w:pPr>
              <w:jc w:val="center"/>
              <w:rPr>
                <w:sz w:val="20"/>
                <w:szCs w:val="20"/>
              </w:rPr>
            </w:pPr>
            <w:r>
              <w:rPr>
                <w:sz w:val="20"/>
                <w:szCs w:val="20"/>
              </w:rPr>
              <w:t>13</w:t>
            </w:r>
          </w:p>
        </w:tc>
        <w:tc>
          <w:tcPr>
            <w:tcW w:w="825" w:type="dxa"/>
            <w:vAlign w:val="center"/>
          </w:tcPr>
          <w:p w:rsidR="00EB7ED1" w:rsidRPr="00E45A6F" w:rsidRDefault="00F5071C" w:rsidP="00E45A6F">
            <w:pPr>
              <w:suppressAutoHyphens w:val="0"/>
              <w:jc w:val="center"/>
              <w:rPr>
                <w:sz w:val="20"/>
                <w:szCs w:val="20"/>
                <w:lang w:eastAsia="ru-RU"/>
              </w:rPr>
            </w:pPr>
            <w:r>
              <w:rPr>
                <w:sz w:val="20"/>
                <w:szCs w:val="20"/>
                <w:lang w:eastAsia="ru-RU"/>
              </w:rPr>
              <w:t>2</w:t>
            </w:r>
          </w:p>
        </w:tc>
        <w:tc>
          <w:tcPr>
            <w:tcW w:w="909" w:type="dxa"/>
            <w:vAlign w:val="center"/>
          </w:tcPr>
          <w:p w:rsidR="00EB7ED1" w:rsidRPr="00E45A6F" w:rsidRDefault="00F5071C" w:rsidP="00E45A6F">
            <w:pPr>
              <w:suppressAutoHyphens w:val="0"/>
              <w:jc w:val="center"/>
              <w:rPr>
                <w:sz w:val="20"/>
                <w:szCs w:val="20"/>
                <w:lang w:eastAsia="ru-RU"/>
              </w:rPr>
            </w:pPr>
            <w:r>
              <w:rPr>
                <w:sz w:val="20"/>
                <w:szCs w:val="20"/>
                <w:lang w:eastAsia="ru-RU"/>
              </w:rPr>
              <w:t>6</w:t>
            </w:r>
          </w:p>
        </w:tc>
        <w:tc>
          <w:tcPr>
            <w:tcW w:w="839" w:type="dxa"/>
            <w:vAlign w:val="center"/>
          </w:tcPr>
          <w:p w:rsidR="00EB7ED1" w:rsidRPr="00E45A6F" w:rsidRDefault="00F5071C" w:rsidP="00E45A6F">
            <w:pPr>
              <w:suppressAutoHyphens w:val="0"/>
              <w:jc w:val="center"/>
              <w:rPr>
                <w:sz w:val="20"/>
                <w:szCs w:val="20"/>
                <w:lang w:eastAsia="ru-RU"/>
              </w:rPr>
            </w:pPr>
            <w:r>
              <w:rPr>
                <w:sz w:val="20"/>
                <w:szCs w:val="20"/>
                <w:lang w:eastAsia="ru-RU"/>
              </w:rPr>
              <w:t>8</w:t>
            </w:r>
          </w:p>
        </w:tc>
      </w:tr>
      <w:tr w:rsidR="00EB7ED1" w:rsidRPr="00E45A6F" w:rsidTr="00E45A6F">
        <w:tc>
          <w:tcPr>
            <w:tcW w:w="1500" w:type="dxa"/>
            <w:hideMark/>
          </w:tcPr>
          <w:p w:rsidR="00EB7ED1" w:rsidRPr="00E45A6F" w:rsidRDefault="00EB7ED1" w:rsidP="00EB7ED1">
            <w:pPr>
              <w:suppressAutoHyphens w:val="0"/>
              <w:jc w:val="center"/>
              <w:rPr>
                <w:sz w:val="20"/>
                <w:szCs w:val="20"/>
                <w:lang w:eastAsia="ru-RU"/>
              </w:rPr>
            </w:pPr>
            <w:r w:rsidRPr="00E45A6F">
              <w:rPr>
                <w:color w:val="000000"/>
                <w:sz w:val="20"/>
                <w:szCs w:val="20"/>
                <w:lang w:eastAsia="ru-RU"/>
              </w:rPr>
              <w:t>3</w:t>
            </w:r>
          </w:p>
        </w:tc>
        <w:tc>
          <w:tcPr>
            <w:tcW w:w="838" w:type="dxa"/>
            <w:vAlign w:val="center"/>
          </w:tcPr>
          <w:p w:rsidR="00EB7ED1" w:rsidRPr="00E45A6F" w:rsidRDefault="006E2D90" w:rsidP="00E45A6F">
            <w:pPr>
              <w:suppressAutoHyphens w:val="0"/>
              <w:jc w:val="center"/>
              <w:rPr>
                <w:sz w:val="20"/>
                <w:szCs w:val="20"/>
                <w:lang w:eastAsia="ru-RU"/>
              </w:rPr>
            </w:pPr>
            <w:r>
              <w:rPr>
                <w:sz w:val="20"/>
                <w:szCs w:val="20"/>
                <w:lang w:eastAsia="ru-RU"/>
              </w:rPr>
              <w:t>15</w:t>
            </w:r>
          </w:p>
        </w:tc>
        <w:tc>
          <w:tcPr>
            <w:tcW w:w="839" w:type="dxa"/>
            <w:vAlign w:val="center"/>
            <w:hideMark/>
          </w:tcPr>
          <w:p w:rsidR="00EB7ED1" w:rsidRPr="00E45A6F" w:rsidRDefault="00B16845" w:rsidP="00E45A6F">
            <w:pPr>
              <w:suppressAutoHyphens w:val="0"/>
              <w:jc w:val="center"/>
              <w:rPr>
                <w:sz w:val="20"/>
                <w:szCs w:val="20"/>
                <w:lang w:eastAsia="ru-RU"/>
              </w:rPr>
            </w:pPr>
            <w:r w:rsidRPr="00E45A6F">
              <w:rPr>
                <w:sz w:val="20"/>
                <w:szCs w:val="20"/>
                <w:lang w:eastAsia="ru-RU"/>
              </w:rPr>
              <w:t>8</w:t>
            </w:r>
          </w:p>
        </w:tc>
        <w:tc>
          <w:tcPr>
            <w:tcW w:w="653" w:type="dxa"/>
            <w:vAlign w:val="center"/>
          </w:tcPr>
          <w:p w:rsidR="00EB7ED1" w:rsidRPr="00E45A6F" w:rsidRDefault="00EB7ED1" w:rsidP="00E45A6F">
            <w:pPr>
              <w:suppressAutoHyphens w:val="0"/>
              <w:jc w:val="center"/>
              <w:rPr>
                <w:sz w:val="20"/>
                <w:szCs w:val="20"/>
                <w:lang w:eastAsia="ru-RU"/>
              </w:rPr>
            </w:pPr>
            <w:r w:rsidRPr="00E45A6F">
              <w:rPr>
                <w:sz w:val="20"/>
                <w:szCs w:val="20"/>
                <w:lang w:eastAsia="ru-RU"/>
              </w:rPr>
              <w:t>2</w:t>
            </w:r>
          </w:p>
        </w:tc>
        <w:tc>
          <w:tcPr>
            <w:tcW w:w="760" w:type="dxa"/>
            <w:vAlign w:val="center"/>
          </w:tcPr>
          <w:p w:rsidR="00EB7ED1" w:rsidRPr="00E45A6F" w:rsidRDefault="00EB7ED1" w:rsidP="00E45A6F">
            <w:pPr>
              <w:suppressAutoHyphens w:val="0"/>
              <w:jc w:val="center"/>
              <w:rPr>
                <w:sz w:val="20"/>
                <w:szCs w:val="20"/>
                <w:lang w:eastAsia="ru-RU"/>
              </w:rPr>
            </w:pPr>
            <w:r w:rsidRPr="00E45A6F">
              <w:rPr>
                <w:sz w:val="20"/>
                <w:szCs w:val="20"/>
                <w:lang w:eastAsia="ru-RU"/>
              </w:rPr>
              <w:t>2</w:t>
            </w:r>
          </w:p>
        </w:tc>
        <w:tc>
          <w:tcPr>
            <w:tcW w:w="613" w:type="dxa"/>
            <w:vAlign w:val="center"/>
          </w:tcPr>
          <w:p w:rsidR="00EB7ED1" w:rsidRPr="00E45A6F" w:rsidRDefault="00EB7ED1" w:rsidP="00E45A6F">
            <w:pPr>
              <w:suppressAutoHyphens w:val="0"/>
              <w:jc w:val="center"/>
              <w:rPr>
                <w:sz w:val="20"/>
                <w:szCs w:val="20"/>
                <w:lang w:eastAsia="ru-RU"/>
              </w:rPr>
            </w:pPr>
            <w:r w:rsidRPr="00E45A6F">
              <w:rPr>
                <w:sz w:val="20"/>
                <w:szCs w:val="20"/>
                <w:lang w:eastAsia="ru-RU"/>
              </w:rPr>
              <w:t>2</w:t>
            </w:r>
          </w:p>
        </w:tc>
        <w:tc>
          <w:tcPr>
            <w:tcW w:w="773" w:type="dxa"/>
            <w:vAlign w:val="center"/>
          </w:tcPr>
          <w:p w:rsidR="00EB7ED1" w:rsidRPr="00E45A6F" w:rsidRDefault="00B16845" w:rsidP="00E45A6F">
            <w:pPr>
              <w:suppressAutoHyphens w:val="0"/>
              <w:jc w:val="center"/>
              <w:rPr>
                <w:sz w:val="20"/>
                <w:szCs w:val="20"/>
                <w:lang w:eastAsia="ru-RU"/>
              </w:rPr>
            </w:pPr>
            <w:r w:rsidRPr="00E45A6F">
              <w:rPr>
                <w:sz w:val="20"/>
                <w:szCs w:val="20"/>
                <w:lang w:eastAsia="ru-RU"/>
              </w:rPr>
              <w:t>2</w:t>
            </w:r>
          </w:p>
        </w:tc>
        <w:tc>
          <w:tcPr>
            <w:tcW w:w="546" w:type="dxa"/>
            <w:vAlign w:val="center"/>
          </w:tcPr>
          <w:p w:rsidR="00EB7ED1" w:rsidRPr="00E45A6F" w:rsidRDefault="005245BD" w:rsidP="00E45A6F">
            <w:pPr>
              <w:jc w:val="center"/>
              <w:rPr>
                <w:sz w:val="20"/>
                <w:szCs w:val="20"/>
              </w:rPr>
            </w:pPr>
            <w:r>
              <w:rPr>
                <w:sz w:val="20"/>
                <w:szCs w:val="20"/>
              </w:rPr>
              <w:t>6</w:t>
            </w:r>
          </w:p>
        </w:tc>
        <w:tc>
          <w:tcPr>
            <w:tcW w:w="760" w:type="dxa"/>
            <w:vAlign w:val="center"/>
          </w:tcPr>
          <w:p w:rsidR="00EB7ED1" w:rsidRPr="00E45A6F" w:rsidRDefault="005245BD" w:rsidP="00E45A6F">
            <w:pPr>
              <w:jc w:val="center"/>
              <w:rPr>
                <w:sz w:val="20"/>
                <w:szCs w:val="20"/>
              </w:rPr>
            </w:pPr>
            <w:r>
              <w:rPr>
                <w:sz w:val="20"/>
                <w:szCs w:val="20"/>
              </w:rPr>
              <w:t>13</w:t>
            </w:r>
          </w:p>
        </w:tc>
        <w:tc>
          <w:tcPr>
            <w:tcW w:w="825" w:type="dxa"/>
            <w:vAlign w:val="center"/>
          </w:tcPr>
          <w:p w:rsidR="00EB7ED1" w:rsidRPr="00E45A6F" w:rsidRDefault="00E80B70" w:rsidP="00E45A6F">
            <w:pPr>
              <w:suppressAutoHyphens w:val="0"/>
              <w:jc w:val="center"/>
              <w:rPr>
                <w:sz w:val="20"/>
                <w:szCs w:val="20"/>
                <w:lang w:eastAsia="ru-RU"/>
              </w:rPr>
            </w:pPr>
            <w:r w:rsidRPr="00E45A6F">
              <w:rPr>
                <w:sz w:val="20"/>
                <w:szCs w:val="20"/>
                <w:lang w:eastAsia="ru-RU"/>
              </w:rPr>
              <w:t>2</w:t>
            </w:r>
          </w:p>
        </w:tc>
        <w:tc>
          <w:tcPr>
            <w:tcW w:w="909" w:type="dxa"/>
            <w:vAlign w:val="center"/>
          </w:tcPr>
          <w:p w:rsidR="00EB7ED1" w:rsidRPr="00E45A6F" w:rsidRDefault="00F5071C" w:rsidP="00E45A6F">
            <w:pPr>
              <w:suppressAutoHyphens w:val="0"/>
              <w:jc w:val="center"/>
              <w:rPr>
                <w:sz w:val="20"/>
                <w:szCs w:val="20"/>
                <w:lang w:eastAsia="ru-RU"/>
              </w:rPr>
            </w:pPr>
            <w:r>
              <w:rPr>
                <w:sz w:val="20"/>
                <w:szCs w:val="20"/>
                <w:lang w:eastAsia="ru-RU"/>
              </w:rPr>
              <w:t>6</w:t>
            </w:r>
          </w:p>
        </w:tc>
        <w:tc>
          <w:tcPr>
            <w:tcW w:w="839" w:type="dxa"/>
            <w:vAlign w:val="center"/>
          </w:tcPr>
          <w:p w:rsidR="00EB7ED1" w:rsidRPr="00E45A6F" w:rsidRDefault="00F5071C" w:rsidP="00E45A6F">
            <w:pPr>
              <w:suppressAutoHyphens w:val="0"/>
              <w:jc w:val="center"/>
              <w:rPr>
                <w:sz w:val="20"/>
                <w:szCs w:val="20"/>
                <w:lang w:eastAsia="ru-RU"/>
              </w:rPr>
            </w:pPr>
            <w:r>
              <w:rPr>
                <w:sz w:val="20"/>
                <w:szCs w:val="20"/>
                <w:lang w:eastAsia="ru-RU"/>
              </w:rPr>
              <w:t>8</w:t>
            </w:r>
          </w:p>
        </w:tc>
      </w:tr>
      <w:tr w:rsidR="002C50C7" w:rsidRPr="00E45A6F" w:rsidTr="00E45A6F">
        <w:tc>
          <w:tcPr>
            <w:tcW w:w="1500" w:type="dxa"/>
            <w:hideMark/>
          </w:tcPr>
          <w:p w:rsidR="002C50C7" w:rsidRPr="00E45A6F" w:rsidRDefault="002C50C7" w:rsidP="002C50C7">
            <w:pPr>
              <w:suppressAutoHyphens w:val="0"/>
              <w:jc w:val="center"/>
              <w:rPr>
                <w:sz w:val="20"/>
                <w:szCs w:val="20"/>
                <w:lang w:eastAsia="ru-RU"/>
              </w:rPr>
            </w:pPr>
            <w:r w:rsidRPr="00E45A6F">
              <w:rPr>
                <w:color w:val="000000"/>
                <w:sz w:val="20"/>
                <w:szCs w:val="20"/>
                <w:lang w:eastAsia="ru-RU"/>
              </w:rPr>
              <w:t>4</w:t>
            </w:r>
          </w:p>
        </w:tc>
        <w:tc>
          <w:tcPr>
            <w:tcW w:w="838" w:type="dxa"/>
            <w:vAlign w:val="center"/>
          </w:tcPr>
          <w:p w:rsidR="002C50C7" w:rsidRPr="00E45A6F" w:rsidRDefault="006E2D90" w:rsidP="00E45A6F">
            <w:pPr>
              <w:suppressAutoHyphens w:val="0"/>
              <w:jc w:val="center"/>
              <w:rPr>
                <w:sz w:val="20"/>
                <w:szCs w:val="20"/>
                <w:lang w:eastAsia="ru-RU"/>
              </w:rPr>
            </w:pPr>
            <w:r>
              <w:rPr>
                <w:sz w:val="20"/>
                <w:szCs w:val="20"/>
                <w:lang w:eastAsia="ru-RU"/>
              </w:rPr>
              <w:t>15</w:t>
            </w:r>
          </w:p>
        </w:tc>
        <w:tc>
          <w:tcPr>
            <w:tcW w:w="839" w:type="dxa"/>
            <w:vAlign w:val="center"/>
            <w:hideMark/>
          </w:tcPr>
          <w:p w:rsidR="002C50C7" w:rsidRPr="00E45A6F" w:rsidRDefault="00B16845" w:rsidP="00E45A6F">
            <w:pPr>
              <w:suppressAutoHyphens w:val="0"/>
              <w:jc w:val="center"/>
              <w:rPr>
                <w:sz w:val="20"/>
                <w:szCs w:val="20"/>
                <w:lang w:eastAsia="ru-RU"/>
              </w:rPr>
            </w:pPr>
            <w:r w:rsidRPr="00E45A6F">
              <w:rPr>
                <w:sz w:val="20"/>
                <w:szCs w:val="20"/>
                <w:lang w:eastAsia="ru-RU"/>
              </w:rPr>
              <w:t>4</w:t>
            </w:r>
          </w:p>
        </w:tc>
        <w:tc>
          <w:tcPr>
            <w:tcW w:w="653" w:type="dxa"/>
            <w:vAlign w:val="center"/>
          </w:tcPr>
          <w:p w:rsidR="002C50C7" w:rsidRPr="00E45A6F" w:rsidRDefault="00B16845" w:rsidP="00E45A6F">
            <w:pPr>
              <w:suppressAutoHyphens w:val="0"/>
              <w:jc w:val="center"/>
              <w:rPr>
                <w:sz w:val="20"/>
                <w:szCs w:val="20"/>
                <w:lang w:eastAsia="ru-RU"/>
              </w:rPr>
            </w:pPr>
            <w:r w:rsidRPr="00E45A6F">
              <w:rPr>
                <w:sz w:val="20"/>
                <w:szCs w:val="20"/>
                <w:lang w:eastAsia="ru-RU"/>
              </w:rPr>
              <w:t>2</w:t>
            </w:r>
          </w:p>
        </w:tc>
        <w:tc>
          <w:tcPr>
            <w:tcW w:w="760" w:type="dxa"/>
            <w:vAlign w:val="center"/>
          </w:tcPr>
          <w:p w:rsidR="002C50C7" w:rsidRPr="00E45A6F" w:rsidRDefault="002C50C7" w:rsidP="00E45A6F">
            <w:pPr>
              <w:suppressAutoHyphens w:val="0"/>
              <w:jc w:val="center"/>
              <w:rPr>
                <w:sz w:val="20"/>
                <w:szCs w:val="20"/>
                <w:lang w:eastAsia="ru-RU"/>
              </w:rPr>
            </w:pPr>
          </w:p>
        </w:tc>
        <w:tc>
          <w:tcPr>
            <w:tcW w:w="613" w:type="dxa"/>
            <w:vAlign w:val="center"/>
          </w:tcPr>
          <w:p w:rsidR="002C50C7" w:rsidRPr="00E45A6F" w:rsidRDefault="00B16845" w:rsidP="00E45A6F">
            <w:pPr>
              <w:suppressAutoHyphens w:val="0"/>
              <w:jc w:val="center"/>
              <w:rPr>
                <w:sz w:val="20"/>
                <w:szCs w:val="20"/>
                <w:lang w:eastAsia="ru-RU"/>
              </w:rPr>
            </w:pPr>
            <w:r w:rsidRPr="00E45A6F">
              <w:rPr>
                <w:sz w:val="20"/>
                <w:szCs w:val="20"/>
                <w:lang w:eastAsia="ru-RU"/>
              </w:rPr>
              <w:t>2</w:t>
            </w:r>
          </w:p>
        </w:tc>
        <w:tc>
          <w:tcPr>
            <w:tcW w:w="773" w:type="dxa"/>
            <w:vAlign w:val="center"/>
          </w:tcPr>
          <w:p w:rsidR="002C50C7" w:rsidRPr="00E45A6F" w:rsidRDefault="002C50C7" w:rsidP="00E45A6F">
            <w:pPr>
              <w:suppressAutoHyphens w:val="0"/>
              <w:jc w:val="center"/>
              <w:rPr>
                <w:sz w:val="20"/>
                <w:szCs w:val="20"/>
                <w:lang w:eastAsia="ru-RU"/>
              </w:rPr>
            </w:pPr>
          </w:p>
        </w:tc>
        <w:tc>
          <w:tcPr>
            <w:tcW w:w="546" w:type="dxa"/>
            <w:vAlign w:val="center"/>
          </w:tcPr>
          <w:p w:rsidR="002C50C7" w:rsidRPr="00E45A6F" w:rsidRDefault="005245BD" w:rsidP="00E45A6F">
            <w:pPr>
              <w:jc w:val="center"/>
              <w:rPr>
                <w:sz w:val="20"/>
                <w:szCs w:val="20"/>
              </w:rPr>
            </w:pPr>
            <w:r>
              <w:rPr>
                <w:sz w:val="20"/>
                <w:szCs w:val="20"/>
              </w:rPr>
              <w:t>6</w:t>
            </w:r>
          </w:p>
        </w:tc>
        <w:tc>
          <w:tcPr>
            <w:tcW w:w="760" w:type="dxa"/>
            <w:vAlign w:val="center"/>
          </w:tcPr>
          <w:p w:rsidR="002C50C7" w:rsidRPr="00E45A6F" w:rsidRDefault="005245BD" w:rsidP="00E45A6F">
            <w:pPr>
              <w:jc w:val="center"/>
              <w:rPr>
                <w:sz w:val="20"/>
                <w:szCs w:val="20"/>
              </w:rPr>
            </w:pPr>
            <w:r>
              <w:rPr>
                <w:sz w:val="20"/>
                <w:szCs w:val="20"/>
              </w:rPr>
              <w:t>13</w:t>
            </w:r>
          </w:p>
        </w:tc>
        <w:tc>
          <w:tcPr>
            <w:tcW w:w="825" w:type="dxa"/>
            <w:vAlign w:val="center"/>
          </w:tcPr>
          <w:p w:rsidR="002C50C7" w:rsidRPr="00E45A6F" w:rsidRDefault="002C50C7" w:rsidP="00E45A6F">
            <w:pPr>
              <w:suppressAutoHyphens w:val="0"/>
              <w:jc w:val="center"/>
              <w:rPr>
                <w:sz w:val="20"/>
                <w:szCs w:val="20"/>
                <w:lang w:eastAsia="ru-RU"/>
              </w:rPr>
            </w:pPr>
            <w:r w:rsidRPr="00E45A6F">
              <w:rPr>
                <w:sz w:val="20"/>
                <w:szCs w:val="20"/>
                <w:lang w:eastAsia="ru-RU"/>
              </w:rPr>
              <w:t>2</w:t>
            </w:r>
          </w:p>
        </w:tc>
        <w:tc>
          <w:tcPr>
            <w:tcW w:w="909" w:type="dxa"/>
            <w:vAlign w:val="center"/>
          </w:tcPr>
          <w:p w:rsidR="002C50C7" w:rsidRPr="00E45A6F" w:rsidRDefault="00F5071C" w:rsidP="00E45A6F">
            <w:pPr>
              <w:suppressAutoHyphens w:val="0"/>
              <w:jc w:val="center"/>
              <w:rPr>
                <w:sz w:val="20"/>
                <w:szCs w:val="20"/>
                <w:lang w:eastAsia="ru-RU"/>
              </w:rPr>
            </w:pPr>
            <w:r>
              <w:rPr>
                <w:sz w:val="20"/>
                <w:szCs w:val="20"/>
                <w:lang w:eastAsia="ru-RU"/>
              </w:rPr>
              <w:t>6</w:t>
            </w:r>
          </w:p>
        </w:tc>
        <w:tc>
          <w:tcPr>
            <w:tcW w:w="839" w:type="dxa"/>
            <w:vAlign w:val="center"/>
          </w:tcPr>
          <w:p w:rsidR="002C50C7" w:rsidRPr="00E45A6F" w:rsidRDefault="00F5071C" w:rsidP="00E45A6F">
            <w:pPr>
              <w:suppressAutoHyphens w:val="0"/>
              <w:jc w:val="center"/>
              <w:rPr>
                <w:sz w:val="20"/>
                <w:szCs w:val="20"/>
                <w:lang w:eastAsia="ru-RU"/>
              </w:rPr>
            </w:pPr>
            <w:r>
              <w:rPr>
                <w:sz w:val="20"/>
                <w:szCs w:val="20"/>
                <w:lang w:eastAsia="ru-RU"/>
              </w:rPr>
              <w:t>8</w:t>
            </w:r>
          </w:p>
        </w:tc>
      </w:tr>
      <w:tr w:rsidR="00982375" w:rsidRPr="00E45A6F" w:rsidTr="00E45A6F">
        <w:tc>
          <w:tcPr>
            <w:tcW w:w="1500" w:type="dxa"/>
          </w:tcPr>
          <w:p w:rsidR="00982375" w:rsidRPr="00E45A6F" w:rsidRDefault="00982375" w:rsidP="00982375">
            <w:pPr>
              <w:suppressAutoHyphens w:val="0"/>
              <w:jc w:val="center"/>
              <w:rPr>
                <w:color w:val="000000"/>
                <w:sz w:val="20"/>
                <w:szCs w:val="20"/>
                <w:lang w:eastAsia="ru-RU"/>
              </w:rPr>
            </w:pPr>
            <w:r w:rsidRPr="00E45A6F">
              <w:rPr>
                <w:color w:val="000000"/>
                <w:sz w:val="20"/>
                <w:szCs w:val="20"/>
                <w:lang w:eastAsia="ru-RU"/>
              </w:rPr>
              <w:t>5</w:t>
            </w:r>
          </w:p>
        </w:tc>
        <w:tc>
          <w:tcPr>
            <w:tcW w:w="838" w:type="dxa"/>
            <w:vAlign w:val="center"/>
          </w:tcPr>
          <w:p w:rsidR="00982375" w:rsidRPr="00E45A6F" w:rsidRDefault="006E2D90" w:rsidP="00E45A6F">
            <w:pPr>
              <w:suppressAutoHyphens w:val="0"/>
              <w:jc w:val="center"/>
              <w:rPr>
                <w:color w:val="000000"/>
                <w:sz w:val="20"/>
                <w:szCs w:val="20"/>
                <w:lang w:eastAsia="ru-RU"/>
              </w:rPr>
            </w:pPr>
            <w:r>
              <w:rPr>
                <w:color w:val="000000"/>
                <w:sz w:val="20"/>
                <w:szCs w:val="20"/>
                <w:lang w:eastAsia="ru-RU"/>
              </w:rPr>
              <w:t>15</w:t>
            </w:r>
          </w:p>
        </w:tc>
        <w:tc>
          <w:tcPr>
            <w:tcW w:w="839" w:type="dxa"/>
            <w:vAlign w:val="center"/>
          </w:tcPr>
          <w:p w:rsidR="00982375" w:rsidRPr="00E45A6F" w:rsidRDefault="00B16845" w:rsidP="00E45A6F">
            <w:pPr>
              <w:suppressAutoHyphens w:val="0"/>
              <w:jc w:val="center"/>
              <w:rPr>
                <w:sz w:val="20"/>
                <w:szCs w:val="20"/>
                <w:lang w:eastAsia="ru-RU"/>
              </w:rPr>
            </w:pPr>
            <w:r w:rsidRPr="00E45A6F">
              <w:rPr>
                <w:sz w:val="20"/>
                <w:szCs w:val="20"/>
                <w:lang w:eastAsia="ru-RU"/>
              </w:rPr>
              <w:t>4</w:t>
            </w:r>
          </w:p>
        </w:tc>
        <w:tc>
          <w:tcPr>
            <w:tcW w:w="653" w:type="dxa"/>
            <w:vAlign w:val="center"/>
          </w:tcPr>
          <w:p w:rsidR="00982375" w:rsidRPr="00E45A6F" w:rsidRDefault="00B16845" w:rsidP="00E45A6F">
            <w:pPr>
              <w:suppressAutoHyphens w:val="0"/>
              <w:jc w:val="center"/>
              <w:rPr>
                <w:sz w:val="20"/>
                <w:szCs w:val="20"/>
                <w:lang w:eastAsia="ru-RU"/>
              </w:rPr>
            </w:pPr>
            <w:r w:rsidRPr="00E45A6F">
              <w:rPr>
                <w:sz w:val="20"/>
                <w:szCs w:val="20"/>
                <w:lang w:eastAsia="ru-RU"/>
              </w:rPr>
              <w:t>2</w:t>
            </w:r>
          </w:p>
        </w:tc>
        <w:tc>
          <w:tcPr>
            <w:tcW w:w="760" w:type="dxa"/>
            <w:vAlign w:val="center"/>
          </w:tcPr>
          <w:p w:rsidR="00982375" w:rsidRPr="00E45A6F" w:rsidRDefault="00982375" w:rsidP="00E45A6F">
            <w:pPr>
              <w:suppressAutoHyphens w:val="0"/>
              <w:jc w:val="center"/>
              <w:rPr>
                <w:sz w:val="20"/>
                <w:szCs w:val="20"/>
                <w:lang w:eastAsia="ru-RU"/>
              </w:rPr>
            </w:pPr>
          </w:p>
        </w:tc>
        <w:tc>
          <w:tcPr>
            <w:tcW w:w="613" w:type="dxa"/>
            <w:vAlign w:val="center"/>
          </w:tcPr>
          <w:p w:rsidR="00982375" w:rsidRPr="00E45A6F" w:rsidRDefault="00B16845" w:rsidP="00E45A6F">
            <w:pPr>
              <w:suppressAutoHyphens w:val="0"/>
              <w:jc w:val="center"/>
              <w:rPr>
                <w:sz w:val="20"/>
                <w:szCs w:val="20"/>
                <w:lang w:eastAsia="ru-RU"/>
              </w:rPr>
            </w:pPr>
            <w:r w:rsidRPr="00E45A6F">
              <w:rPr>
                <w:sz w:val="20"/>
                <w:szCs w:val="20"/>
                <w:lang w:eastAsia="ru-RU"/>
              </w:rPr>
              <w:t>2</w:t>
            </w:r>
          </w:p>
        </w:tc>
        <w:tc>
          <w:tcPr>
            <w:tcW w:w="773" w:type="dxa"/>
            <w:vAlign w:val="center"/>
          </w:tcPr>
          <w:p w:rsidR="00982375" w:rsidRPr="00E45A6F" w:rsidRDefault="00982375" w:rsidP="00E45A6F">
            <w:pPr>
              <w:suppressAutoHyphens w:val="0"/>
              <w:jc w:val="center"/>
              <w:rPr>
                <w:sz w:val="20"/>
                <w:szCs w:val="20"/>
                <w:lang w:eastAsia="ru-RU"/>
              </w:rPr>
            </w:pPr>
          </w:p>
        </w:tc>
        <w:tc>
          <w:tcPr>
            <w:tcW w:w="546" w:type="dxa"/>
            <w:vAlign w:val="center"/>
          </w:tcPr>
          <w:p w:rsidR="00982375" w:rsidRPr="00E45A6F" w:rsidRDefault="005245BD" w:rsidP="00E45A6F">
            <w:pPr>
              <w:jc w:val="center"/>
              <w:rPr>
                <w:sz w:val="20"/>
                <w:szCs w:val="20"/>
              </w:rPr>
            </w:pPr>
            <w:r>
              <w:rPr>
                <w:sz w:val="20"/>
                <w:szCs w:val="20"/>
              </w:rPr>
              <w:t>6</w:t>
            </w:r>
          </w:p>
        </w:tc>
        <w:tc>
          <w:tcPr>
            <w:tcW w:w="760" w:type="dxa"/>
            <w:vAlign w:val="center"/>
          </w:tcPr>
          <w:p w:rsidR="00982375" w:rsidRPr="00E45A6F" w:rsidRDefault="005245BD" w:rsidP="00E45A6F">
            <w:pPr>
              <w:jc w:val="center"/>
              <w:rPr>
                <w:sz w:val="20"/>
                <w:szCs w:val="20"/>
              </w:rPr>
            </w:pPr>
            <w:r>
              <w:rPr>
                <w:sz w:val="20"/>
                <w:szCs w:val="20"/>
              </w:rPr>
              <w:t>13</w:t>
            </w:r>
          </w:p>
        </w:tc>
        <w:tc>
          <w:tcPr>
            <w:tcW w:w="825" w:type="dxa"/>
            <w:vAlign w:val="center"/>
          </w:tcPr>
          <w:p w:rsidR="00982375" w:rsidRPr="00E45A6F" w:rsidRDefault="00982375" w:rsidP="00E45A6F">
            <w:pPr>
              <w:suppressAutoHyphens w:val="0"/>
              <w:jc w:val="center"/>
              <w:rPr>
                <w:sz w:val="20"/>
                <w:szCs w:val="20"/>
                <w:lang w:eastAsia="ru-RU"/>
              </w:rPr>
            </w:pPr>
            <w:r w:rsidRPr="00E45A6F">
              <w:rPr>
                <w:sz w:val="20"/>
                <w:szCs w:val="20"/>
                <w:lang w:eastAsia="ru-RU"/>
              </w:rPr>
              <w:t>2</w:t>
            </w:r>
          </w:p>
        </w:tc>
        <w:tc>
          <w:tcPr>
            <w:tcW w:w="909" w:type="dxa"/>
            <w:vAlign w:val="center"/>
          </w:tcPr>
          <w:p w:rsidR="00982375" w:rsidRPr="00E45A6F" w:rsidRDefault="00F5071C" w:rsidP="00E45A6F">
            <w:pPr>
              <w:suppressAutoHyphens w:val="0"/>
              <w:jc w:val="center"/>
              <w:rPr>
                <w:sz w:val="20"/>
                <w:szCs w:val="20"/>
                <w:lang w:eastAsia="ru-RU"/>
              </w:rPr>
            </w:pPr>
            <w:r>
              <w:rPr>
                <w:sz w:val="20"/>
                <w:szCs w:val="20"/>
                <w:lang w:eastAsia="ru-RU"/>
              </w:rPr>
              <w:t>6</w:t>
            </w:r>
          </w:p>
        </w:tc>
        <w:tc>
          <w:tcPr>
            <w:tcW w:w="839" w:type="dxa"/>
            <w:vAlign w:val="center"/>
          </w:tcPr>
          <w:p w:rsidR="00982375" w:rsidRPr="00E45A6F" w:rsidRDefault="00F5071C" w:rsidP="00E45A6F">
            <w:pPr>
              <w:suppressAutoHyphens w:val="0"/>
              <w:jc w:val="center"/>
              <w:rPr>
                <w:sz w:val="20"/>
                <w:szCs w:val="20"/>
                <w:lang w:eastAsia="ru-RU"/>
              </w:rPr>
            </w:pPr>
            <w:r>
              <w:rPr>
                <w:sz w:val="20"/>
                <w:szCs w:val="20"/>
                <w:lang w:eastAsia="ru-RU"/>
              </w:rPr>
              <w:t>8</w:t>
            </w:r>
          </w:p>
        </w:tc>
      </w:tr>
      <w:tr w:rsidR="00507977" w:rsidRPr="00E45A6F" w:rsidTr="00E45A6F">
        <w:tc>
          <w:tcPr>
            <w:tcW w:w="1500" w:type="dxa"/>
          </w:tcPr>
          <w:p w:rsidR="00507977" w:rsidRPr="00E45A6F" w:rsidRDefault="00507977" w:rsidP="00507977">
            <w:pPr>
              <w:suppressAutoHyphens w:val="0"/>
              <w:jc w:val="center"/>
              <w:rPr>
                <w:color w:val="000000"/>
                <w:sz w:val="20"/>
                <w:szCs w:val="20"/>
                <w:lang w:eastAsia="ru-RU"/>
              </w:rPr>
            </w:pPr>
          </w:p>
        </w:tc>
        <w:tc>
          <w:tcPr>
            <w:tcW w:w="838" w:type="dxa"/>
            <w:vAlign w:val="center"/>
          </w:tcPr>
          <w:p w:rsidR="00507977" w:rsidRPr="00E45A6F" w:rsidRDefault="00507977" w:rsidP="00E45A6F">
            <w:pPr>
              <w:suppressAutoHyphens w:val="0"/>
              <w:jc w:val="center"/>
              <w:rPr>
                <w:color w:val="000000"/>
                <w:sz w:val="20"/>
                <w:szCs w:val="20"/>
                <w:lang w:eastAsia="ru-RU"/>
              </w:rPr>
            </w:pPr>
          </w:p>
        </w:tc>
        <w:tc>
          <w:tcPr>
            <w:tcW w:w="839" w:type="dxa"/>
            <w:vAlign w:val="center"/>
          </w:tcPr>
          <w:p w:rsidR="00507977" w:rsidRPr="00E45A6F" w:rsidRDefault="00507977" w:rsidP="00E45A6F">
            <w:pPr>
              <w:suppressAutoHyphens w:val="0"/>
              <w:jc w:val="center"/>
              <w:rPr>
                <w:sz w:val="20"/>
                <w:szCs w:val="20"/>
                <w:lang w:eastAsia="ru-RU"/>
              </w:rPr>
            </w:pPr>
            <w:r w:rsidRPr="00E45A6F">
              <w:rPr>
                <w:sz w:val="20"/>
                <w:szCs w:val="20"/>
                <w:lang w:eastAsia="ru-RU"/>
              </w:rPr>
              <w:t>10</w:t>
            </w:r>
          </w:p>
        </w:tc>
        <w:tc>
          <w:tcPr>
            <w:tcW w:w="653" w:type="dxa"/>
            <w:vAlign w:val="center"/>
          </w:tcPr>
          <w:p w:rsidR="00507977" w:rsidRPr="00E45A6F" w:rsidRDefault="00507977" w:rsidP="00E45A6F">
            <w:pPr>
              <w:suppressAutoHyphens w:val="0"/>
              <w:jc w:val="center"/>
              <w:rPr>
                <w:sz w:val="20"/>
                <w:szCs w:val="20"/>
                <w:lang w:eastAsia="ru-RU"/>
              </w:rPr>
            </w:pPr>
            <w:r w:rsidRPr="00E45A6F">
              <w:rPr>
                <w:sz w:val="20"/>
                <w:szCs w:val="20"/>
                <w:lang w:eastAsia="ru-RU"/>
              </w:rPr>
              <w:t>4</w:t>
            </w:r>
          </w:p>
        </w:tc>
        <w:tc>
          <w:tcPr>
            <w:tcW w:w="760" w:type="dxa"/>
            <w:vAlign w:val="center"/>
          </w:tcPr>
          <w:p w:rsidR="00507977" w:rsidRPr="00E45A6F" w:rsidRDefault="00507977" w:rsidP="00E45A6F">
            <w:pPr>
              <w:suppressAutoHyphens w:val="0"/>
              <w:jc w:val="center"/>
              <w:rPr>
                <w:sz w:val="20"/>
                <w:szCs w:val="20"/>
                <w:lang w:eastAsia="ru-RU"/>
              </w:rPr>
            </w:pPr>
            <w:r w:rsidRPr="00E45A6F">
              <w:rPr>
                <w:sz w:val="20"/>
                <w:szCs w:val="20"/>
                <w:lang w:eastAsia="ru-RU"/>
              </w:rPr>
              <w:t>2</w:t>
            </w:r>
          </w:p>
        </w:tc>
        <w:tc>
          <w:tcPr>
            <w:tcW w:w="613" w:type="dxa"/>
            <w:vAlign w:val="center"/>
          </w:tcPr>
          <w:p w:rsidR="00507977" w:rsidRPr="00E45A6F" w:rsidRDefault="00507977" w:rsidP="00E45A6F">
            <w:pPr>
              <w:suppressAutoHyphens w:val="0"/>
              <w:jc w:val="center"/>
              <w:rPr>
                <w:sz w:val="20"/>
                <w:szCs w:val="20"/>
                <w:lang w:eastAsia="ru-RU"/>
              </w:rPr>
            </w:pPr>
            <w:r w:rsidRPr="00E45A6F">
              <w:rPr>
                <w:sz w:val="20"/>
                <w:szCs w:val="20"/>
                <w:lang w:eastAsia="ru-RU"/>
              </w:rPr>
              <w:t>4</w:t>
            </w:r>
          </w:p>
        </w:tc>
        <w:tc>
          <w:tcPr>
            <w:tcW w:w="773" w:type="dxa"/>
            <w:vAlign w:val="center"/>
          </w:tcPr>
          <w:p w:rsidR="00507977" w:rsidRPr="00E45A6F" w:rsidRDefault="00507977" w:rsidP="00E45A6F">
            <w:pPr>
              <w:suppressAutoHyphens w:val="0"/>
              <w:jc w:val="center"/>
              <w:rPr>
                <w:sz w:val="20"/>
                <w:szCs w:val="20"/>
                <w:lang w:eastAsia="ru-RU"/>
              </w:rPr>
            </w:pPr>
          </w:p>
        </w:tc>
        <w:tc>
          <w:tcPr>
            <w:tcW w:w="546" w:type="dxa"/>
            <w:vAlign w:val="center"/>
          </w:tcPr>
          <w:p w:rsidR="00507977" w:rsidRPr="00E45A6F" w:rsidRDefault="00507977" w:rsidP="00E45A6F">
            <w:pPr>
              <w:jc w:val="center"/>
              <w:rPr>
                <w:sz w:val="20"/>
                <w:szCs w:val="20"/>
              </w:rPr>
            </w:pPr>
          </w:p>
        </w:tc>
        <w:tc>
          <w:tcPr>
            <w:tcW w:w="760" w:type="dxa"/>
            <w:vAlign w:val="center"/>
          </w:tcPr>
          <w:p w:rsidR="00507977" w:rsidRPr="00E45A6F" w:rsidRDefault="00507977" w:rsidP="00E45A6F">
            <w:pPr>
              <w:jc w:val="center"/>
              <w:rPr>
                <w:sz w:val="20"/>
                <w:szCs w:val="20"/>
              </w:rPr>
            </w:pPr>
          </w:p>
        </w:tc>
        <w:tc>
          <w:tcPr>
            <w:tcW w:w="825" w:type="dxa"/>
            <w:vAlign w:val="center"/>
          </w:tcPr>
          <w:p w:rsidR="00507977" w:rsidRPr="00E45A6F" w:rsidRDefault="00507977" w:rsidP="00E45A6F">
            <w:pPr>
              <w:suppressAutoHyphens w:val="0"/>
              <w:jc w:val="center"/>
              <w:rPr>
                <w:sz w:val="20"/>
                <w:szCs w:val="20"/>
                <w:lang w:eastAsia="ru-RU"/>
              </w:rPr>
            </w:pPr>
          </w:p>
        </w:tc>
        <w:tc>
          <w:tcPr>
            <w:tcW w:w="909" w:type="dxa"/>
            <w:vAlign w:val="center"/>
          </w:tcPr>
          <w:p w:rsidR="00507977" w:rsidRPr="00E45A6F" w:rsidRDefault="00507977" w:rsidP="00E45A6F">
            <w:pPr>
              <w:suppressAutoHyphens w:val="0"/>
              <w:jc w:val="center"/>
              <w:rPr>
                <w:sz w:val="20"/>
                <w:szCs w:val="20"/>
                <w:lang w:eastAsia="ru-RU"/>
              </w:rPr>
            </w:pPr>
          </w:p>
        </w:tc>
        <w:tc>
          <w:tcPr>
            <w:tcW w:w="839" w:type="dxa"/>
            <w:vAlign w:val="center"/>
          </w:tcPr>
          <w:p w:rsidR="00507977" w:rsidRPr="00E45A6F" w:rsidRDefault="00507977" w:rsidP="00E45A6F">
            <w:pPr>
              <w:suppressAutoHyphens w:val="0"/>
              <w:jc w:val="center"/>
              <w:rPr>
                <w:sz w:val="20"/>
                <w:szCs w:val="20"/>
                <w:lang w:eastAsia="ru-RU"/>
              </w:rPr>
            </w:pPr>
          </w:p>
        </w:tc>
      </w:tr>
      <w:tr w:rsidR="00507977" w:rsidRPr="00E45A6F" w:rsidTr="00E45A6F">
        <w:tc>
          <w:tcPr>
            <w:tcW w:w="1500" w:type="dxa"/>
          </w:tcPr>
          <w:p w:rsidR="00507977" w:rsidRPr="00E45A6F" w:rsidRDefault="006723C8" w:rsidP="00507977">
            <w:pPr>
              <w:suppressAutoHyphens w:val="0"/>
              <w:jc w:val="center"/>
              <w:rPr>
                <w:color w:val="000000"/>
                <w:sz w:val="20"/>
                <w:szCs w:val="20"/>
                <w:lang w:eastAsia="ru-RU"/>
              </w:rPr>
            </w:pPr>
            <w:r w:rsidRPr="00E45A6F">
              <w:rPr>
                <w:color w:val="000000"/>
                <w:sz w:val="20"/>
                <w:szCs w:val="20"/>
                <w:lang w:eastAsia="ru-RU"/>
              </w:rPr>
              <w:t>6</w:t>
            </w:r>
          </w:p>
        </w:tc>
        <w:tc>
          <w:tcPr>
            <w:tcW w:w="838" w:type="dxa"/>
            <w:vAlign w:val="center"/>
          </w:tcPr>
          <w:p w:rsidR="00507977" w:rsidRPr="00E45A6F" w:rsidRDefault="006E2D90" w:rsidP="00E45A6F">
            <w:pPr>
              <w:suppressAutoHyphens w:val="0"/>
              <w:jc w:val="center"/>
              <w:rPr>
                <w:color w:val="000000"/>
                <w:sz w:val="20"/>
                <w:szCs w:val="20"/>
                <w:lang w:eastAsia="ru-RU"/>
              </w:rPr>
            </w:pPr>
            <w:r>
              <w:rPr>
                <w:color w:val="000000"/>
                <w:sz w:val="20"/>
                <w:szCs w:val="20"/>
                <w:lang w:eastAsia="ru-RU"/>
              </w:rPr>
              <w:t>15</w:t>
            </w:r>
          </w:p>
        </w:tc>
        <w:tc>
          <w:tcPr>
            <w:tcW w:w="839" w:type="dxa"/>
            <w:vAlign w:val="center"/>
          </w:tcPr>
          <w:p w:rsidR="00507977" w:rsidRPr="00E45A6F" w:rsidRDefault="00B16845" w:rsidP="00E45A6F">
            <w:pPr>
              <w:suppressAutoHyphens w:val="0"/>
              <w:jc w:val="center"/>
              <w:rPr>
                <w:sz w:val="20"/>
                <w:szCs w:val="20"/>
                <w:lang w:eastAsia="ru-RU"/>
              </w:rPr>
            </w:pPr>
            <w:r w:rsidRPr="00E45A6F">
              <w:rPr>
                <w:sz w:val="20"/>
                <w:szCs w:val="20"/>
                <w:lang w:eastAsia="ru-RU"/>
              </w:rPr>
              <w:t>6</w:t>
            </w:r>
          </w:p>
        </w:tc>
        <w:tc>
          <w:tcPr>
            <w:tcW w:w="653" w:type="dxa"/>
            <w:vAlign w:val="center"/>
          </w:tcPr>
          <w:p w:rsidR="00507977" w:rsidRPr="00E45A6F" w:rsidRDefault="00B16845" w:rsidP="00E45A6F">
            <w:pPr>
              <w:suppressAutoHyphens w:val="0"/>
              <w:jc w:val="center"/>
              <w:rPr>
                <w:sz w:val="20"/>
                <w:szCs w:val="20"/>
                <w:lang w:eastAsia="ru-RU"/>
              </w:rPr>
            </w:pPr>
            <w:r w:rsidRPr="00E45A6F">
              <w:rPr>
                <w:sz w:val="20"/>
                <w:szCs w:val="20"/>
                <w:lang w:eastAsia="ru-RU"/>
              </w:rPr>
              <w:t>2</w:t>
            </w:r>
          </w:p>
        </w:tc>
        <w:tc>
          <w:tcPr>
            <w:tcW w:w="760" w:type="dxa"/>
            <w:vAlign w:val="center"/>
          </w:tcPr>
          <w:p w:rsidR="00507977" w:rsidRPr="00E45A6F" w:rsidRDefault="00507977" w:rsidP="00E45A6F">
            <w:pPr>
              <w:suppressAutoHyphens w:val="0"/>
              <w:jc w:val="center"/>
              <w:rPr>
                <w:sz w:val="20"/>
                <w:szCs w:val="20"/>
                <w:lang w:eastAsia="ru-RU"/>
              </w:rPr>
            </w:pPr>
          </w:p>
        </w:tc>
        <w:tc>
          <w:tcPr>
            <w:tcW w:w="613" w:type="dxa"/>
            <w:vAlign w:val="center"/>
          </w:tcPr>
          <w:p w:rsidR="00507977" w:rsidRPr="00E45A6F" w:rsidRDefault="00B16845" w:rsidP="00E45A6F">
            <w:pPr>
              <w:suppressAutoHyphens w:val="0"/>
              <w:jc w:val="center"/>
              <w:rPr>
                <w:sz w:val="20"/>
                <w:szCs w:val="20"/>
                <w:lang w:eastAsia="ru-RU"/>
              </w:rPr>
            </w:pPr>
            <w:r w:rsidRPr="00E45A6F">
              <w:rPr>
                <w:sz w:val="20"/>
                <w:szCs w:val="20"/>
                <w:lang w:eastAsia="ru-RU"/>
              </w:rPr>
              <w:t>2</w:t>
            </w:r>
          </w:p>
        </w:tc>
        <w:tc>
          <w:tcPr>
            <w:tcW w:w="773" w:type="dxa"/>
            <w:vAlign w:val="center"/>
          </w:tcPr>
          <w:p w:rsidR="00507977" w:rsidRPr="00E45A6F" w:rsidRDefault="00507977" w:rsidP="00E45A6F">
            <w:pPr>
              <w:suppressAutoHyphens w:val="0"/>
              <w:jc w:val="center"/>
              <w:rPr>
                <w:sz w:val="20"/>
                <w:szCs w:val="20"/>
                <w:lang w:eastAsia="ru-RU"/>
              </w:rPr>
            </w:pPr>
            <w:r w:rsidRPr="00E45A6F">
              <w:rPr>
                <w:sz w:val="20"/>
                <w:szCs w:val="20"/>
                <w:lang w:eastAsia="ru-RU"/>
              </w:rPr>
              <w:t>2</w:t>
            </w:r>
          </w:p>
        </w:tc>
        <w:tc>
          <w:tcPr>
            <w:tcW w:w="546" w:type="dxa"/>
            <w:vAlign w:val="center"/>
          </w:tcPr>
          <w:p w:rsidR="00507977" w:rsidRPr="00E45A6F" w:rsidRDefault="005245BD" w:rsidP="00E45A6F">
            <w:pPr>
              <w:jc w:val="center"/>
              <w:rPr>
                <w:sz w:val="20"/>
                <w:szCs w:val="20"/>
              </w:rPr>
            </w:pPr>
            <w:r>
              <w:rPr>
                <w:sz w:val="20"/>
                <w:szCs w:val="20"/>
              </w:rPr>
              <w:t>6</w:t>
            </w:r>
          </w:p>
        </w:tc>
        <w:tc>
          <w:tcPr>
            <w:tcW w:w="760" w:type="dxa"/>
            <w:vAlign w:val="center"/>
          </w:tcPr>
          <w:p w:rsidR="00507977" w:rsidRPr="00E45A6F" w:rsidRDefault="005245BD" w:rsidP="00E45A6F">
            <w:pPr>
              <w:jc w:val="center"/>
              <w:rPr>
                <w:sz w:val="20"/>
                <w:szCs w:val="20"/>
              </w:rPr>
            </w:pPr>
            <w:r>
              <w:rPr>
                <w:sz w:val="20"/>
                <w:szCs w:val="20"/>
              </w:rPr>
              <w:t>13</w:t>
            </w:r>
          </w:p>
        </w:tc>
        <w:tc>
          <w:tcPr>
            <w:tcW w:w="825" w:type="dxa"/>
            <w:vAlign w:val="center"/>
          </w:tcPr>
          <w:p w:rsidR="00507977" w:rsidRPr="00E45A6F" w:rsidRDefault="001453FC" w:rsidP="00E45A6F">
            <w:pPr>
              <w:suppressAutoHyphens w:val="0"/>
              <w:jc w:val="center"/>
              <w:rPr>
                <w:sz w:val="20"/>
                <w:szCs w:val="20"/>
                <w:lang w:eastAsia="ru-RU"/>
              </w:rPr>
            </w:pPr>
            <w:r w:rsidRPr="00E45A6F">
              <w:rPr>
                <w:sz w:val="20"/>
                <w:szCs w:val="20"/>
                <w:lang w:eastAsia="ru-RU"/>
              </w:rPr>
              <w:t>2</w:t>
            </w:r>
          </w:p>
        </w:tc>
        <w:tc>
          <w:tcPr>
            <w:tcW w:w="909" w:type="dxa"/>
            <w:vAlign w:val="center"/>
          </w:tcPr>
          <w:p w:rsidR="00507977" w:rsidRPr="00E45A6F" w:rsidRDefault="00F5071C" w:rsidP="00E45A6F">
            <w:pPr>
              <w:suppressAutoHyphens w:val="0"/>
              <w:jc w:val="center"/>
              <w:rPr>
                <w:sz w:val="20"/>
                <w:szCs w:val="20"/>
                <w:lang w:eastAsia="ru-RU"/>
              </w:rPr>
            </w:pPr>
            <w:r>
              <w:rPr>
                <w:sz w:val="20"/>
                <w:szCs w:val="20"/>
                <w:lang w:eastAsia="ru-RU"/>
              </w:rPr>
              <w:t>6</w:t>
            </w:r>
          </w:p>
        </w:tc>
        <w:tc>
          <w:tcPr>
            <w:tcW w:w="839" w:type="dxa"/>
            <w:vAlign w:val="center"/>
          </w:tcPr>
          <w:p w:rsidR="00507977" w:rsidRPr="00E45A6F" w:rsidRDefault="00F5071C" w:rsidP="00E45A6F">
            <w:pPr>
              <w:suppressAutoHyphens w:val="0"/>
              <w:jc w:val="center"/>
              <w:rPr>
                <w:sz w:val="20"/>
                <w:szCs w:val="20"/>
                <w:lang w:eastAsia="ru-RU"/>
              </w:rPr>
            </w:pPr>
            <w:r>
              <w:rPr>
                <w:sz w:val="20"/>
                <w:szCs w:val="20"/>
                <w:lang w:eastAsia="ru-RU"/>
              </w:rPr>
              <w:t>8</w:t>
            </w:r>
          </w:p>
        </w:tc>
      </w:tr>
      <w:tr w:rsidR="00507977" w:rsidRPr="00E45A6F" w:rsidTr="00E45A6F">
        <w:tc>
          <w:tcPr>
            <w:tcW w:w="1500" w:type="dxa"/>
          </w:tcPr>
          <w:p w:rsidR="00507977" w:rsidRPr="00E45A6F" w:rsidRDefault="00507977" w:rsidP="00507977">
            <w:pPr>
              <w:suppressAutoHyphens w:val="0"/>
              <w:jc w:val="center"/>
              <w:rPr>
                <w:color w:val="000000"/>
                <w:sz w:val="20"/>
                <w:szCs w:val="20"/>
                <w:lang w:eastAsia="ru-RU"/>
              </w:rPr>
            </w:pPr>
          </w:p>
        </w:tc>
        <w:tc>
          <w:tcPr>
            <w:tcW w:w="838" w:type="dxa"/>
            <w:vAlign w:val="center"/>
          </w:tcPr>
          <w:p w:rsidR="00507977" w:rsidRPr="00E45A6F" w:rsidRDefault="00507977" w:rsidP="00E45A6F">
            <w:pPr>
              <w:suppressAutoHyphens w:val="0"/>
              <w:jc w:val="center"/>
              <w:rPr>
                <w:color w:val="000000"/>
                <w:sz w:val="20"/>
                <w:szCs w:val="20"/>
                <w:lang w:eastAsia="ru-RU"/>
              </w:rPr>
            </w:pPr>
          </w:p>
        </w:tc>
        <w:tc>
          <w:tcPr>
            <w:tcW w:w="839" w:type="dxa"/>
            <w:vAlign w:val="center"/>
          </w:tcPr>
          <w:p w:rsidR="00507977" w:rsidRPr="00E45A6F" w:rsidRDefault="00507977" w:rsidP="00E45A6F">
            <w:pPr>
              <w:suppressAutoHyphens w:val="0"/>
              <w:jc w:val="center"/>
              <w:rPr>
                <w:sz w:val="20"/>
                <w:szCs w:val="20"/>
                <w:lang w:eastAsia="ru-RU"/>
              </w:rPr>
            </w:pPr>
            <w:r w:rsidRPr="00E45A6F">
              <w:rPr>
                <w:sz w:val="20"/>
                <w:szCs w:val="20"/>
                <w:lang w:eastAsia="ru-RU"/>
              </w:rPr>
              <w:t>6</w:t>
            </w:r>
          </w:p>
        </w:tc>
        <w:tc>
          <w:tcPr>
            <w:tcW w:w="653" w:type="dxa"/>
            <w:vAlign w:val="center"/>
          </w:tcPr>
          <w:p w:rsidR="00507977" w:rsidRPr="00E45A6F" w:rsidRDefault="00507977" w:rsidP="00E45A6F">
            <w:pPr>
              <w:suppressAutoHyphens w:val="0"/>
              <w:jc w:val="center"/>
              <w:rPr>
                <w:sz w:val="20"/>
                <w:szCs w:val="20"/>
                <w:lang w:eastAsia="ru-RU"/>
              </w:rPr>
            </w:pPr>
            <w:r w:rsidRPr="00E45A6F">
              <w:rPr>
                <w:sz w:val="20"/>
                <w:szCs w:val="20"/>
                <w:lang w:eastAsia="ru-RU"/>
              </w:rPr>
              <w:t>2</w:t>
            </w:r>
          </w:p>
        </w:tc>
        <w:tc>
          <w:tcPr>
            <w:tcW w:w="760" w:type="dxa"/>
            <w:vAlign w:val="center"/>
          </w:tcPr>
          <w:p w:rsidR="00507977" w:rsidRPr="00E45A6F" w:rsidRDefault="00507977" w:rsidP="00E45A6F">
            <w:pPr>
              <w:suppressAutoHyphens w:val="0"/>
              <w:jc w:val="center"/>
              <w:rPr>
                <w:sz w:val="20"/>
                <w:szCs w:val="20"/>
                <w:lang w:eastAsia="ru-RU"/>
              </w:rPr>
            </w:pPr>
          </w:p>
        </w:tc>
        <w:tc>
          <w:tcPr>
            <w:tcW w:w="613" w:type="dxa"/>
            <w:vAlign w:val="center"/>
          </w:tcPr>
          <w:p w:rsidR="00507977" w:rsidRPr="00E45A6F" w:rsidRDefault="00507977" w:rsidP="00E45A6F">
            <w:pPr>
              <w:suppressAutoHyphens w:val="0"/>
              <w:jc w:val="center"/>
              <w:rPr>
                <w:sz w:val="20"/>
                <w:szCs w:val="20"/>
                <w:lang w:eastAsia="ru-RU"/>
              </w:rPr>
            </w:pPr>
            <w:r w:rsidRPr="00E45A6F">
              <w:rPr>
                <w:sz w:val="20"/>
                <w:szCs w:val="20"/>
                <w:lang w:eastAsia="ru-RU"/>
              </w:rPr>
              <w:t>2</w:t>
            </w:r>
          </w:p>
        </w:tc>
        <w:tc>
          <w:tcPr>
            <w:tcW w:w="773" w:type="dxa"/>
            <w:vAlign w:val="center"/>
          </w:tcPr>
          <w:p w:rsidR="00507977" w:rsidRPr="00E45A6F" w:rsidRDefault="00507977" w:rsidP="00E45A6F">
            <w:pPr>
              <w:suppressAutoHyphens w:val="0"/>
              <w:jc w:val="center"/>
              <w:rPr>
                <w:sz w:val="20"/>
                <w:szCs w:val="20"/>
                <w:lang w:eastAsia="ru-RU"/>
              </w:rPr>
            </w:pPr>
            <w:r w:rsidRPr="00E45A6F">
              <w:rPr>
                <w:sz w:val="20"/>
                <w:szCs w:val="20"/>
                <w:lang w:eastAsia="ru-RU"/>
              </w:rPr>
              <w:t>2</w:t>
            </w:r>
          </w:p>
        </w:tc>
        <w:tc>
          <w:tcPr>
            <w:tcW w:w="546" w:type="dxa"/>
            <w:vAlign w:val="center"/>
          </w:tcPr>
          <w:p w:rsidR="00507977" w:rsidRPr="00E45A6F" w:rsidRDefault="00507977" w:rsidP="00E45A6F">
            <w:pPr>
              <w:jc w:val="center"/>
              <w:rPr>
                <w:sz w:val="20"/>
                <w:szCs w:val="20"/>
              </w:rPr>
            </w:pPr>
          </w:p>
        </w:tc>
        <w:tc>
          <w:tcPr>
            <w:tcW w:w="760" w:type="dxa"/>
            <w:vAlign w:val="center"/>
          </w:tcPr>
          <w:p w:rsidR="00507977" w:rsidRPr="00E45A6F" w:rsidRDefault="00507977" w:rsidP="00E45A6F">
            <w:pPr>
              <w:jc w:val="center"/>
              <w:rPr>
                <w:sz w:val="20"/>
                <w:szCs w:val="20"/>
              </w:rPr>
            </w:pPr>
          </w:p>
        </w:tc>
        <w:tc>
          <w:tcPr>
            <w:tcW w:w="825" w:type="dxa"/>
            <w:vAlign w:val="center"/>
          </w:tcPr>
          <w:p w:rsidR="00507977" w:rsidRPr="00E45A6F" w:rsidRDefault="00507977" w:rsidP="00E45A6F">
            <w:pPr>
              <w:suppressAutoHyphens w:val="0"/>
              <w:jc w:val="center"/>
              <w:rPr>
                <w:sz w:val="20"/>
                <w:szCs w:val="20"/>
                <w:lang w:eastAsia="ru-RU"/>
              </w:rPr>
            </w:pPr>
          </w:p>
        </w:tc>
        <w:tc>
          <w:tcPr>
            <w:tcW w:w="909" w:type="dxa"/>
            <w:vAlign w:val="center"/>
          </w:tcPr>
          <w:p w:rsidR="00507977" w:rsidRPr="00E45A6F" w:rsidRDefault="00507977" w:rsidP="00E45A6F">
            <w:pPr>
              <w:suppressAutoHyphens w:val="0"/>
              <w:jc w:val="center"/>
              <w:rPr>
                <w:sz w:val="20"/>
                <w:szCs w:val="20"/>
                <w:lang w:eastAsia="ru-RU"/>
              </w:rPr>
            </w:pPr>
          </w:p>
        </w:tc>
        <w:tc>
          <w:tcPr>
            <w:tcW w:w="839" w:type="dxa"/>
            <w:vAlign w:val="center"/>
          </w:tcPr>
          <w:p w:rsidR="00507977" w:rsidRPr="00E45A6F" w:rsidRDefault="00507977" w:rsidP="00E45A6F">
            <w:pPr>
              <w:suppressAutoHyphens w:val="0"/>
              <w:jc w:val="center"/>
              <w:rPr>
                <w:sz w:val="20"/>
                <w:szCs w:val="20"/>
                <w:lang w:eastAsia="ru-RU"/>
              </w:rPr>
            </w:pPr>
          </w:p>
        </w:tc>
      </w:tr>
      <w:tr w:rsidR="00015A7E" w:rsidRPr="00E45A6F" w:rsidTr="00E45A6F">
        <w:tc>
          <w:tcPr>
            <w:tcW w:w="1500" w:type="dxa"/>
          </w:tcPr>
          <w:p w:rsidR="00015A7E" w:rsidRPr="00E45A6F" w:rsidRDefault="006723C8" w:rsidP="00015A7E">
            <w:pPr>
              <w:suppressAutoHyphens w:val="0"/>
              <w:jc w:val="center"/>
              <w:rPr>
                <w:color w:val="000000"/>
                <w:sz w:val="20"/>
                <w:szCs w:val="20"/>
                <w:lang w:eastAsia="ru-RU"/>
              </w:rPr>
            </w:pPr>
            <w:r w:rsidRPr="00E45A6F">
              <w:rPr>
                <w:color w:val="000000"/>
                <w:sz w:val="20"/>
                <w:szCs w:val="20"/>
                <w:lang w:eastAsia="ru-RU"/>
              </w:rPr>
              <w:t>7</w:t>
            </w:r>
          </w:p>
        </w:tc>
        <w:tc>
          <w:tcPr>
            <w:tcW w:w="838" w:type="dxa"/>
            <w:vAlign w:val="center"/>
          </w:tcPr>
          <w:p w:rsidR="00015A7E" w:rsidRPr="00E45A6F" w:rsidRDefault="006E2D90" w:rsidP="00E45A6F">
            <w:pPr>
              <w:suppressAutoHyphens w:val="0"/>
              <w:jc w:val="center"/>
              <w:rPr>
                <w:color w:val="000000"/>
                <w:sz w:val="20"/>
                <w:szCs w:val="20"/>
                <w:lang w:eastAsia="ru-RU"/>
              </w:rPr>
            </w:pPr>
            <w:r>
              <w:rPr>
                <w:color w:val="000000"/>
                <w:sz w:val="20"/>
                <w:szCs w:val="20"/>
                <w:lang w:eastAsia="ru-RU"/>
              </w:rPr>
              <w:t>15</w:t>
            </w:r>
          </w:p>
        </w:tc>
        <w:tc>
          <w:tcPr>
            <w:tcW w:w="839" w:type="dxa"/>
            <w:vAlign w:val="center"/>
          </w:tcPr>
          <w:p w:rsidR="00015A7E" w:rsidRPr="00E45A6F" w:rsidRDefault="00B16845" w:rsidP="00E45A6F">
            <w:pPr>
              <w:suppressAutoHyphens w:val="0"/>
              <w:jc w:val="center"/>
              <w:rPr>
                <w:sz w:val="20"/>
                <w:szCs w:val="20"/>
                <w:lang w:eastAsia="ru-RU"/>
              </w:rPr>
            </w:pPr>
            <w:r w:rsidRPr="00E45A6F">
              <w:rPr>
                <w:sz w:val="20"/>
                <w:szCs w:val="20"/>
                <w:lang w:eastAsia="ru-RU"/>
              </w:rPr>
              <w:t>4</w:t>
            </w:r>
          </w:p>
        </w:tc>
        <w:tc>
          <w:tcPr>
            <w:tcW w:w="653" w:type="dxa"/>
            <w:vAlign w:val="center"/>
          </w:tcPr>
          <w:p w:rsidR="00015A7E" w:rsidRPr="00E45A6F" w:rsidRDefault="00B16845" w:rsidP="00E45A6F">
            <w:pPr>
              <w:suppressAutoHyphens w:val="0"/>
              <w:jc w:val="center"/>
              <w:rPr>
                <w:sz w:val="20"/>
                <w:szCs w:val="20"/>
                <w:lang w:eastAsia="ru-RU"/>
              </w:rPr>
            </w:pPr>
            <w:r w:rsidRPr="00E45A6F">
              <w:rPr>
                <w:sz w:val="20"/>
                <w:szCs w:val="20"/>
                <w:lang w:eastAsia="ru-RU"/>
              </w:rPr>
              <w:t>2</w:t>
            </w:r>
          </w:p>
        </w:tc>
        <w:tc>
          <w:tcPr>
            <w:tcW w:w="760" w:type="dxa"/>
            <w:vAlign w:val="center"/>
          </w:tcPr>
          <w:p w:rsidR="00015A7E" w:rsidRPr="00E45A6F" w:rsidRDefault="00015A7E" w:rsidP="00E45A6F">
            <w:pPr>
              <w:suppressAutoHyphens w:val="0"/>
              <w:jc w:val="center"/>
              <w:rPr>
                <w:sz w:val="20"/>
                <w:szCs w:val="20"/>
                <w:lang w:eastAsia="ru-RU"/>
              </w:rPr>
            </w:pPr>
          </w:p>
        </w:tc>
        <w:tc>
          <w:tcPr>
            <w:tcW w:w="613" w:type="dxa"/>
            <w:vAlign w:val="center"/>
          </w:tcPr>
          <w:p w:rsidR="00015A7E" w:rsidRPr="00E45A6F" w:rsidRDefault="00B16845" w:rsidP="00E45A6F">
            <w:pPr>
              <w:suppressAutoHyphens w:val="0"/>
              <w:jc w:val="center"/>
              <w:rPr>
                <w:sz w:val="20"/>
                <w:szCs w:val="20"/>
                <w:lang w:eastAsia="ru-RU"/>
              </w:rPr>
            </w:pPr>
            <w:r w:rsidRPr="00E45A6F">
              <w:rPr>
                <w:sz w:val="20"/>
                <w:szCs w:val="20"/>
                <w:lang w:eastAsia="ru-RU"/>
              </w:rPr>
              <w:t>2</w:t>
            </w:r>
          </w:p>
        </w:tc>
        <w:tc>
          <w:tcPr>
            <w:tcW w:w="773" w:type="dxa"/>
            <w:vAlign w:val="center"/>
          </w:tcPr>
          <w:p w:rsidR="00015A7E" w:rsidRPr="00E45A6F" w:rsidRDefault="00015A7E" w:rsidP="00E45A6F">
            <w:pPr>
              <w:suppressAutoHyphens w:val="0"/>
              <w:jc w:val="center"/>
              <w:rPr>
                <w:sz w:val="20"/>
                <w:szCs w:val="20"/>
                <w:lang w:eastAsia="ru-RU"/>
              </w:rPr>
            </w:pPr>
          </w:p>
        </w:tc>
        <w:tc>
          <w:tcPr>
            <w:tcW w:w="546" w:type="dxa"/>
            <w:vAlign w:val="center"/>
          </w:tcPr>
          <w:p w:rsidR="00015A7E" w:rsidRPr="00E45A6F" w:rsidRDefault="005245BD" w:rsidP="00E45A6F">
            <w:pPr>
              <w:jc w:val="center"/>
              <w:rPr>
                <w:sz w:val="20"/>
                <w:szCs w:val="20"/>
              </w:rPr>
            </w:pPr>
            <w:r>
              <w:rPr>
                <w:sz w:val="20"/>
                <w:szCs w:val="20"/>
              </w:rPr>
              <w:t>7</w:t>
            </w:r>
          </w:p>
        </w:tc>
        <w:tc>
          <w:tcPr>
            <w:tcW w:w="760" w:type="dxa"/>
            <w:vAlign w:val="center"/>
          </w:tcPr>
          <w:p w:rsidR="00015A7E" w:rsidRPr="00E45A6F" w:rsidRDefault="005245BD" w:rsidP="00E45A6F">
            <w:pPr>
              <w:jc w:val="center"/>
              <w:rPr>
                <w:sz w:val="20"/>
                <w:szCs w:val="20"/>
              </w:rPr>
            </w:pPr>
            <w:r>
              <w:rPr>
                <w:sz w:val="20"/>
                <w:szCs w:val="20"/>
              </w:rPr>
              <w:t>13</w:t>
            </w:r>
          </w:p>
        </w:tc>
        <w:tc>
          <w:tcPr>
            <w:tcW w:w="825" w:type="dxa"/>
            <w:vAlign w:val="center"/>
          </w:tcPr>
          <w:p w:rsidR="00015A7E" w:rsidRPr="00E45A6F" w:rsidRDefault="00015A7E" w:rsidP="00E45A6F">
            <w:pPr>
              <w:suppressAutoHyphens w:val="0"/>
              <w:jc w:val="center"/>
              <w:rPr>
                <w:sz w:val="20"/>
                <w:szCs w:val="20"/>
                <w:lang w:eastAsia="ru-RU"/>
              </w:rPr>
            </w:pPr>
            <w:r w:rsidRPr="00E45A6F">
              <w:rPr>
                <w:sz w:val="20"/>
                <w:szCs w:val="20"/>
                <w:lang w:eastAsia="ru-RU"/>
              </w:rPr>
              <w:t>2</w:t>
            </w:r>
          </w:p>
        </w:tc>
        <w:tc>
          <w:tcPr>
            <w:tcW w:w="909" w:type="dxa"/>
            <w:vAlign w:val="center"/>
          </w:tcPr>
          <w:p w:rsidR="00015A7E" w:rsidRPr="00E45A6F" w:rsidRDefault="00F5071C" w:rsidP="00E45A6F">
            <w:pPr>
              <w:suppressAutoHyphens w:val="0"/>
              <w:jc w:val="center"/>
              <w:rPr>
                <w:sz w:val="20"/>
                <w:szCs w:val="20"/>
                <w:lang w:eastAsia="ru-RU"/>
              </w:rPr>
            </w:pPr>
            <w:r>
              <w:rPr>
                <w:sz w:val="20"/>
                <w:szCs w:val="20"/>
                <w:lang w:eastAsia="ru-RU"/>
              </w:rPr>
              <w:t>6</w:t>
            </w:r>
          </w:p>
        </w:tc>
        <w:tc>
          <w:tcPr>
            <w:tcW w:w="839" w:type="dxa"/>
            <w:vAlign w:val="center"/>
          </w:tcPr>
          <w:p w:rsidR="00015A7E" w:rsidRPr="00E45A6F" w:rsidRDefault="00F5071C" w:rsidP="00E45A6F">
            <w:pPr>
              <w:suppressAutoHyphens w:val="0"/>
              <w:jc w:val="center"/>
              <w:rPr>
                <w:sz w:val="20"/>
                <w:szCs w:val="20"/>
                <w:lang w:eastAsia="ru-RU"/>
              </w:rPr>
            </w:pPr>
            <w:r>
              <w:rPr>
                <w:sz w:val="20"/>
                <w:szCs w:val="20"/>
                <w:lang w:eastAsia="ru-RU"/>
              </w:rPr>
              <w:t>8</w:t>
            </w:r>
          </w:p>
        </w:tc>
      </w:tr>
      <w:tr w:rsidR="00060241" w:rsidRPr="00E45A6F" w:rsidTr="00E45A6F">
        <w:tc>
          <w:tcPr>
            <w:tcW w:w="1500" w:type="dxa"/>
          </w:tcPr>
          <w:p w:rsidR="00060241" w:rsidRPr="00E45A6F" w:rsidRDefault="00060241" w:rsidP="00060241">
            <w:pPr>
              <w:suppressAutoHyphens w:val="0"/>
              <w:jc w:val="center"/>
              <w:rPr>
                <w:color w:val="000000"/>
                <w:sz w:val="20"/>
                <w:szCs w:val="20"/>
                <w:lang w:eastAsia="ru-RU"/>
              </w:rPr>
            </w:pPr>
          </w:p>
        </w:tc>
        <w:tc>
          <w:tcPr>
            <w:tcW w:w="838" w:type="dxa"/>
            <w:vAlign w:val="center"/>
          </w:tcPr>
          <w:p w:rsidR="00060241" w:rsidRPr="00E45A6F" w:rsidRDefault="00060241" w:rsidP="00E45A6F">
            <w:pPr>
              <w:suppressAutoHyphens w:val="0"/>
              <w:jc w:val="center"/>
              <w:rPr>
                <w:color w:val="000000"/>
                <w:sz w:val="20"/>
                <w:szCs w:val="20"/>
                <w:lang w:eastAsia="ru-RU"/>
              </w:rPr>
            </w:pPr>
          </w:p>
        </w:tc>
        <w:tc>
          <w:tcPr>
            <w:tcW w:w="839" w:type="dxa"/>
            <w:vAlign w:val="center"/>
          </w:tcPr>
          <w:p w:rsidR="00060241" w:rsidRPr="00E45A6F" w:rsidRDefault="00B16845" w:rsidP="00E45A6F">
            <w:pPr>
              <w:suppressAutoHyphens w:val="0"/>
              <w:jc w:val="center"/>
              <w:rPr>
                <w:sz w:val="20"/>
                <w:szCs w:val="20"/>
                <w:lang w:eastAsia="ru-RU"/>
              </w:rPr>
            </w:pPr>
            <w:r w:rsidRPr="00E45A6F">
              <w:rPr>
                <w:sz w:val="20"/>
                <w:szCs w:val="20"/>
                <w:lang w:eastAsia="ru-RU"/>
              </w:rPr>
              <w:t>4</w:t>
            </w:r>
          </w:p>
        </w:tc>
        <w:tc>
          <w:tcPr>
            <w:tcW w:w="653" w:type="dxa"/>
            <w:vAlign w:val="center"/>
          </w:tcPr>
          <w:p w:rsidR="00060241" w:rsidRPr="00E45A6F" w:rsidRDefault="00B16845" w:rsidP="00E45A6F">
            <w:pPr>
              <w:suppressAutoHyphens w:val="0"/>
              <w:jc w:val="center"/>
              <w:rPr>
                <w:sz w:val="20"/>
                <w:szCs w:val="20"/>
                <w:lang w:eastAsia="ru-RU"/>
              </w:rPr>
            </w:pPr>
            <w:r w:rsidRPr="00E45A6F">
              <w:rPr>
                <w:sz w:val="20"/>
                <w:szCs w:val="20"/>
                <w:lang w:eastAsia="ru-RU"/>
              </w:rPr>
              <w:t>2</w:t>
            </w:r>
          </w:p>
        </w:tc>
        <w:tc>
          <w:tcPr>
            <w:tcW w:w="760" w:type="dxa"/>
            <w:vAlign w:val="center"/>
          </w:tcPr>
          <w:p w:rsidR="00060241" w:rsidRPr="00E45A6F" w:rsidRDefault="00060241" w:rsidP="00E45A6F">
            <w:pPr>
              <w:suppressAutoHyphens w:val="0"/>
              <w:jc w:val="center"/>
              <w:rPr>
                <w:sz w:val="20"/>
                <w:szCs w:val="20"/>
                <w:lang w:eastAsia="ru-RU"/>
              </w:rPr>
            </w:pPr>
          </w:p>
        </w:tc>
        <w:tc>
          <w:tcPr>
            <w:tcW w:w="613" w:type="dxa"/>
            <w:vAlign w:val="center"/>
          </w:tcPr>
          <w:p w:rsidR="00060241" w:rsidRPr="00E45A6F" w:rsidRDefault="00B16845" w:rsidP="00E45A6F">
            <w:pPr>
              <w:suppressAutoHyphens w:val="0"/>
              <w:jc w:val="center"/>
              <w:rPr>
                <w:sz w:val="20"/>
                <w:szCs w:val="20"/>
                <w:lang w:eastAsia="ru-RU"/>
              </w:rPr>
            </w:pPr>
            <w:r w:rsidRPr="00E45A6F">
              <w:rPr>
                <w:sz w:val="20"/>
                <w:szCs w:val="20"/>
                <w:lang w:eastAsia="ru-RU"/>
              </w:rPr>
              <w:t>2</w:t>
            </w:r>
          </w:p>
        </w:tc>
        <w:tc>
          <w:tcPr>
            <w:tcW w:w="773" w:type="dxa"/>
            <w:vAlign w:val="center"/>
          </w:tcPr>
          <w:p w:rsidR="00060241" w:rsidRPr="00E45A6F" w:rsidRDefault="00060241" w:rsidP="00E45A6F">
            <w:pPr>
              <w:suppressAutoHyphens w:val="0"/>
              <w:jc w:val="center"/>
              <w:rPr>
                <w:sz w:val="20"/>
                <w:szCs w:val="20"/>
                <w:lang w:eastAsia="ru-RU"/>
              </w:rPr>
            </w:pPr>
          </w:p>
        </w:tc>
        <w:tc>
          <w:tcPr>
            <w:tcW w:w="546" w:type="dxa"/>
            <w:vAlign w:val="center"/>
          </w:tcPr>
          <w:p w:rsidR="00060241" w:rsidRPr="00E45A6F" w:rsidRDefault="00060241" w:rsidP="00E45A6F">
            <w:pPr>
              <w:jc w:val="center"/>
              <w:rPr>
                <w:sz w:val="20"/>
                <w:szCs w:val="20"/>
              </w:rPr>
            </w:pPr>
          </w:p>
        </w:tc>
        <w:tc>
          <w:tcPr>
            <w:tcW w:w="760" w:type="dxa"/>
            <w:vAlign w:val="center"/>
          </w:tcPr>
          <w:p w:rsidR="00060241" w:rsidRPr="00E45A6F" w:rsidRDefault="00060241" w:rsidP="00E45A6F">
            <w:pPr>
              <w:jc w:val="center"/>
              <w:rPr>
                <w:sz w:val="20"/>
                <w:szCs w:val="20"/>
              </w:rPr>
            </w:pPr>
          </w:p>
        </w:tc>
        <w:tc>
          <w:tcPr>
            <w:tcW w:w="825" w:type="dxa"/>
            <w:vAlign w:val="center"/>
          </w:tcPr>
          <w:p w:rsidR="00060241" w:rsidRPr="00E45A6F" w:rsidRDefault="00060241" w:rsidP="00E45A6F">
            <w:pPr>
              <w:suppressAutoHyphens w:val="0"/>
              <w:jc w:val="center"/>
              <w:rPr>
                <w:sz w:val="20"/>
                <w:szCs w:val="20"/>
                <w:lang w:eastAsia="ru-RU"/>
              </w:rPr>
            </w:pPr>
          </w:p>
        </w:tc>
        <w:tc>
          <w:tcPr>
            <w:tcW w:w="909" w:type="dxa"/>
            <w:vAlign w:val="center"/>
          </w:tcPr>
          <w:p w:rsidR="00060241" w:rsidRPr="00E45A6F" w:rsidRDefault="00060241" w:rsidP="00E45A6F">
            <w:pPr>
              <w:suppressAutoHyphens w:val="0"/>
              <w:jc w:val="center"/>
              <w:rPr>
                <w:sz w:val="20"/>
                <w:szCs w:val="20"/>
                <w:lang w:eastAsia="ru-RU"/>
              </w:rPr>
            </w:pPr>
          </w:p>
        </w:tc>
        <w:tc>
          <w:tcPr>
            <w:tcW w:w="839" w:type="dxa"/>
            <w:vAlign w:val="center"/>
          </w:tcPr>
          <w:p w:rsidR="00060241" w:rsidRPr="00E45A6F" w:rsidRDefault="00060241" w:rsidP="00E45A6F">
            <w:pPr>
              <w:suppressAutoHyphens w:val="0"/>
              <w:jc w:val="center"/>
              <w:rPr>
                <w:sz w:val="20"/>
                <w:szCs w:val="20"/>
                <w:lang w:eastAsia="ru-RU"/>
              </w:rPr>
            </w:pPr>
          </w:p>
        </w:tc>
      </w:tr>
      <w:tr w:rsidR="00EA0C92" w:rsidRPr="00E45A6F" w:rsidTr="00E45A6F">
        <w:tc>
          <w:tcPr>
            <w:tcW w:w="1500" w:type="dxa"/>
          </w:tcPr>
          <w:p w:rsidR="00EA0C92" w:rsidRPr="00E45A6F" w:rsidRDefault="006723C8" w:rsidP="00EA0C92">
            <w:pPr>
              <w:suppressAutoHyphens w:val="0"/>
              <w:jc w:val="center"/>
              <w:rPr>
                <w:color w:val="000000"/>
                <w:sz w:val="20"/>
                <w:szCs w:val="20"/>
                <w:lang w:eastAsia="ru-RU"/>
              </w:rPr>
            </w:pPr>
            <w:r w:rsidRPr="00E45A6F">
              <w:rPr>
                <w:color w:val="000000"/>
                <w:sz w:val="20"/>
                <w:szCs w:val="20"/>
                <w:lang w:eastAsia="ru-RU"/>
              </w:rPr>
              <w:t>8</w:t>
            </w:r>
          </w:p>
        </w:tc>
        <w:tc>
          <w:tcPr>
            <w:tcW w:w="838" w:type="dxa"/>
            <w:vAlign w:val="center"/>
          </w:tcPr>
          <w:p w:rsidR="00EA0C92" w:rsidRPr="00E45A6F" w:rsidRDefault="006723C8" w:rsidP="00E45A6F">
            <w:pPr>
              <w:suppressAutoHyphens w:val="0"/>
              <w:jc w:val="center"/>
              <w:rPr>
                <w:color w:val="000000"/>
                <w:sz w:val="20"/>
                <w:szCs w:val="20"/>
                <w:lang w:eastAsia="ru-RU"/>
              </w:rPr>
            </w:pPr>
            <w:r w:rsidRPr="00E45A6F">
              <w:rPr>
                <w:color w:val="000000"/>
                <w:sz w:val="20"/>
                <w:szCs w:val="20"/>
                <w:lang w:eastAsia="ru-RU"/>
              </w:rPr>
              <w:t>1</w:t>
            </w:r>
            <w:r w:rsidR="006E2D90">
              <w:rPr>
                <w:color w:val="000000"/>
                <w:sz w:val="20"/>
                <w:szCs w:val="20"/>
                <w:lang w:eastAsia="ru-RU"/>
              </w:rPr>
              <w:t>5</w:t>
            </w:r>
          </w:p>
        </w:tc>
        <w:tc>
          <w:tcPr>
            <w:tcW w:w="839" w:type="dxa"/>
            <w:vAlign w:val="center"/>
          </w:tcPr>
          <w:p w:rsidR="00EA0C92" w:rsidRPr="00E45A6F" w:rsidRDefault="00B16845" w:rsidP="00E45A6F">
            <w:pPr>
              <w:suppressAutoHyphens w:val="0"/>
              <w:jc w:val="center"/>
              <w:rPr>
                <w:sz w:val="20"/>
                <w:szCs w:val="20"/>
                <w:lang w:eastAsia="ru-RU"/>
              </w:rPr>
            </w:pPr>
            <w:r w:rsidRPr="00E45A6F">
              <w:rPr>
                <w:sz w:val="20"/>
                <w:szCs w:val="20"/>
                <w:lang w:eastAsia="ru-RU"/>
              </w:rPr>
              <w:t>4</w:t>
            </w:r>
          </w:p>
        </w:tc>
        <w:tc>
          <w:tcPr>
            <w:tcW w:w="653" w:type="dxa"/>
            <w:vAlign w:val="center"/>
          </w:tcPr>
          <w:p w:rsidR="00EA0C92" w:rsidRPr="00E45A6F" w:rsidRDefault="00EA0C92" w:rsidP="00E45A6F">
            <w:pPr>
              <w:suppressAutoHyphens w:val="0"/>
              <w:jc w:val="center"/>
              <w:rPr>
                <w:sz w:val="20"/>
                <w:szCs w:val="20"/>
                <w:lang w:eastAsia="ru-RU"/>
              </w:rPr>
            </w:pPr>
            <w:r w:rsidRPr="00E45A6F">
              <w:rPr>
                <w:sz w:val="20"/>
                <w:szCs w:val="20"/>
                <w:lang w:eastAsia="ru-RU"/>
              </w:rPr>
              <w:t>2</w:t>
            </w:r>
          </w:p>
        </w:tc>
        <w:tc>
          <w:tcPr>
            <w:tcW w:w="760" w:type="dxa"/>
            <w:vAlign w:val="center"/>
          </w:tcPr>
          <w:p w:rsidR="00EA0C92" w:rsidRPr="00E45A6F" w:rsidRDefault="00EA0C92" w:rsidP="00E45A6F">
            <w:pPr>
              <w:suppressAutoHyphens w:val="0"/>
              <w:jc w:val="center"/>
              <w:rPr>
                <w:sz w:val="20"/>
                <w:szCs w:val="20"/>
                <w:lang w:eastAsia="ru-RU"/>
              </w:rPr>
            </w:pPr>
          </w:p>
        </w:tc>
        <w:tc>
          <w:tcPr>
            <w:tcW w:w="613" w:type="dxa"/>
            <w:vAlign w:val="center"/>
          </w:tcPr>
          <w:p w:rsidR="00EA0C92" w:rsidRPr="00E45A6F" w:rsidRDefault="00EA0C92" w:rsidP="00E45A6F">
            <w:pPr>
              <w:suppressAutoHyphens w:val="0"/>
              <w:jc w:val="center"/>
              <w:rPr>
                <w:sz w:val="20"/>
                <w:szCs w:val="20"/>
                <w:lang w:eastAsia="ru-RU"/>
              </w:rPr>
            </w:pPr>
            <w:r w:rsidRPr="00E45A6F">
              <w:rPr>
                <w:sz w:val="20"/>
                <w:szCs w:val="20"/>
                <w:lang w:eastAsia="ru-RU"/>
              </w:rPr>
              <w:t>2</w:t>
            </w:r>
          </w:p>
        </w:tc>
        <w:tc>
          <w:tcPr>
            <w:tcW w:w="773" w:type="dxa"/>
            <w:vAlign w:val="center"/>
          </w:tcPr>
          <w:p w:rsidR="00EA0C92" w:rsidRPr="00E45A6F" w:rsidRDefault="00EA0C92" w:rsidP="00E45A6F">
            <w:pPr>
              <w:suppressAutoHyphens w:val="0"/>
              <w:jc w:val="center"/>
              <w:rPr>
                <w:sz w:val="20"/>
                <w:szCs w:val="20"/>
                <w:lang w:eastAsia="ru-RU"/>
              </w:rPr>
            </w:pPr>
          </w:p>
        </w:tc>
        <w:tc>
          <w:tcPr>
            <w:tcW w:w="546" w:type="dxa"/>
            <w:vAlign w:val="center"/>
          </w:tcPr>
          <w:p w:rsidR="00EA0C92" w:rsidRPr="00E45A6F" w:rsidRDefault="005245BD" w:rsidP="00E45A6F">
            <w:pPr>
              <w:jc w:val="center"/>
              <w:rPr>
                <w:sz w:val="20"/>
                <w:szCs w:val="20"/>
              </w:rPr>
            </w:pPr>
            <w:r>
              <w:rPr>
                <w:sz w:val="20"/>
                <w:szCs w:val="20"/>
              </w:rPr>
              <w:t>7</w:t>
            </w:r>
          </w:p>
        </w:tc>
        <w:tc>
          <w:tcPr>
            <w:tcW w:w="760" w:type="dxa"/>
            <w:vAlign w:val="center"/>
          </w:tcPr>
          <w:p w:rsidR="00EA0C92" w:rsidRPr="00E45A6F" w:rsidRDefault="005245BD" w:rsidP="00E45A6F">
            <w:pPr>
              <w:jc w:val="center"/>
              <w:rPr>
                <w:sz w:val="20"/>
                <w:szCs w:val="20"/>
              </w:rPr>
            </w:pPr>
            <w:r>
              <w:rPr>
                <w:sz w:val="20"/>
                <w:szCs w:val="20"/>
              </w:rPr>
              <w:t>13</w:t>
            </w:r>
          </w:p>
        </w:tc>
        <w:tc>
          <w:tcPr>
            <w:tcW w:w="825" w:type="dxa"/>
            <w:vAlign w:val="center"/>
          </w:tcPr>
          <w:p w:rsidR="00EA0C92" w:rsidRPr="00E45A6F" w:rsidRDefault="00EA0C92" w:rsidP="00E45A6F">
            <w:pPr>
              <w:suppressAutoHyphens w:val="0"/>
              <w:jc w:val="center"/>
              <w:rPr>
                <w:sz w:val="20"/>
                <w:szCs w:val="20"/>
                <w:lang w:eastAsia="ru-RU"/>
              </w:rPr>
            </w:pPr>
            <w:r w:rsidRPr="00E45A6F">
              <w:rPr>
                <w:sz w:val="20"/>
                <w:szCs w:val="20"/>
                <w:lang w:eastAsia="ru-RU"/>
              </w:rPr>
              <w:t>2</w:t>
            </w:r>
          </w:p>
        </w:tc>
        <w:tc>
          <w:tcPr>
            <w:tcW w:w="909" w:type="dxa"/>
            <w:vAlign w:val="center"/>
          </w:tcPr>
          <w:p w:rsidR="00EA0C92" w:rsidRPr="00E45A6F" w:rsidRDefault="00F5071C" w:rsidP="00E45A6F">
            <w:pPr>
              <w:suppressAutoHyphens w:val="0"/>
              <w:jc w:val="center"/>
              <w:rPr>
                <w:sz w:val="20"/>
                <w:szCs w:val="20"/>
                <w:lang w:eastAsia="ru-RU"/>
              </w:rPr>
            </w:pPr>
            <w:r>
              <w:rPr>
                <w:sz w:val="20"/>
                <w:szCs w:val="20"/>
                <w:lang w:eastAsia="ru-RU"/>
              </w:rPr>
              <w:t>6</w:t>
            </w:r>
          </w:p>
        </w:tc>
        <w:tc>
          <w:tcPr>
            <w:tcW w:w="839" w:type="dxa"/>
            <w:vAlign w:val="center"/>
          </w:tcPr>
          <w:p w:rsidR="00EA0C92" w:rsidRPr="00E45A6F" w:rsidRDefault="00F5071C" w:rsidP="00E45A6F">
            <w:pPr>
              <w:suppressAutoHyphens w:val="0"/>
              <w:jc w:val="center"/>
              <w:rPr>
                <w:sz w:val="20"/>
                <w:szCs w:val="20"/>
                <w:lang w:eastAsia="ru-RU"/>
              </w:rPr>
            </w:pPr>
            <w:r>
              <w:rPr>
                <w:sz w:val="20"/>
                <w:szCs w:val="20"/>
                <w:lang w:eastAsia="ru-RU"/>
              </w:rPr>
              <w:t>8</w:t>
            </w:r>
          </w:p>
        </w:tc>
      </w:tr>
      <w:tr w:rsidR="008C149C" w:rsidRPr="00E45A6F" w:rsidTr="00E45A6F">
        <w:tc>
          <w:tcPr>
            <w:tcW w:w="1500" w:type="dxa"/>
          </w:tcPr>
          <w:p w:rsidR="008C149C" w:rsidRPr="00E45A6F" w:rsidRDefault="008C149C" w:rsidP="008C149C">
            <w:pPr>
              <w:suppressAutoHyphens w:val="0"/>
              <w:jc w:val="center"/>
              <w:rPr>
                <w:color w:val="000000"/>
                <w:sz w:val="20"/>
                <w:szCs w:val="20"/>
                <w:lang w:eastAsia="ru-RU"/>
              </w:rPr>
            </w:pPr>
          </w:p>
        </w:tc>
        <w:tc>
          <w:tcPr>
            <w:tcW w:w="838" w:type="dxa"/>
            <w:vAlign w:val="center"/>
          </w:tcPr>
          <w:p w:rsidR="008C149C" w:rsidRPr="00E45A6F" w:rsidRDefault="008C149C" w:rsidP="00E45A6F">
            <w:pPr>
              <w:suppressAutoHyphens w:val="0"/>
              <w:jc w:val="center"/>
              <w:rPr>
                <w:color w:val="000000"/>
                <w:sz w:val="20"/>
                <w:szCs w:val="20"/>
                <w:lang w:eastAsia="ru-RU"/>
              </w:rPr>
            </w:pPr>
          </w:p>
        </w:tc>
        <w:tc>
          <w:tcPr>
            <w:tcW w:w="839" w:type="dxa"/>
            <w:vAlign w:val="center"/>
          </w:tcPr>
          <w:p w:rsidR="008C149C" w:rsidRPr="00E45A6F" w:rsidRDefault="00B16845" w:rsidP="00E45A6F">
            <w:pPr>
              <w:suppressAutoHyphens w:val="0"/>
              <w:jc w:val="center"/>
              <w:rPr>
                <w:sz w:val="20"/>
                <w:szCs w:val="20"/>
                <w:lang w:eastAsia="ru-RU"/>
              </w:rPr>
            </w:pPr>
            <w:r w:rsidRPr="00E45A6F">
              <w:rPr>
                <w:sz w:val="20"/>
                <w:szCs w:val="20"/>
                <w:lang w:eastAsia="ru-RU"/>
              </w:rPr>
              <w:t>4</w:t>
            </w:r>
          </w:p>
        </w:tc>
        <w:tc>
          <w:tcPr>
            <w:tcW w:w="653" w:type="dxa"/>
            <w:vAlign w:val="center"/>
          </w:tcPr>
          <w:p w:rsidR="008C149C" w:rsidRPr="00E45A6F" w:rsidRDefault="00B16845" w:rsidP="00E45A6F">
            <w:pPr>
              <w:suppressAutoHyphens w:val="0"/>
              <w:jc w:val="center"/>
              <w:rPr>
                <w:sz w:val="20"/>
                <w:szCs w:val="20"/>
                <w:lang w:eastAsia="ru-RU"/>
              </w:rPr>
            </w:pPr>
            <w:r w:rsidRPr="00E45A6F">
              <w:rPr>
                <w:sz w:val="20"/>
                <w:szCs w:val="20"/>
                <w:lang w:eastAsia="ru-RU"/>
              </w:rPr>
              <w:t>2</w:t>
            </w:r>
          </w:p>
        </w:tc>
        <w:tc>
          <w:tcPr>
            <w:tcW w:w="760" w:type="dxa"/>
            <w:vAlign w:val="center"/>
          </w:tcPr>
          <w:p w:rsidR="008C149C" w:rsidRPr="00E45A6F" w:rsidRDefault="008C149C" w:rsidP="00E45A6F">
            <w:pPr>
              <w:suppressAutoHyphens w:val="0"/>
              <w:jc w:val="center"/>
              <w:rPr>
                <w:sz w:val="20"/>
                <w:szCs w:val="20"/>
                <w:lang w:eastAsia="ru-RU"/>
              </w:rPr>
            </w:pPr>
          </w:p>
        </w:tc>
        <w:tc>
          <w:tcPr>
            <w:tcW w:w="613" w:type="dxa"/>
            <w:vAlign w:val="center"/>
          </w:tcPr>
          <w:p w:rsidR="008C149C" w:rsidRPr="00E45A6F" w:rsidRDefault="008C149C" w:rsidP="00E45A6F">
            <w:pPr>
              <w:suppressAutoHyphens w:val="0"/>
              <w:jc w:val="center"/>
              <w:rPr>
                <w:sz w:val="20"/>
                <w:szCs w:val="20"/>
                <w:lang w:eastAsia="ru-RU"/>
              </w:rPr>
            </w:pPr>
            <w:r w:rsidRPr="00E45A6F">
              <w:rPr>
                <w:sz w:val="20"/>
                <w:szCs w:val="20"/>
                <w:lang w:eastAsia="ru-RU"/>
              </w:rPr>
              <w:t>2</w:t>
            </w:r>
          </w:p>
        </w:tc>
        <w:tc>
          <w:tcPr>
            <w:tcW w:w="773" w:type="dxa"/>
            <w:vAlign w:val="center"/>
          </w:tcPr>
          <w:p w:rsidR="008C149C" w:rsidRPr="00E45A6F" w:rsidRDefault="008C149C" w:rsidP="00E45A6F">
            <w:pPr>
              <w:suppressAutoHyphens w:val="0"/>
              <w:jc w:val="center"/>
              <w:rPr>
                <w:sz w:val="20"/>
                <w:szCs w:val="20"/>
                <w:lang w:eastAsia="ru-RU"/>
              </w:rPr>
            </w:pPr>
          </w:p>
        </w:tc>
        <w:tc>
          <w:tcPr>
            <w:tcW w:w="546" w:type="dxa"/>
            <w:vAlign w:val="center"/>
          </w:tcPr>
          <w:p w:rsidR="008C149C" w:rsidRPr="00E45A6F" w:rsidRDefault="008C149C" w:rsidP="00E45A6F">
            <w:pPr>
              <w:suppressAutoHyphens w:val="0"/>
              <w:jc w:val="center"/>
              <w:rPr>
                <w:sz w:val="20"/>
                <w:szCs w:val="20"/>
                <w:lang w:eastAsia="ru-RU"/>
              </w:rPr>
            </w:pPr>
          </w:p>
        </w:tc>
        <w:tc>
          <w:tcPr>
            <w:tcW w:w="760" w:type="dxa"/>
            <w:vAlign w:val="center"/>
          </w:tcPr>
          <w:p w:rsidR="008C149C" w:rsidRPr="00E45A6F" w:rsidRDefault="008C149C" w:rsidP="00E45A6F">
            <w:pPr>
              <w:jc w:val="center"/>
              <w:rPr>
                <w:sz w:val="20"/>
                <w:szCs w:val="20"/>
              </w:rPr>
            </w:pPr>
          </w:p>
        </w:tc>
        <w:tc>
          <w:tcPr>
            <w:tcW w:w="825" w:type="dxa"/>
            <w:vAlign w:val="center"/>
          </w:tcPr>
          <w:p w:rsidR="008C149C" w:rsidRPr="00E45A6F" w:rsidRDefault="008C149C" w:rsidP="00E45A6F">
            <w:pPr>
              <w:suppressAutoHyphens w:val="0"/>
              <w:jc w:val="center"/>
              <w:rPr>
                <w:sz w:val="20"/>
                <w:szCs w:val="20"/>
                <w:lang w:eastAsia="ru-RU"/>
              </w:rPr>
            </w:pPr>
          </w:p>
        </w:tc>
        <w:tc>
          <w:tcPr>
            <w:tcW w:w="909" w:type="dxa"/>
            <w:vAlign w:val="center"/>
          </w:tcPr>
          <w:p w:rsidR="008C149C" w:rsidRPr="00E45A6F" w:rsidRDefault="008C149C" w:rsidP="00E45A6F">
            <w:pPr>
              <w:suppressAutoHyphens w:val="0"/>
              <w:jc w:val="center"/>
              <w:rPr>
                <w:sz w:val="20"/>
                <w:szCs w:val="20"/>
                <w:lang w:eastAsia="ru-RU"/>
              </w:rPr>
            </w:pPr>
          </w:p>
        </w:tc>
        <w:tc>
          <w:tcPr>
            <w:tcW w:w="839" w:type="dxa"/>
            <w:vAlign w:val="center"/>
          </w:tcPr>
          <w:p w:rsidR="008C149C" w:rsidRPr="00E45A6F" w:rsidRDefault="008C149C" w:rsidP="00E45A6F">
            <w:pPr>
              <w:suppressAutoHyphens w:val="0"/>
              <w:jc w:val="center"/>
              <w:rPr>
                <w:sz w:val="20"/>
                <w:szCs w:val="20"/>
                <w:lang w:eastAsia="ru-RU"/>
              </w:rPr>
            </w:pPr>
          </w:p>
        </w:tc>
      </w:tr>
      <w:tr w:rsidR="008C149C" w:rsidRPr="00E45A6F" w:rsidTr="00E45A6F">
        <w:tc>
          <w:tcPr>
            <w:tcW w:w="1500" w:type="dxa"/>
            <w:hideMark/>
          </w:tcPr>
          <w:p w:rsidR="008C149C" w:rsidRPr="00E45A6F" w:rsidRDefault="008C149C" w:rsidP="008C149C">
            <w:pPr>
              <w:suppressAutoHyphens w:val="0"/>
              <w:jc w:val="center"/>
              <w:rPr>
                <w:sz w:val="20"/>
                <w:szCs w:val="20"/>
                <w:lang w:eastAsia="ru-RU"/>
              </w:rPr>
            </w:pPr>
            <w:r w:rsidRPr="00E45A6F">
              <w:rPr>
                <w:color w:val="000000"/>
                <w:sz w:val="20"/>
                <w:szCs w:val="20"/>
                <w:lang w:eastAsia="ru-RU"/>
              </w:rPr>
              <w:t>Усього за змістові модулі</w:t>
            </w:r>
          </w:p>
        </w:tc>
        <w:tc>
          <w:tcPr>
            <w:tcW w:w="838" w:type="dxa"/>
            <w:vAlign w:val="center"/>
            <w:hideMark/>
          </w:tcPr>
          <w:p w:rsidR="008C149C" w:rsidRPr="00E45A6F" w:rsidRDefault="006723C8" w:rsidP="00E45A6F">
            <w:pPr>
              <w:suppressAutoHyphens w:val="0"/>
              <w:jc w:val="center"/>
              <w:rPr>
                <w:sz w:val="20"/>
                <w:szCs w:val="20"/>
                <w:lang w:eastAsia="ru-RU"/>
              </w:rPr>
            </w:pPr>
            <w:r w:rsidRPr="00E45A6F">
              <w:rPr>
                <w:color w:val="000000"/>
                <w:sz w:val="20"/>
                <w:szCs w:val="20"/>
                <w:lang w:eastAsia="ru-RU"/>
              </w:rPr>
              <w:t>120</w:t>
            </w:r>
          </w:p>
        </w:tc>
        <w:tc>
          <w:tcPr>
            <w:tcW w:w="839" w:type="dxa"/>
            <w:vAlign w:val="center"/>
            <w:hideMark/>
          </w:tcPr>
          <w:p w:rsidR="008C149C" w:rsidRPr="00E45A6F" w:rsidRDefault="00B16845" w:rsidP="00E45A6F">
            <w:pPr>
              <w:suppressAutoHyphens w:val="0"/>
              <w:jc w:val="center"/>
              <w:rPr>
                <w:sz w:val="20"/>
                <w:szCs w:val="20"/>
                <w:lang w:eastAsia="ru-RU"/>
              </w:rPr>
            </w:pPr>
            <w:r w:rsidRPr="00E45A6F">
              <w:rPr>
                <w:sz w:val="20"/>
                <w:szCs w:val="20"/>
                <w:lang w:eastAsia="ru-RU"/>
              </w:rPr>
              <w:t>86</w:t>
            </w:r>
          </w:p>
        </w:tc>
        <w:tc>
          <w:tcPr>
            <w:tcW w:w="653" w:type="dxa"/>
            <w:vAlign w:val="center"/>
            <w:hideMark/>
          </w:tcPr>
          <w:p w:rsidR="008C149C" w:rsidRPr="00E45A6F" w:rsidRDefault="00B16845" w:rsidP="00E45A6F">
            <w:pPr>
              <w:suppressAutoHyphens w:val="0"/>
              <w:jc w:val="center"/>
              <w:rPr>
                <w:sz w:val="20"/>
                <w:szCs w:val="20"/>
                <w:lang w:eastAsia="ru-RU"/>
              </w:rPr>
            </w:pPr>
            <w:r w:rsidRPr="00E45A6F">
              <w:rPr>
                <w:sz w:val="20"/>
                <w:szCs w:val="20"/>
                <w:lang w:eastAsia="ru-RU"/>
              </w:rPr>
              <w:t>22</w:t>
            </w:r>
          </w:p>
        </w:tc>
        <w:tc>
          <w:tcPr>
            <w:tcW w:w="760" w:type="dxa"/>
            <w:vAlign w:val="center"/>
            <w:hideMark/>
          </w:tcPr>
          <w:p w:rsidR="008C149C" w:rsidRPr="00E45A6F" w:rsidRDefault="00B16845" w:rsidP="00E45A6F">
            <w:pPr>
              <w:suppressAutoHyphens w:val="0"/>
              <w:jc w:val="center"/>
              <w:rPr>
                <w:sz w:val="20"/>
                <w:szCs w:val="20"/>
                <w:lang w:eastAsia="ru-RU"/>
              </w:rPr>
            </w:pPr>
            <w:r w:rsidRPr="00E45A6F">
              <w:rPr>
                <w:sz w:val="20"/>
                <w:szCs w:val="20"/>
                <w:lang w:eastAsia="ru-RU"/>
              </w:rPr>
              <w:t>4</w:t>
            </w:r>
          </w:p>
        </w:tc>
        <w:tc>
          <w:tcPr>
            <w:tcW w:w="613" w:type="dxa"/>
            <w:vAlign w:val="center"/>
            <w:hideMark/>
          </w:tcPr>
          <w:p w:rsidR="008C149C" w:rsidRPr="00E45A6F" w:rsidRDefault="00B16845" w:rsidP="00E45A6F">
            <w:pPr>
              <w:suppressAutoHyphens w:val="0"/>
              <w:jc w:val="center"/>
              <w:rPr>
                <w:sz w:val="20"/>
                <w:szCs w:val="20"/>
                <w:lang w:eastAsia="ru-RU"/>
              </w:rPr>
            </w:pPr>
            <w:r w:rsidRPr="00E45A6F">
              <w:rPr>
                <w:sz w:val="20"/>
                <w:szCs w:val="20"/>
                <w:lang w:eastAsia="ru-RU"/>
              </w:rPr>
              <w:t>22</w:t>
            </w:r>
          </w:p>
        </w:tc>
        <w:tc>
          <w:tcPr>
            <w:tcW w:w="773" w:type="dxa"/>
            <w:vAlign w:val="center"/>
            <w:hideMark/>
          </w:tcPr>
          <w:p w:rsidR="008C149C" w:rsidRPr="00E45A6F" w:rsidRDefault="00B16845" w:rsidP="00E45A6F">
            <w:pPr>
              <w:suppressAutoHyphens w:val="0"/>
              <w:jc w:val="center"/>
              <w:rPr>
                <w:sz w:val="20"/>
                <w:szCs w:val="20"/>
                <w:lang w:eastAsia="ru-RU"/>
              </w:rPr>
            </w:pPr>
            <w:r w:rsidRPr="00E45A6F">
              <w:rPr>
                <w:sz w:val="20"/>
                <w:szCs w:val="20"/>
                <w:lang w:eastAsia="ru-RU"/>
              </w:rPr>
              <w:t>6</w:t>
            </w:r>
          </w:p>
        </w:tc>
        <w:tc>
          <w:tcPr>
            <w:tcW w:w="546" w:type="dxa"/>
            <w:vAlign w:val="center"/>
            <w:hideMark/>
          </w:tcPr>
          <w:p w:rsidR="008C149C" w:rsidRPr="00E45A6F" w:rsidRDefault="005245BD" w:rsidP="00E45A6F">
            <w:pPr>
              <w:suppressAutoHyphens w:val="0"/>
              <w:jc w:val="center"/>
              <w:rPr>
                <w:sz w:val="20"/>
                <w:szCs w:val="20"/>
                <w:lang w:eastAsia="ru-RU"/>
              </w:rPr>
            </w:pPr>
            <w:r>
              <w:rPr>
                <w:sz w:val="20"/>
                <w:szCs w:val="20"/>
                <w:lang w:eastAsia="ru-RU"/>
              </w:rPr>
              <w:t>50</w:t>
            </w:r>
          </w:p>
        </w:tc>
        <w:tc>
          <w:tcPr>
            <w:tcW w:w="760" w:type="dxa"/>
            <w:vAlign w:val="center"/>
            <w:hideMark/>
          </w:tcPr>
          <w:p w:rsidR="008C149C" w:rsidRPr="00E45A6F" w:rsidRDefault="005245BD" w:rsidP="00E45A6F">
            <w:pPr>
              <w:suppressAutoHyphens w:val="0"/>
              <w:jc w:val="center"/>
              <w:rPr>
                <w:sz w:val="20"/>
                <w:szCs w:val="20"/>
                <w:lang w:eastAsia="ru-RU"/>
              </w:rPr>
            </w:pPr>
            <w:r>
              <w:rPr>
                <w:sz w:val="20"/>
                <w:szCs w:val="20"/>
                <w:lang w:eastAsia="ru-RU"/>
              </w:rPr>
              <w:t>104</w:t>
            </w:r>
          </w:p>
        </w:tc>
        <w:tc>
          <w:tcPr>
            <w:tcW w:w="825" w:type="dxa"/>
            <w:vAlign w:val="center"/>
            <w:hideMark/>
          </w:tcPr>
          <w:p w:rsidR="008C149C" w:rsidRPr="00E45A6F" w:rsidRDefault="008C149C" w:rsidP="00E45A6F">
            <w:pPr>
              <w:suppressAutoHyphens w:val="0"/>
              <w:jc w:val="center"/>
              <w:rPr>
                <w:sz w:val="20"/>
                <w:szCs w:val="20"/>
                <w:lang w:eastAsia="ru-RU"/>
              </w:rPr>
            </w:pPr>
          </w:p>
        </w:tc>
        <w:tc>
          <w:tcPr>
            <w:tcW w:w="909" w:type="dxa"/>
            <w:vAlign w:val="center"/>
            <w:hideMark/>
          </w:tcPr>
          <w:p w:rsidR="008C149C" w:rsidRPr="00E45A6F" w:rsidRDefault="008C149C" w:rsidP="00E45A6F">
            <w:pPr>
              <w:suppressAutoHyphens w:val="0"/>
              <w:jc w:val="center"/>
              <w:rPr>
                <w:sz w:val="20"/>
                <w:szCs w:val="20"/>
                <w:lang w:eastAsia="ru-RU"/>
              </w:rPr>
            </w:pPr>
          </w:p>
        </w:tc>
        <w:tc>
          <w:tcPr>
            <w:tcW w:w="839" w:type="dxa"/>
            <w:vAlign w:val="center"/>
            <w:hideMark/>
          </w:tcPr>
          <w:p w:rsidR="008C149C" w:rsidRPr="00E45A6F" w:rsidRDefault="008C149C" w:rsidP="00E45A6F">
            <w:pPr>
              <w:suppressAutoHyphens w:val="0"/>
              <w:jc w:val="center"/>
              <w:rPr>
                <w:sz w:val="20"/>
                <w:szCs w:val="20"/>
                <w:lang w:eastAsia="ru-RU"/>
              </w:rPr>
            </w:pPr>
            <w:r w:rsidRPr="00E45A6F">
              <w:rPr>
                <w:color w:val="000000"/>
                <w:sz w:val="20"/>
                <w:szCs w:val="20"/>
                <w:lang w:eastAsia="ru-RU"/>
              </w:rPr>
              <w:t>60</w:t>
            </w:r>
          </w:p>
        </w:tc>
      </w:tr>
      <w:tr w:rsidR="008C149C" w:rsidRPr="00E45A6F" w:rsidTr="00E45A6F">
        <w:tc>
          <w:tcPr>
            <w:tcW w:w="1500" w:type="dxa"/>
            <w:hideMark/>
          </w:tcPr>
          <w:p w:rsidR="008C149C" w:rsidRPr="00E45A6F" w:rsidRDefault="008C149C" w:rsidP="008C149C">
            <w:pPr>
              <w:suppressAutoHyphens w:val="0"/>
              <w:jc w:val="center"/>
              <w:rPr>
                <w:sz w:val="20"/>
                <w:szCs w:val="20"/>
                <w:lang w:eastAsia="ru-RU"/>
              </w:rPr>
            </w:pPr>
            <w:r w:rsidRPr="00E45A6F">
              <w:rPr>
                <w:color w:val="000000"/>
                <w:sz w:val="20"/>
                <w:szCs w:val="20"/>
                <w:lang w:eastAsia="ru-RU"/>
              </w:rPr>
              <w:t>Підсумковий семестровий контроль</w:t>
            </w:r>
          </w:p>
          <w:p w:rsidR="008C149C" w:rsidRPr="00E45A6F" w:rsidRDefault="008C149C" w:rsidP="008C149C">
            <w:pPr>
              <w:suppressAutoHyphens w:val="0"/>
              <w:jc w:val="center"/>
              <w:rPr>
                <w:sz w:val="20"/>
                <w:szCs w:val="20"/>
                <w:lang w:eastAsia="ru-RU"/>
              </w:rPr>
            </w:pPr>
            <w:r w:rsidRPr="00E45A6F">
              <w:rPr>
                <w:b/>
                <w:bCs/>
                <w:color w:val="000000"/>
                <w:sz w:val="20"/>
                <w:szCs w:val="20"/>
                <w:lang w:eastAsia="ru-RU"/>
              </w:rPr>
              <w:t>залік/екзамен</w:t>
            </w:r>
          </w:p>
        </w:tc>
        <w:tc>
          <w:tcPr>
            <w:tcW w:w="838" w:type="dxa"/>
            <w:vAlign w:val="center"/>
            <w:hideMark/>
          </w:tcPr>
          <w:p w:rsidR="008C149C" w:rsidRPr="00E45A6F" w:rsidRDefault="008C149C" w:rsidP="00E45A6F">
            <w:pPr>
              <w:suppressAutoHyphens w:val="0"/>
              <w:jc w:val="center"/>
              <w:rPr>
                <w:sz w:val="20"/>
                <w:szCs w:val="20"/>
                <w:lang w:eastAsia="ru-RU"/>
              </w:rPr>
            </w:pPr>
            <w:r w:rsidRPr="00E45A6F">
              <w:rPr>
                <w:color w:val="000000"/>
                <w:sz w:val="20"/>
                <w:szCs w:val="20"/>
                <w:lang w:eastAsia="ru-RU"/>
              </w:rPr>
              <w:t>30</w:t>
            </w:r>
          </w:p>
        </w:tc>
        <w:tc>
          <w:tcPr>
            <w:tcW w:w="839" w:type="dxa"/>
            <w:vAlign w:val="center"/>
            <w:hideMark/>
          </w:tcPr>
          <w:p w:rsidR="008C149C" w:rsidRPr="00E45A6F" w:rsidRDefault="008C149C" w:rsidP="00E45A6F">
            <w:pPr>
              <w:suppressAutoHyphens w:val="0"/>
              <w:jc w:val="center"/>
              <w:rPr>
                <w:sz w:val="20"/>
                <w:szCs w:val="20"/>
                <w:lang w:eastAsia="ru-RU"/>
              </w:rPr>
            </w:pPr>
          </w:p>
        </w:tc>
        <w:tc>
          <w:tcPr>
            <w:tcW w:w="653" w:type="dxa"/>
            <w:vAlign w:val="center"/>
            <w:hideMark/>
          </w:tcPr>
          <w:p w:rsidR="008C149C" w:rsidRPr="00E45A6F" w:rsidRDefault="008C149C" w:rsidP="00E45A6F">
            <w:pPr>
              <w:suppressAutoHyphens w:val="0"/>
              <w:jc w:val="center"/>
              <w:rPr>
                <w:sz w:val="20"/>
                <w:szCs w:val="20"/>
                <w:lang w:eastAsia="ru-RU"/>
              </w:rPr>
            </w:pPr>
          </w:p>
        </w:tc>
        <w:tc>
          <w:tcPr>
            <w:tcW w:w="760" w:type="dxa"/>
            <w:vAlign w:val="center"/>
            <w:hideMark/>
          </w:tcPr>
          <w:p w:rsidR="008C149C" w:rsidRPr="00E45A6F" w:rsidRDefault="008C149C" w:rsidP="00E45A6F">
            <w:pPr>
              <w:suppressAutoHyphens w:val="0"/>
              <w:jc w:val="center"/>
              <w:rPr>
                <w:sz w:val="20"/>
                <w:szCs w:val="20"/>
                <w:lang w:eastAsia="ru-RU"/>
              </w:rPr>
            </w:pPr>
          </w:p>
        </w:tc>
        <w:tc>
          <w:tcPr>
            <w:tcW w:w="613" w:type="dxa"/>
            <w:vAlign w:val="center"/>
            <w:hideMark/>
          </w:tcPr>
          <w:p w:rsidR="008C149C" w:rsidRPr="00E45A6F" w:rsidRDefault="008C149C" w:rsidP="00E45A6F">
            <w:pPr>
              <w:suppressAutoHyphens w:val="0"/>
              <w:jc w:val="center"/>
              <w:rPr>
                <w:sz w:val="20"/>
                <w:szCs w:val="20"/>
                <w:lang w:eastAsia="ru-RU"/>
              </w:rPr>
            </w:pPr>
          </w:p>
        </w:tc>
        <w:tc>
          <w:tcPr>
            <w:tcW w:w="773" w:type="dxa"/>
            <w:vAlign w:val="center"/>
            <w:hideMark/>
          </w:tcPr>
          <w:p w:rsidR="008C149C" w:rsidRPr="00E45A6F" w:rsidRDefault="008C149C" w:rsidP="00E45A6F">
            <w:pPr>
              <w:suppressAutoHyphens w:val="0"/>
              <w:jc w:val="center"/>
              <w:rPr>
                <w:sz w:val="20"/>
                <w:szCs w:val="20"/>
                <w:lang w:eastAsia="ru-RU"/>
              </w:rPr>
            </w:pPr>
          </w:p>
        </w:tc>
        <w:tc>
          <w:tcPr>
            <w:tcW w:w="546" w:type="dxa"/>
            <w:vAlign w:val="center"/>
            <w:hideMark/>
          </w:tcPr>
          <w:p w:rsidR="008C149C" w:rsidRPr="00E45A6F" w:rsidRDefault="008C149C" w:rsidP="00E45A6F">
            <w:pPr>
              <w:suppressAutoHyphens w:val="0"/>
              <w:jc w:val="center"/>
              <w:rPr>
                <w:sz w:val="20"/>
                <w:szCs w:val="20"/>
                <w:lang w:eastAsia="ru-RU"/>
              </w:rPr>
            </w:pPr>
            <w:r w:rsidRPr="00E45A6F">
              <w:rPr>
                <w:color w:val="000000"/>
                <w:sz w:val="20"/>
                <w:szCs w:val="20"/>
                <w:lang w:eastAsia="ru-RU"/>
              </w:rPr>
              <w:t>30</w:t>
            </w:r>
          </w:p>
        </w:tc>
        <w:tc>
          <w:tcPr>
            <w:tcW w:w="760" w:type="dxa"/>
            <w:vAlign w:val="center"/>
            <w:hideMark/>
          </w:tcPr>
          <w:p w:rsidR="008C149C" w:rsidRPr="00E45A6F" w:rsidRDefault="008C149C" w:rsidP="00E45A6F">
            <w:pPr>
              <w:suppressAutoHyphens w:val="0"/>
              <w:jc w:val="center"/>
              <w:rPr>
                <w:sz w:val="20"/>
                <w:szCs w:val="20"/>
                <w:lang w:eastAsia="ru-RU"/>
              </w:rPr>
            </w:pPr>
            <w:r w:rsidRPr="00E45A6F">
              <w:rPr>
                <w:color w:val="000000"/>
                <w:sz w:val="20"/>
                <w:szCs w:val="20"/>
                <w:lang w:eastAsia="ru-RU"/>
              </w:rPr>
              <w:t>30</w:t>
            </w:r>
          </w:p>
        </w:tc>
        <w:tc>
          <w:tcPr>
            <w:tcW w:w="825" w:type="dxa"/>
            <w:vAlign w:val="center"/>
            <w:hideMark/>
          </w:tcPr>
          <w:p w:rsidR="008C149C" w:rsidRPr="00E45A6F" w:rsidRDefault="008C149C" w:rsidP="00E45A6F">
            <w:pPr>
              <w:suppressAutoHyphens w:val="0"/>
              <w:jc w:val="center"/>
              <w:rPr>
                <w:sz w:val="20"/>
                <w:szCs w:val="20"/>
                <w:lang w:eastAsia="ru-RU"/>
              </w:rPr>
            </w:pPr>
          </w:p>
        </w:tc>
        <w:tc>
          <w:tcPr>
            <w:tcW w:w="909" w:type="dxa"/>
            <w:vAlign w:val="center"/>
            <w:hideMark/>
          </w:tcPr>
          <w:p w:rsidR="008C149C" w:rsidRPr="00E45A6F" w:rsidRDefault="008C149C" w:rsidP="00E45A6F">
            <w:pPr>
              <w:suppressAutoHyphens w:val="0"/>
              <w:jc w:val="center"/>
              <w:rPr>
                <w:sz w:val="20"/>
                <w:szCs w:val="20"/>
                <w:lang w:eastAsia="ru-RU"/>
              </w:rPr>
            </w:pPr>
          </w:p>
        </w:tc>
        <w:tc>
          <w:tcPr>
            <w:tcW w:w="839" w:type="dxa"/>
            <w:vAlign w:val="center"/>
            <w:hideMark/>
          </w:tcPr>
          <w:p w:rsidR="008C149C" w:rsidRPr="00E45A6F" w:rsidRDefault="008C149C" w:rsidP="00E45A6F">
            <w:pPr>
              <w:suppressAutoHyphens w:val="0"/>
              <w:jc w:val="center"/>
              <w:rPr>
                <w:sz w:val="20"/>
                <w:szCs w:val="20"/>
                <w:lang w:eastAsia="ru-RU"/>
              </w:rPr>
            </w:pPr>
            <w:r w:rsidRPr="00E45A6F">
              <w:rPr>
                <w:color w:val="000000"/>
                <w:sz w:val="20"/>
                <w:szCs w:val="20"/>
                <w:lang w:eastAsia="ru-RU"/>
              </w:rPr>
              <w:t>40</w:t>
            </w:r>
          </w:p>
        </w:tc>
      </w:tr>
      <w:tr w:rsidR="008C149C" w:rsidRPr="00E45A6F" w:rsidTr="00E45A6F">
        <w:tc>
          <w:tcPr>
            <w:tcW w:w="1500" w:type="dxa"/>
            <w:hideMark/>
          </w:tcPr>
          <w:p w:rsidR="008C149C" w:rsidRPr="00E45A6F" w:rsidRDefault="008C149C" w:rsidP="008C149C">
            <w:pPr>
              <w:suppressAutoHyphens w:val="0"/>
              <w:jc w:val="center"/>
              <w:rPr>
                <w:sz w:val="20"/>
                <w:szCs w:val="20"/>
                <w:lang w:eastAsia="ru-RU"/>
              </w:rPr>
            </w:pPr>
            <w:r w:rsidRPr="00E45A6F">
              <w:rPr>
                <w:color w:val="000000"/>
                <w:sz w:val="20"/>
                <w:szCs w:val="20"/>
                <w:lang w:eastAsia="ru-RU"/>
              </w:rPr>
              <w:t>Загалом</w:t>
            </w:r>
          </w:p>
        </w:tc>
        <w:tc>
          <w:tcPr>
            <w:tcW w:w="5782" w:type="dxa"/>
            <w:gridSpan w:val="8"/>
            <w:vAlign w:val="center"/>
            <w:hideMark/>
          </w:tcPr>
          <w:p w:rsidR="008C149C" w:rsidRPr="00E45A6F" w:rsidRDefault="006723C8" w:rsidP="00E45A6F">
            <w:pPr>
              <w:suppressAutoHyphens w:val="0"/>
              <w:jc w:val="center"/>
              <w:rPr>
                <w:sz w:val="20"/>
                <w:szCs w:val="20"/>
                <w:lang w:eastAsia="ru-RU"/>
              </w:rPr>
            </w:pPr>
            <w:r w:rsidRPr="00E45A6F">
              <w:rPr>
                <w:b/>
                <w:bCs/>
                <w:color w:val="000000"/>
                <w:sz w:val="20"/>
                <w:szCs w:val="20"/>
                <w:lang w:eastAsia="ru-RU"/>
              </w:rPr>
              <w:t>150</w:t>
            </w:r>
          </w:p>
        </w:tc>
        <w:tc>
          <w:tcPr>
            <w:tcW w:w="2573" w:type="dxa"/>
            <w:gridSpan w:val="3"/>
            <w:vAlign w:val="center"/>
            <w:hideMark/>
          </w:tcPr>
          <w:p w:rsidR="008C149C" w:rsidRPr="00E45A6F" w:rsidRDefault="008C149C" w:rsidP="00E45A6F">
            <w:pPr>
              <w:suppressAutoHyphens w:val="0"/>
              <w:jc w:val="center"/>
              <w:rPr>
                <w:sz w:val="20"/>
                <w:szCs w:val="20"/>
                <w:lang w:eastAsia="ru-RU"/>
              </w:rPr>
            </w:pPr>
            <w:r w:rsidRPr="00E45A6F">
              <w:rPr>
                <w:b/>
                <w:bCs/>
                <w:color w:val="000000"/>
                <w:sz w:val="20"/>
                <w:szCs w:val="20"/>
                <w:lang w:eastAsia="ru-RU"/>
              </w:rPr>
              <w:t>100</w:t>
            </w:r>
          </w:p>
        </w:tc>
      </w:tr>
    </w:tbl>
    <w:p w:rsidR="008C6C09" w:rsidRPr="00E45A6F" w:rsidRDefault="008C6C09" w:rsidP="00315098">
      <w:pPr>
        <w:suppressAutoHyphens w:val="0"/>
        <w:jc w:val="both"/>
        <w:rPr>
          <w:b/>
          <w:bCs/>
          <w:i/>
          <w:sz w:val="20"/>
          <w:szCs w:val="20"/>
        </w:rPr>
      </w:pPr>
    </w:p>
    <w:p w:rsidR="00315098" w:rsidRPr="00E45A6F" w:rsidRDefault="00315098" w:rsidP="00315098">
      <w:pPr>
        <w:suppressAutoHyphens w:val="0"/>
        <w:jc w:val="both"/>
        <w:rPr>
          <w:bCs/>
          <w:i/>
          <w:sz w:val="20"/>
          <w:szCs w:val="20"/>
        </w:rPr>
      </w:pPr>
      <w:r w:rsidRPr="00E45A6F">
        <w:rPr>
          <w:b/>
          <w:bCs/>
          <w:i/>
          <w:sz w:val="20"/>
          <w:szCs w:val="20"/>
        </w:rPr>
        <w:t xml:space="preserve">*На кожен змістовий модуль необхідно передбачити проведення </w:t>
      </w:r>
      <w:r w:rsidRPr="00E45A6F">
        <w:rPr>
          <w:b/>
          <w:bCs/>
          <w:i/>
          <w:sz w:val="20"/>
          <w:szCs w:val="20"/>
          <w:u w:val="single"/>
        </w:rPr>
        <w:t>мінімум одного</w:t>
      </w:r>
      <w:r w:rsidRPr="00E45A6F">
        <w:rPr>
          <w:b/>
          <w:bCs/>
          <w:i/>
          <w:sz w:val="20"/>
          <w:szCs w:val="20"/>
        </w:rPr>
        <w:t xml:space="preserve"> поточного </w:t>
      </w:r>
      <w:r w:rsidR="002C42B3" w:rsidRPr="00E45A6F">
        <w:rPr>
          <w:b/>
          <w:bCs/>
          <w:i/>
          <w:sz w:val="20"/>
          <w:szCs w:val="20"/>
        </w:rPr>
        <w:t xml:space="preserve">комплексного </w:t>
      </w:r>
      <w:r w:rsidRPr="00E45A6F">
        <w:rPr>
          <w:b/>
          <w:bCs/>
          <w:i/>
          <w:sz w:val="20"/>
          <w:szCs w:val="20"/>
        </w:rPr>
        <w:t>контрольного заходу</w:t>
      </w:r>
      <w:r w:rsidR="00CF171F" w:rsidRPr="00E45A6F">
        <w:rPr>
          <w:b/>
          <w:bCs/>
          <w:i/>
          <w:sz w:val="20"/>
          <w:szCs w:val="20"/>
        </w:rPr>
        <w:t xml:space="preserve"> (контрольних  заходів  може бути й більше)</w:t>
      </w:r>
      <w:r w:rsidRPr="00E45A6F">
        <w:rPr>
          <w:b/>
          <w:bCs/>
          <w:i/>
          <w:sz w:val="20"/>
          <w:szCs w:val="20"/>
        </w:rPr>
        <w:t>,</w:t>
      </w:r>
      <w:r w:rsidR="00CF171F" w:rsidRPr="00E45A6F">
        <w:rPr>
          <w:b/>
          <w:bCs/>
          <w:i/>
          <w:sz w:val="20"/>
          <w:szCs w:val="20"/>
        </w:rPr>
        <w:t xml:space="preserve">  </w:t>
      </w:r>
      <w:r w:rsidRPr="00E45A6F">
        <w:rPr>
          <w:b/>
          <w:bCs/>
          <w:i/>
          <w:sz w:val="20"/>
          <w:szCs w:val="20"/>
        </w:rPr>
        <w:t xml:space="preserve">який би діагностував як рівень засвоєння </w:t>
      </w:r>
      <w:r w:rsidRPr="00E45A6F">
        <w:rPr>
          <w:b/>
          <w:bCs/>
          <w:i/>
          <w:sz w:val="20"/>
          <w:szCs w:val="20"/>
          <w:u w:val="single"/>
        </w:rPr>
        <w:t>теоретичних знань</w:t>
      </w:r>
      <w:r w:rsidR="001A19EE" w:rsidRPr="00E45A6F">
        <w:rPr>
          <w:b/>
          <w:bCs/>
          <w:i/>
          <w:sz w:val="20"/>
          <w:szCs w:val="20"/>
        </w:rPr>
        <w:t xml:space="preserve"> здобувачів</w:t>
      </w:r>
      <w:r w:rsidRPr="00E45A6F">
        <w:rPr>
          <w:b/>
          <w:bCs/>
          <w:i/>
          <w:sz w:val="20"/>
          <w:szCs w:val="20"/>
        </w:rPr>
        <w:t xml:space="preserve">, так і рівень сформованості </w:t>
      </w:r>
      <w:r w:rsidRPr="00E45A6F">
        <w:rPr>
          <w:b/>
          <w:bCs/>
          <w:i/>
          <w:sz w:val="20"/>
          <w:szCs w:val="20"/>
          <w:u w:val="single"/>
        </w:rPr>
        <w:t>вмінь та навичок</w:t>
      </w:r>
      <w:r w:rsidRPr="00E45A6F">
        <w:rPr>
          <w:bCs/>
          <w:i/>
          <w:sz w:val="20"/>
          <w:szCs w:val="20"/>
        </w:rPr>
        <w:t xml:space="preserve">. </w:t>
      </w:r>
    </w:p>
    <w:p w:rsidR="00025B18" w:rsidRPr="00E45A6F" w:rsidRDefault="00025B18" w:rsidP="00315098">
      <w:pPr>
        <w:ind w:left="7513" w:hanging="7513"/>
        <w:jc w:val="center"/>
        <w:rPr>
          <w:b/>
          <w:sz w:val="28"/>
          <w:szCs w:val="28"/>
        </w:rPr>
      </w:pPr>
    </w:p>
    <w:p w:rsidR="00315098" w:rsidRPr="00E45A6F" w:rsidRDefault="00315098" w:rsidP="00315098">
      <w:pPr>
        <w:ind w:left="7513" w:hanging="7513"/>
        <w:jc w:val="center"/>
        <w:rPr>
          <w:b/>
          <w:sz w:val="28"/>
          <w:szCs w:val="28"/>
        </w:rPr>
      </w:pPr>
      <w:r w:rsidRPr="00E45A6F">
        <w:rPr>
          <w:b/>
          <w:sz w:val="28"/>
          <w:szCs w:val="28"/>
        </w:rPr>
        <w:t xml:space="preserve">5. Теми лекційних занять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6694"/>
        <w:gridCol w:w="819"/>
        <w:gridCol w:w="850"/>
      </w:tblGrid>
      <w:tr w:rsidR="00315098" w:rsidRPr="00E45A6F" w:rsidTr="00E45A6F">
        <w:tc>
          <w:tcPr>
            <w:tcW w:w="1276" w:type="dxa"/>
            <w:vMerge w:val="restart"/>
            <w:vAlign w:val="center"/>
          </w:tcPr>
          <w:p w:rsidR="00315098" w:rsidRPr="00E45A6F" w:rsidRDefault="00315098" w:rsidP="00E45A6F">
            <w:pPr>
              <w:ind w:left="-70" w:right="-92"/>
              <w:jc w:val="center"/>
            </w:pPr>
            <w:r w:rsidRPr="00E45A6F">
              <w:t>№ змістового</w:t>
            </w:r>
          </w:p>
          <w:p w:rsidR="00315098" w:rsidRPr="00E45A6F" w:rsidRDefault="00315098" w:rsidP="00E45A6F">
            <w:pPr>
              <w:ind w:left="-70" w:right="-92"/>
              <w:jc w:val="center"/>
            </w:pPr>
            <w:r w:rsidRPr="00E45A6F">
              <w:t>модуля</w:t>
            </w:r>
          </w:p>
        </w:tc>
        <w:tc>
          <w:tcPr>
            <w:tcW w:w="6694" w:type="dxa"/>
            <w:vMerge w:val="restart"/>
            <w:vAlign w:val="center"/>
          </w:tcPr>
          <w:p w:rsidR="00315098" w:rsidRPr="00E45A6F" w:rsidRDefault="00315098" w:rsidP="00E45A6F">
            <w:pPr>
              <w:jc w:val="center"/>
            </w:pPr>
            <w:r w:rsidRPr="00E45A6F">
              <w:t>Назва теми</w:t>
            </w:r>
          </w:p>
        </w:tc>
        <w:tc>
          <w:tcPr>
            <w:tcW w:w="1669" w:type="dxa"/>
            <w:gridSpan w:val="2"/>
            <w:vAlign w:val="center"/>
          </w:tcPr>
          <w:p w:rsidR="00315098" w:rsidRPr="00E45A6F" w:rsidRDefault="00315098" w:rsidP="00E45A6F">
            <w:pPr>
              <w:jc w:val="center"/>
            </w:pPr>
            <w:r w:rsidRPr="00E45A6F">
              <w:t>Кількість</w:t>
            </w:r>
          </w:p>
          <w:p w:rsidR="00315098" w:rsidRPr="00E45A6F" w:rsidRDefault="00315098" w:rsidP="00E45A6F">
            <w:pPr>
              <w:jc w:val="center"/>
            </w:pPr>
            <w:r w:rsidRPr="00E45A6F">
              <w:t>годин</w:t>
            </w:r>
          </w:p>
        </w:tc>
      </w:tr>
      <w:tr w:rsidR="00315098" w:rsidRPr="00E45A6F" w:rsidTr="00E45A6F">
        <w:trPr>
          <w:trHeight w:val="268"/>
        </w:trPr>
        <w:tc>
          <w:tcPr>
            <w:tcW w:w="1276" w:type="dxa"/>
            <w:vMerge/>
            <w:vAlign w:val="center"/>
          </w:tcPr>
          <w:p w:rsidR="00315098" w:rsidRPr="00E45A6F" w:rsidRDefault="00315098" w:rsidP="00E45A6F">
            <w:pPr>
              <w:ind w:left="142" w:hanging="142"/>
              <w:jc w:val="center"/>
            </w:pPr>
          </w:p>
        </w:tc>
        <w:tc>
          <w:tcPr>
            <w:tcW w:w="6694" w:type="dxa"/>
            <w:vMerge/>
            <w:vAlign w:val="center"/>
          </w:tcPr>
          <w:p w:rsidR="00315098" w:rsidRPr="00E45A6F" w:rsidRDefault="00315098" w:rsidP="00E45A6F">
            <w:pPr>
              <w:jc w:val="center"/>
            </w:pPr>
          </w:p>
        </w:tc>
        <w:tc>
          <w:tcPr>
            <w:tcW w:w="819" w:type="dxa"/>
            <w:vAlign w:val="center"/>
          </w:tcPr>
          <w:p w:rsidR="00315098" w:rsidRPr="00E45A6F" w:rsidRDefault="00315098" w:rsidP="00E45A6F">
            <w:pPr>
              <w:jc w:val="center"/>
            </w:pPr>
            <w:r w:rsidRPr="00E45A6F">
              <w:t>о/д</w:t>
            </w:r>
          </w:p>
          <w:p w:rsidR="00315098" w:rsidRPr="00E45A6F" w:rsidRDefault="00315098" w:rsidP="00E45A6F">
            <w:pPr>
              <w:jc w:val="center"/>
            </w:pPr>
            <w:r w:rsidRPr="00E45A6F">
              <w:t>ф.</w:t>
            </w:r>
          </w:p>
        </w:tc>
        <w:tc>
          <w:tcPr>
            <w:tcW w:w="850" w:type="dxa"/>
            <w:vAlign w:val="center"/>
          </w:tcPr>
          <w:p w:rsidR="00315098" w:rsidRPr="00E45A6F" w:rsidRDefault="00315098" w:rsidP="00E45A6F">
            <w:pPr>
              <w:jc w:val="center"/>
            </w:pPr>
            <w:r w:rsidRPr="00E45A6F">
              <w:t>з/</w:t>
            </w:r>
            <w:proofErr w:type="spellStart"/>
            <w:r w:rsidRPr="00E45A6F">
              <w:t>дист</w:t>
            </w:r>
            <w:proofErr w:type="spellEnd"/>
          </w:p>
          <w:p w:rsidR="00315098" w:rsidRPr="00E45A6F" w:rsidRDefault="00315098" w:rsidP="00E45A6F">
            <w:pPr>
              <w:jc w:val="center"/>
            </w:pPr>
            <w:r w:rsidRPr="00E45A6F">
              <w:t>ф.</w:t>
            </w:r>
          </w:p>
        </w:tc>
      </w:tr>
      <w:tr w:rsidR="00315098" w:rsidRPr="00E45A6F" w:rsidTr="00A04169">
        <w:trPr>
          <w:trHeight w:val="117"/>
        </w:trPr>
        <w:tc>
          <w:tcPr>
            <w:tcW w:w="1276" w:type="dxa"/>
          </w:tcPr>
          <w:p w:rsidR="00315098" w:rsidRPr="00E45A6F" w:rsidRDefault="00315098" w:rsidP="00521D6B">
            <w:pPr>
              <w:ind w:left="-70" w:right="-92"/>
              <w:jc w:val="center"/>
              <w:rPr>
                <w:b/>
              </w:rPr>
            </w:pPr>
            <w:r w:rsidRPr="00E45A6F">
              <w:rPr>
                <w:b/>
              </w:rPr>
              <w:t>1</w:t>
            </w:r>
          </w:p>
        </w:tc>
        <w:tc>
          <w:tcPr>
            <w:tcW w:w="6694" w:type="dxa"/>
          </w:tcPr>
          <w:p w:rsidR="00315098" w:rsidRPr="00E45A6F" w:rsidRDefault="00315098" w:rsidP="00521D6B">
            <w:pPr>
              <w:jc w:val="center"/>
              <w:rPr>
                <w:b/>
              </w:rPr>
            </w:pPr>
            <w:r w:rsidRPr="00E45A6F">
              <w:rPr>
                <w:b/>
              </w:rPr>
              <w:t>2</w:t>
            </w:r>
          </w:p>
        </w:tc>
        <w:tc>
          <w:tcPr>
            <w:tcW w:w="819" w:type="dxa"/>
          </w:tcPr>
          <w:p w:rsidR="00315098" w:rsidRPr="00E45A6F" w:rsidRDefault="00315098" w:rsidP="00521D6B">
            <w:pPr>
              <w:jc w:val="center"/>
              <w:rPr>
                <w:b/>
              </w:rPr>
            </w:pPr>
            <w:r w:rsidRPr="00E45A6F">
              <w:rPr>
                <w:b/>
              </w:rPr>
              <w:t>3</w:t>
            </w:r>
          </w:p>
        </w:tc>
        <w:tc>
          <w:tcPr>
            <w:tcW w:w="850" w:type="dxa"/>
          </w:tcPr>
          <w:p w:rsidR="00315098" w:rsidRPr="00E45A6F" w:rsidRDefault="00315098" w:rsidP="00521D6B">
            <w:pPr>
              <w:jc w:val="center"/>
              <w:rPr>
                <w:b/>
              </w:rPr>
            </w:pPr>
            <w:r w:rsidRPr="00E45A6F">
              <w:rPr>
                <w:b/>
              </w:rPr>
              <w:t>4</w:t>
            </w:r>
          </w:p>
        </w:tc>
      </w:tr>
      <w:tr w:rsidR="00154D85" w:rsidRPr="00E45A6F" w:rsidTr="00A04169">
        <w:tc>
          <w:tcPr>
            <w:tcW w:w="1276" w:type="dxa"/>
          </w:tcPr>
          <w:p w:rsidR="00154D85" w:rsidRPr="00E45A6F" w:rsidRDefault="00154D85" w:rsidP="00154D85">
            <w:pPr>
              <w:jc w:val="center"/>
            </w:pPr>
            <w:r w:rsidRPr="00E45A6F">
              <w:t>1</w:t>
            </w:r>
          </w:p>
        </w:tc>
        <w:tc>
          <w:tcPr>
            <w:tcW w:w="6694" w:type="dxa"/>
          </w:tcPr>
          <w:p w:rsidR="00154D85" w:rsidRPr="00E45A6F" w:rsidRDefault="00154D85" w:rsidP="00154D85">
            <w:pPr>
              <w:rPr>
                <w:color w:val="000000"/>
                <w:spacing w:val="2"/>
              </w:rPr>
            </w:pPr>
            <w:r w:rsidRPr="00E45A6F">
              <w:rPr>
                <w:b/>
              </w:rPr>
              <w:t xml:space="preserve">Тема 1. </w:t>
            </w:r>
            <w:r w:rsidR="0059119F" w:rsidRPr="00E45A6F">
              <w:rPr>
                <w:color w:val="000000"/>
                <w:spacing w:val="2"/>
              </w:rPr>
              <w:t>Основи функціонування корпоративних фінансів.</w:t>
            </w:r>
          </w:p>
        </w:tc>
        <w:tc>
          <w:tcPr>
            <w:tcW w:w="819" w:type="dxa"/>
          </w:tcPr>
          <w:p w:rsidR="00154D85" w:rsidRPr="00E45A6F" w:rsidRDefault="00154D85" w:rsidP="00154D85">
            <w:pPr>
              <w:suppressAutoHyphens w:val="0"/>
              <w:jc w:val="center"/>
              <w:rPr>
                <w:lang w:eastAsia="ru-RU"/>
              </w:rPr>
            </w:pPr>
            <w:r w:rsidRPr="00E45A6F">
              <w:rPr>
                <w:lang w:eastAsia="ru-RU"/>
              </w:rPr>
              <w:t>2</w:t>
            </w:r>
          </w:p>
        </w:tc>
        <w:tc>
          <w:tcPr>
            <w:tcW w:w="850" w:type="dxa"/>
          </w:tcPr>
          <w:p w:rsidR="00154D85" w:rsidRPr="00E45A6F" w:rsidRDefault="00154D85" w:rsidP="00154D85">
            <w:pPr>
              <w:suppressAutoHyphens w:val="0"/>
              <w:jc w:val="center"/>
              <w:rPr>
                <w:lang w:eastAsia="ru-RU"/>
              </w:rPr>
            </w:pPr>
          </w:p>
        </w:tc>
      </w:tr>
      <w:tr w:rsidR="00154D85" w:rsidRPr="00E45A6F" w:rsidTr="00A04169">
        <w:tc>
          <w:tcPr>
            <w:tcW w:w="1276" w:type="dxa"/>
          </w:tcPr>
          <w:p w:rsidR="00154D85" w:rsidRPr="00E45A6F" w:rsidRDefault="00154D85" w:rsidP="00154D85">
            <w:pPr>
              <w:jc w:val="center"/>
            </w:pPr>
            <w:r w:rsidRPr="00E45A6F">
              <w:t>2</w:t>
            </w:r>
          </w:p>
        </w:tc>
        <w:tc>
          <w:tcPr>
            <w:tcW w:w="6694" w:type="dxa"/>
          </w:tcPr>
          <w:p w:rsidR="00154D85" w:rsidRPr="00E45A6F" w:rsidRDefault="00154D85" w:rsidP="00154D85">
            <w:pPr>
              <w:rPr>
                <w:b/>
              </w:rPr>
            </w:pPr>
            <w:r w:rsidRPr="00E45A6F">
              <w:rPr>
                <w:b/>
                <w:bCs/>
              </w:rPr>
              <w:t>Тема 2.</w:t>
            </w:r>
            <w:r w:rsidR="0059119F" w:rsidRPr="00E45A6F">
              <w:rPr>
                <w:bCs/>
              </w:rPr>
              <w:t xml:space="preserve">  Фінансовий ринок та навколишнє середовище. Фінансові ресурси корпорації</w:t>
            </w:r>
            <w:r w:rsidRPr="00E45A6F">
              <w:rPr>
                <w:bCs/>
              </w:rPr>
              <w:t>.</w:t>
            </w:r>
          </w:p>
        </w:tc>
        <w:tc>
          <w:tcPr>
            <w:tcW w:w="819" w:type="dxa"/>
          </w:tcPr>
          <w:p w:rsidR="00154D85" w:rsidRPr="00E45A6F" w:rsidRDefault="00C94B16" w:rsidP="00154D85">
            <w:pPr>
              <w:suppressAutoHyphens w:val="0"/>
              <w:jc w:val="center"/>
              <w:rPr>
                <w:lang w:eastAsia="ru-RU"/>
              </w:rPr>
            </w:pPr>
            <w:r w:rsidRPr="00E45A6F">
              <w:rPr>
                <w:lang w:eastAsia="ru-RU"/>
              </w:rPr>
              <w:t>2</w:t>
            </w:r>
          </w:p>
        </w:tc>
        <w:tc>
          <w:tcPr>
            <w:tcW w:w="850" w:type="dxa"/>
          </w:tcPr>
          <w:p w:rsidR="00154D85" w:rsidRPr="00E45A6F" w:rsidRDefault="00154D85" w:rsidP="00154D85">
            <w:pPr>
              <w:suppressAutoHyphens w:val="0"/>
              <w:jc w:val="center"/>
              <w:rPr>
                <w:lang w:eastAsia="ru-RU"/>
              </w:rPr>
            </w:pPr>
          </w:p>
        </w:tc>
      </w:tr>
      <w:tr w:rsidR="00154D85" w:rsidRPr="00E45A6F" w:rsidTr="00A04169">
        <w:tc>
          <w:tcPr>
            <w:tcW w:w="1276" w:type="dxa"/>
          </w:tcPr>
          <w:p w:rsidR="00154D85" w:rsidRPr="00E45A6F" w:rsidRDefault="00154D85" w:rsidP="00154D85">
            <w:pPr>
              <w:jc w:val="center"/>
            </w:pPr>
            <w:r w:rsidRPr="00E45A6F">
              <w:t>3</w:t>
            </w:r>
          </w:p>
        </w:tc>
        <w:tc>
          <w:tcPr>
            <w:tcW w:w="6694" w:type="dxa"/>
          </w:tcPr>
          <w:p w:rsidR="00154D85" w:rsidRPr="00E45A6F" w:rsidRDefault="00154D85" w:rsidP="00154D85">
            <w:pPr>
              <w:widowControl w:val="0"/>
              <w:jc w:val="both"/>
            </w:pPr>
            <w:r w:rsidRPr="00E45A6F">
              <w:rPr>
                <w:b/>
              </w:rPr>
              <w:t xml:space="preserve">Тема 3. </w:t>
            </w:r>
            <w:r w:rsidR="0059119F" w:rsidRPr="00E45A6F">
              <w:t>Управління структурою капіталу корпорації</w:t>
            </w:r>
            <w:r w:rsidRPr="00E45A6F">
              <w:t>.</w:t>
            </w:r>
          </w:p>
        </w:tc>
        <w:tc>
          <w:tcPr>
            <w:tcW w:w="819" w:type="dxa"/>
          </w:tcPr>
          <w:p w:rsidR="00154D85" w:rsidRPr="00E45A6F" w:rsidRDefault="00154D85" w:rsidP="00154D85">
            <w:pPr>
              <w:suppressAutoHyphens w:val="0"/>
              <w:jc w:val="center"/>
              <w:rPr>
                <w:lang w:eastAsia="ru-RU"/>
              </w:rPr>
            </w:pPr>
            <w:r w:rsidRPr="00E45A6F">
              <w:rPr>
                <w:lang w:eastAsia="ru-RU"/>
              </w:rPr>
              <w:t>2</w:t>
            </w:r>
          </w:p>
        </w:tc>
        <w:tc>
          <w:tcPr>
            <w:tcW w:w="850" w:type="dxa"/>
          </w:tcPr>
          <w:p w:rsidR="00154D85" w:rsidRPr="00E45A6F" w:rsidRDefault="00154D85" w:rsidP="00154D85">
            <w:pPr>
              <w:suppressAutoHyphens w:val="0"/>
              <w:jc w:val="center"/>
              <w:rPr>
                <w:lang w:eastAsia="ru-RU"/>
              </w:rPr>
            </w:pPr>
            <w:r w:rsidRPr="00E45A6F">
              <w:rPr>
                <w:lang w:eastAsia="ru-RU"/>
              </w:rPr>
              <w:t>2</w:t>
            </w:r>
          </w:p>
        </w:tc>
      </w:tr>
      <w:tr w:rsidR="00154D85" w:rsidRPr="00E45A6F" w:rsidTr="00A04169">
        <w:tc>
          <w:tcPr>
            <w:tcW w:w="1276" w:type="dxa"/>
          </w:tcPr>
          <w:p w:rsidR="00154D85" w:rsidRPr="00E45A6F" w:rsidRDefault="00154D85" w:rsidP="00154D85">
            <w:pPr>
              <w:jc w:val="center"/>
            </w:pPr>
            <w:r w:rsidRPr="00E45A6F">
              <w:t>4</w:t>
            </w:r>
          </w:p>
        </w:tc>
        <w:tc>
          <w:tcPr>
            <w:tcW w:w="6694" w:type="dxa"/>
          </w:tcPr>
          <w:p w:rsidR="00154D85" w:rsidRPr="00E45A6F" w:rsidRDefault="00154D85" w:rsidP="00154D85">
            <w:pPr>
              <w:widowControl w:val="0"/>
              <w:jc w:val="both"/>
            </w:pPr>
            <w:r w:rsidRPr="00E45A6F">
              <w:rPr>
                <w:b/>
              </w:rPr>
              <w:t xml:space="preserve">Тема 4. </w:t>
            </w:r>
            <w:r w:rsidR="0059119F" w:rsidRPr="00E45A6F">
              <w:rPr>
                <w:color w:val="000000"/>
                <w:spacing w:val="4"/>
              </w:rPr>
              <w:t>Управління грошовими потоками й активами корпорації</w:t>
            </w:r>
            <w:r w:rsidRPr="00E45A6F">
              <w:t>.</w:t>
            </w:r>
          </w:p>
        </w:tc>
        <w:tc>
          <w:tcPr>
            <w:tcW w:w="819" w:type="dxa"/>
          </w:tcPr>
          <w:p w:rsidR="00154D85" w:rsidRPr="00E45A6F" w:rsidRDefault="00C94B16" w:rsidP="00154D85">
            <w:pPr>
              <w:suppressAutoHyphens w:val="0"/>
              <w:jc w:val="center"/>
              <w:rPr>
                <w:lang w:eastAsia="ru-RU"/>
              </w:rPr>
            </w:pPr>
            <w:r w:rsidRPr="00E45A6F">
              <w:rPr>
                <w:lang w:eastAsia="ru-RU"/>
              </w:rPr>
              <w:t>2</w:t>
            </w:r>
          </w:p>
        </w:tc>
        <w:tc>
          <w:tcPr>
            <w:tcW w:w="850" w:type="dxa"/>
          </w:tcPr>
          <w:p w:rsidR="00154D85" w:rsidRPr="00E45A6F" w:rsidRDefault="00154D85" w:rsidP="00154D85">
            <w:pPr>
              <w:suppressAutoHyphens w:val="0"/>
              <w:jc w:val="center"/>
              <w:rPr>
                <w:lang w:eastAsia="ru-RU"/>
              </w:rPr>
            </w:pPr>
          </w:p>
        </w:tc>
      </w:tr>
      <w:tr w:rsidR="00E45A6F" w:rsidRPr="00E45A6F" w:rsidTr="00A04169">
        <w:tc>
          <w:tcPr>
            <w:tcW w:w="1276" w:type="dxa"/>
            <w:vMerge w:val="restart"/>
          </w:tcPr>
          <w:p w:rsidR="00E45A6F" w:rsidRPr="00E45A6F" w:rsidRDefault="00E45A6F" w:rsidP="00154D85">
            <w:pPr>
              <w:jc w:val="center"/>
            </w:pPr>
            <w:r w:rsidRPr="00E45A6F">
              <w:t>5</w:t>
            </w:r>
          </w:p>
        </w:tc>
        <w:tc>
          <w:tcPr>
            <w:tcW w:w="6694" w:type="dxa"/>
          </w:tcPr>
          <w:p w:rsidR="00E45A6F" w:rsidRPr="00E45A6F" w:rsidRDefault="00E45A6F" w:rsidP="00154D85">
            <w:pPr>
              <w:widowControl w:val="0"/>
              <w:jc w:val="both"/>
            </w:pPr>
            <w:r w:rsidRPr="00E45A6F">
              <w:rPr>
                <w:b/>
              </w:rPr>
              <w:t xml:space="preserve">Тема 5. </w:t>
            </w:r>
            <w:r w:rsidRPr="00E45A6F">
              <w:rPr>
                <w:color w:val="000000"/>
                <w:spacing w:val="7"/>
              </w:rPr>
              <w:t>Управління операційним прибутком корпорації</w:t>
            </w:r>
            <w:r w:rsidRPr="00E45A6F">
              <w:t>.</w:t>
            </w:r>
          </w:p>
        </w:tc>
        <w:tc>
          <w:tcPr>
            <w:tcW w:w="819" w:type="dxa"/>
          </w:tcPr>
          <w:p w:rsidR="00E45A6F" w:rsidRPr="00E45A6F" w:rsidRDefault="00E45A6F" w:rsidP="00154D85">
            <w:pPr>
              <w:suppressAutoHyphens w:val="0"/>
              <w:jc w:val="center"/>
              <w:rPr>
                <w:lang w:eastAsia="ru-RU"/>
              </w:rPr>
            </w:pPr>
            <w:r w:rsidRPr="00E45A6F">
              <w:rPr>
                <w:lang w:eastAsia="ru-RU"/>
              </w:rPr>
              <w:t>2</w:t>
            </w:r>
          </w:p>
        </w:tc>
        <w:tc>
          <w:tcPr>
            <w:tcW w:w="850" w:type="dxa"/>
          </w:tcPr>
          <w:p w:rsidR="00E45A6F" w:rsidRPr="00E45A6F" w:rsidRDefault="00E45A6F" w:rsidP="00154D85">
            <w:pPr>
              <w:suppressAutoHyphens w:val="0"/>
              <w:jc w:val="center"/>
              <w:rPr>
                <w:lang w:eastAsia="ru-RU"/>
              </w:rPr>
            </w:pPr>
          </w:p>
        </w:tc>
      </w:tr>
      <w:tr w:rsidR="00E45A6F" w:rsidRPr="00E45A6F" w:rsidTr="00A04169">
        <w:tc>
          <w:tcPr>
            <w:tcW w:w="1276" w:type="dxa"/>
            <w:vMerge/>
          </w:tcPr>
          <w:p w:rsidR="00E45A6F" w:rsidRPr="00E45A6F" w:rsidRDefault="00E45A6F" w:rsidP="00154D85">
            <w:pPr>
              <w:jc w:val="center"/>
            </w:pPr>
          </w:p>
        </w:tc>
        <w:tc>
          <w:tcPr>
            <w:tcW w:w="6694" w:type="dxa"/>
          </w:tcPr>
          <w:p w:rsidR="00E45A6F" w:rsidRPr="00E45A6F" w:rsidRDefault="00E45A6F" w:rsidP="00154D85">
            <w:pPr>
              <w:widowControl w:val="0"/>
              <w:jc w:val="both"/>
              <w:rPr>
                <w:b/>
              </w:rPr>
            </w:pPr>
            <w:r w:rsidRPr="00E45A6F">
              <w:rPr>
                <w:b/>
              </w:rPr>
              <w:t xml:space="preserve">Тема 6. </w:t>
            </w:r>
            <w:r w:rsidRPr="00E45A6F">
              <w:rPr>
                <w:color w:val="000000"/>
                <w:spacing w:val="3"/>
              </w:rPr>
              <w:t>Емісія акцій та дивідендна політика корпорації.</w:t>
            </w:r>
          </w:p>
        </w:tc>
        <w:tc>
          <w:tcPr>
            <w:tcW w:w="819" w:type="dxa"/>
          </w:tcPr>
          <w:p w:rsidR="00E45A6F" w:rsidRPr="00E45A6F" w:rsidRDefault="00E45A6F" w:rsidP="00154D85">
            <w:pPr>
              <w:suppressAutoHyphens w:val="0"/>
              <w:jc w:val="center"/>
              <w:rPr>
                <w:lang w:eastAsia="ru-RU"/>
              </w:rPr>
            </w:pPr>
            <w:r w:rsidRPr="00E45A6F">
              <w:rPr>
                <w:lang w:eastAsia="ru-RU"/>
              </w:rPr>
              <w:t>4</w:t>
            </w:r>
          </w:p>
        </w:tc>
        <w:tc>
          <w:tcPr>
            <w:tcW w:w="850" w:type="dxa"/>
          </w:tcPr>
          <w:p w:rsidR="00E45A6F" w:rsidRPr="00E45A6F" w:rsidRDefault="00E45A6F" w:rsidP="00154D85">
            <w:pPr>
              <w:suppressAutoHyphens w:val="0"/>
              <w:jc w:val="center"/>
              <w:rPr>
                <w:lang w:eastAsia="ru-RU"/>
              </w:rPr>
            </w:pPr>
          </w:p>
        </w:tc>
      </w:tr>
      <w:tr w:rsidR="00154D85" w:rsidRPr="00E45A6F" w:rsidTr="00A04169">
        <w:tc>
          <w:tcPr>
            <w:tcW w:w="1276" w:type="dxa"/>
          </w:tcPr>
          <w:p w:rsidR="00154D85" w:rsidRPr="00E45A6F" w:rsidRDefault="00C94B16" w:rsidP="00154D85">
            <w:pPr>
              <w:jc w:val="center"/>
            </w:pPr>
            <w:r w:rsidRPr="00E45A6F">
              <w:t>6</w:t>
            </w:r>
          </w:p>
        </w:tc>
        <w:tc>
          <w:tcPr>
            <w:tcW w:w="6694" w:type="dxa"/>
          </w:tcPr>
          <w:p w:rsidR="00154D85" w:rsidRPr="00E45A6F" w:rsidRDefault="00154D85" w:rsidP="00154D85">
            <w:pPr>
              <w:widowControl w:val="0"/>
              <w:jc w:val="both"/>
              <w:rPr>
                <w:bCs/>
              </w:rPr>
            </w:pPr>
            <w:r w:rsidRPr="00E45A6F">
              <w:rPr>
                <w:b/>
                <w:bCs/>
              </w:rPr>
              <w:t xml:space="preserve">Тема 7. </w:t>
            </w:r>
            <w:r w:rsidR="0059119F" w:rsidRPr="00E45A6F">
              <w:rPr>
                <w:bCs/>
              </w:rPr>
              <w:t>Резерви корпорації та захисні функції власного капіталу</w:t>
            </w:r>
            <w:r w:rsidRPr="00E45A6F">
              <w:rPr>
                <w:bCs/>
              </w:rPr>
              <w:t>.</w:t>
            </w:r>
          </w:p>
          <w:p w:rsidR="00154D85" w:rsidRPr="00E45A6F" w:rsidRDefault="00154D85" w:rsidP="00154D85">
            <w:pPr>
              <w:widowControl w:val="0"/>
              <w:jc w:val="both"/>
              <w:rPr>
                <w:b/>
              </w:rPr>
            </w:pPr>
            <w:r w:rsidRPr="00E45A6F">
              <w:rPr>
                <w:b/>
              </w:rPr>
              <w:t xml:space="preserve">Тема 8. </w:t>
            </w:r>
            <w:r w:rsidR="0059119F" w:rsidRPr="00E45A6F">
              <w:rPr>
                <w:color w:val="000000"/>
                <w:spacing w:val="1"/>
              </w:rPr>
              <w:t xml:space="preserve"> Корпоративні права та курси акцій</w:t>
            </w:r>
            <w:r w:rsidRPr="00E45A6F">
              <w:t>.</w:t>
            </w:r>
          </w:p>
        </w:tc>
        <w:tc>
          <w:tcPr>
            <w:tcW w:w="819" w:type="dxa"/>
          </w:tcPr>
          <w:p w:rsidR="00154D85" w:rsidRPr="00E45A6F" w:rsidRDefault="00C94B16" w:rsidP="00154D85">
            <w:pPr>
              <w:suppressAutoHyphens w:val="0"/>
              <w:jc w:val="center"/>
              <w:rPr>
                <w:lang w:eastAsia="ru-RU"/>
              </w:rPr>
            </w:pPr>
            <w:r w:rsidRPr="00E45A6F">
              <w:rPr>
                <w:lang w:eastAsia="ru-RU"/>
              </w:rPr>
              <w:t>2</w:t>
            </w:r>
          </w:p>
        </w:tc>
        <w:tc>
          <w:tcPr>
            <w:tcW w:w="850" w:type="dxa"/>
          </w:tcPr>
          <w:p w:rsidR="00154D85" w:rsidRPr="00E45A6F" w:rsidRDefault="00644BE4" w:rsidP="00154D85">
            <w:pPr>
              <w:suppressAutoHyphens w:val="0"/>
              <w:jc w:val="center"/>
              <w:rPr>
                <w:lang w:eastAsia="ru-RU"/>
              </w:rPr>
            </w:pPr>
            <w:r w:rsidRPr="00E45A6F">
              <w:rPr>
                <w:lang w:eastAsia="ru-RU"/>
              </w:rPr>
              <w:t>2</w:t>
            </w:r>
          </w:p>
        </w:tc>
      </w:tr>
      <w:tr w:rsidR="00E45A6F" w:rsidRPr="00E45A6F" w:rsidTr="00A04169">
        <w:tc>
          <w:tcPr>
            <w:tcW w:w="1276" w:type="dxa"/>
            <w:vMerge w:val="restart"/>
          </w:tcPr>
          <w:p w:rsidR="00E45A6F" w:rsidRPr="00E45A6F" w:rsidRDefault="00E45A6F" w:rsidP="00154D85">
            <w:pPr>
              <w:jc w:val="center"/>
            </w:pPr>
            <w:r w:rsidRPr="00E45A6F">
              <w:t>7</w:t>
            </w:r>
          </w:p>
        </w:tc>
        <w:tc>
          <w:tcPr>
            <w:tcW w:w="6694" w:type="dxa"/>
          </w:tcPr>
          <w:p w:rsidR="00E45A6F" w:rsidRPr="00E45A6F" w:rsidRDefault="00E45A6F" w:rsidP="00154D85">
            <w:pPr>
              <w:widowControl w:val="0"/>
              <w:jc w:val="both"/>
              <w:rPr>
                <w:b/>
              </w:rPr>
            </w:pPr>
            <w:r w:rsidRPr="00E45A6F">
              <w:rPr>
                <w:b/>
                <w:bCs/>
              </w:rPr>
              <w:t>Тема 9.</w:t>
            </w:r>
            <w:r w:rsidRPr="00E45A6F">
              <w:rPr>
                <w:bCs/>
              </w:rPr>
              <w:t xml:space="preserve"> Фінансові аспекти реорганізації корпорації.</w:t>
            </w:r>
          </w:p>
        </w:tc>
        <w:tc>
          <w:tcPr>
            <w:tcW w:w="819" w:type="dxa"/>
          </w:tcPr>
          <w:p w:rsidR="00E45A6F" w:rsidRPr="00E45A6F" w:rsidRDefault="00E45A6F" w:rsidP="00154D85">
            <w:pPr>
              <w:suppressAutoHyphens w:val="0"/>
              <w:jc w:val="center"/>
              <w:rPr>
                <w:lang w:eastAsia="ru-RU"/>
              </w:rPr>
            </w:pPr>
            <w:r w:rsidRPr="00E45A6F">
              <w:rPr>
                <w:lang w:eastAsia="ru-RU"/>
              </w:rPr>
              <w:t>2</w:t>
            </w:r>
          </w:p>
        </w:tc>
        <w:tc>
          <w:tcPr>
            <w:tcW w:w="850" w:type="dxa"/>
          </w:tcPr>
          <w:p w:rsidR="00E45A6F" w:rsidRPr="00E45A6F" w:rsidRDefault="00E45A6F" w:rsidP="00154D85">
            <w:pPr>
              <w:suppressAutoHyphens w:val="0"/>
              <w:jc w:val="center"/>
              <w:rPr>
                <w:lang w:eastAsia="ru-RU"/>
              </w:rPr>
            </w:pPr>
          </w:p>
        </w:tc>
      </w:tr>
      <w:tr w:rsidR="00E45A6F" w:rsidRPr="00E45A6F" w:rsidTr="00A04169">
        <w:tc>
          <w:tcPr>
            <w:tcW w:w="1276" w:type="dxa"/>
            <w:vMerge/>
          </w:tcPr>
          <w:p w:rsidR="00E45A6F" w:rsidRPr="00E45A6F" w:rsidRDefault="00E45A6F" w:rsidP="00154D85">
            <w:pPr>
              <w:jc w:val="center"/>
            </w:pPr>
          </w:p>
        </w:tc>
        <w:tc>
          <w:tcPr>
            <w:tcW w:w="6694" w:type="dxa"/>
          </w:tcPr>
          <w:p w:rsidR="00E45A6F" w:rsidRPr="00E45A6F" w:rsidRDefault="00E45A6F" w:rsidP="00154D85">
            <w:pPr>
              <w:widowControl w:val="0"/>
              <w:jc w:val="both"/>
            </w:pPr>
            <w:r w:rsidRPr="00E45A6F">
              <w:rPr>
                <w:b/>
              </w:rPr>
              <w:t xml:space="preserve">Тема 10. </w:t>
            </w:r>
            <w:r w:rsidRPr="00E45A6F">
              <w:rPr>
                <w:color w:val="000000"/>
                <w:spacing w:val="1"/>
              </w:rPr>
              <w:t>Ринок цінних паперів. Фінансові посередники в системі корпоративного управління</w:t>
            </w:r>
            <w:r w:rsidRPr="00E45A6F">
              <w:t>.</w:t>
            </w:r>
          </w:p>
        </w:tc>
        <w:tc>
          <w:tcPr>
            <w:tcW w:w="819" w:type="dxa"/>
          </w:tcPr>
          <w:p w:rsidR="00E45A6F" w:rsidRPr="00E45A6F" w:rsidRDefault="00E45A6F" w:rsidP="00154D85">
            <w:pPr>
              <w:suppressAutoHyphens w:val="0"/>
              <w:jc w:val="center"/>
              <w:rPr>
                <w:lang w:eastAsia="ru-RU"/>
              </w:rPr>
            </w:pPr>
            <w:r w:rsidRPr="00E45A6F">
              <w:rPr>
                <w:lang w:eastAsia="ru-RU"/>
              </w:rPr>
              <w:t>2</w:t>
            </w:r>
          </w:p>
        </w:tc>
        <w:tc>
          <w:tcPr>
            <w:tcW w:w="850" w:type="dxa"/>
          </w:tcPr>
          <w:p w:rsidR="00E45A6F" w:rsidRPr="00E45A6F" w:rsidRDefault="00E45A6F" w:rsidP="00154D85">
            <w:pPr>
              <w:suppressAutoHyphens w:val="0"/>
              <w:jc w:val="center"/>
              <w:rPr>
                <w:lang w:eastAsia="ru-RU"/>
              </w:rPr>
            </w:pPr>
          </w:p>
        </w:tc>
      </w:tr>
      <w:tr w:rsidR="00E45A6F" w:rsidRPr="00E45A6F" w:rsidTr="00A04169">
        <w:tc>
          <w:tcPr>
            <w:tcW w:w="1276" w:type="dxa"/>
            <w:vMerge w:val="restart"/>
          </w:tcPr>
          <w:p w:rsidR="00E45A6F" w:rsidRPr="00E45A6F" w:rsidRDefault="00E45A6F" w:rsidP="00154D85">
            <w:pPr>
              <w:jc w:val="center"/>
            </w:pPr>
            <w:r w:rsidRPr="00E45A6F">
              <w:t>8</w:t>
            </w:r>
          </w:p>
        </w:tc>
        <w:tc>
          <w:tcPr>
            <w:tcW w:w="6694" w:type="dxa"/>
          </w:tcPr>
          <w:p w:rsidR="00E45A6F" w:rsidRPr="00E45A6F" w:rsidRDefault="00E45A6F" w:rsidP="00154D85">
            <w:pPr>
              <w:widowControl w:val="0"/>
              <w:jc w:val="both"/>
            </w:pPr>
            <w:r w:rsidRPr="00E45A6F">
              <w:rPr>
                <w:b/>
              </w:rPr>
              <w:t xml:space="preserve">Тема 11. </w:t>
            </w:r>
            <w:r w:rsidRPr="00E45A6F">
              <w:rPr>
                <w:color w:val="000000"/>
                <w:spacing w:val="2"/>
              </w:rPr>
              <w:t>Фінансові інвестиції корпорацій</w:t>
            </w:r>
            <w:r w:rsidRPr="00E45A6F">
              <w:t>.</w:t>
            </w:r>
          </w:p>
        </w:tc>
        <w:tc>
          <w:tcPr>
            <w:tcW w:w="819" w:type="dxa"/>
          </w:tcPr>
          <w:p w:rsidR="00E45A6F" w:rsidRPr="00E45A6F" w:rsidRDefault="00E45A6F" w:rsidP="00154D85">
            <w:pPr>
              <w:suppressAutoHyphens w:val="0"/>
              <w:jc w:val="center"/>
              <w:rPr>
                <w:lang w:eastAsia="ru-RU"/>
              </w:rPr>
            </w:pPr>
            <w:r w:rsidRPr="00E45A6F">
              <w:rPr>
                <w:lang w:eastAsia="ru-RU"/>
              </w:rPr>
              <w:t>2</w:t>
            </w:r>
          </w:p>
        </w:tc>
        <w:tc>
          <w:tcPr>
            <w:tcW w:w="850" w:type="dxa"/>
          </w:tcPr>
          <w:p w:rsidR="00E45A6F" w:rsidRPr="00E45A6F" w:rsidRDefault="00E45A6F" w:rsidP="00154D85">
            <w:pPr>
              <w:suppressAutoHyphens w:val="0"/>
              <w:jc w:val="center"/>
              <w:rPr>
                <w:lang w:eastAsia="ru-RU"/>
              </w:rPr>
            </w:pPr>
          </w:p>
        </w:tc>
      </w:tr>
      <w:tr w:rsidR="00E45A6F" w:rsidRPr="00E45A6F" w:rsidTr="00A04169">
        <w:tc>
          <w:tcPr>
            <w:tcW w:w="1276" w:type="dxa"/>
            <w:vMerge/>
          </w:tcPr>
          <w:p w:rsidR="00E45A6F" w:rsidRPr="00E45A6F" w:rsidRDefault="00E45A6F" w:rsidP="00154D85">
            <w:pPr>
              <w:jc w:val="center"/>
            </w:pPr>
          </w:p>
        </w:tc>
        <w:tc>
          <w:tcPr>
            <w:tcW w:w="6694" w:type="dxa"/>
          </w:tcPr>
          <w:p w:rsidR="00E45A6F" w:rsidRPr="00E45A6F" w:rsidRDefault="00E45A6F" w:rsidP="00154D85">
            <w:pPr>
              <w:widowControl w:val="0"/>
              <w:jc w:val="both"/>
            </w:pPr>
            <w:r w:rsidRPr="00E45A6F">
              <w:rPr>
                <w:b/>
              </w:rPr>
              <w:t xml:space="preserve">Тема 12. </w:t>
            </w:r>
            <w:r w:rsidRPr="00E45A6F">
              <w:rPr>
                <w:color w:val="000000"/>
                <w:spacing w:val="1"/>
              </w:rPr>
              <w:t>Методичний інструментарій оцінювання грошових активів та фінансових інструментів інвестування.</w:t>
            </w:r>
          </w:p>
        </w:tc>
        <w:tc>
          <w:tcPr>
            <w:tcW w:w="819" w:type="dxa"/>
          </w:tcPr>
          <w:p w:rsidR="00E45A6F" w:rsidRPr="00E45A6F" w:rsidRDefault="00E45A6F" w:rsidP="00154D85">
            <w:pPr>
              <w:suppressAutoHyphens w:val="0"/>
              <w:jc w:val="center"/>
              <w:rPr>
                <w:lang w:eastAsia="ru-RU"/>
              </w:rPr>
            </w:pPr>
            <w:r w:rsidRPr="00E45A6F">
              <w:rPr>
                <w:lang w:eastAsia="ru-RU"/>
              </w:rPr>
              <w:t>2</w:t>
            </w:r>
          </w:p>
        </w:tc>
        <w:tc>
          <w:tcPr>
            <w:tcW w:w="850" w:type="dxa"/>
          </w:tcPr>
          <w:p w:rsidR="00E45A6F" w:rsidRPr="00E45A6F" w:rsidRDefault="00E45A6F" w:rsidP="00154D85">
            <w:pPr>
              <w:suppressAutoHyphens w:val="0"/>
              <w:jc w:val="center"/>
              <w:rPr>
                <w:lang w:eastAsia="ru-RU"/>
              </w:rPr>
            </w:pPr>
          </w:p>
        </w:tc>
      </w:tr>
      <w:tr w:rsidR="00154D85" w:rsidRPr="00E45A6F" w:rsidTr="00285166">
        <w:tc>
          <w:tcPr>
            <w:tcW w:w="7970" w:type="dxa"/>
            <w:gridSpan w:val="2"/>
          </w:tcPr>
          <w:p w:rsidR="00154D85" w:rsidRPr="00E45A6F" w:rsidRDefault="00154D85" w:rsidP="00154D85">
            <w:r w:rsidRPr="00E45A6F">
              <w:t>Разом</w:t>
            </w:r>
          </w:p>
        </w:tc>
        <w:tc>
          <w:tcPr>
            <w:tcW w:w="819" w:type="dxa"/>
          </w:tcPr>
          <w:p w:rsidR="00154D85" w:rsidRPr="00E45A6F" w:rsidRDefault="00C94B16" w:rsidP="00154D85">
            <w:pPr>
              <w:jc w:val="center"/>
            </w:pPr>
            <w:r w:rsidRPr="00E45A6F">
              <w:rPr>
                <w:lang w:eastAsia="ru-RU"/>
              </w:rPr>
              <w:t>22</w:t>
            </w:r>
          </w:p>
        </w:tc>
        <w:tc>
          <w:tcPr>
            <w:tcW w:w="850" w:type="dxa"/>
          </w:tcPr>
          <w:p w:rsidR="00154D85" w:rsidRPr="00E45A6F" w:rsidRDefault="00644BE4" w:rsidP="00154D85">
            <w:pPr>
              <w:suppressAutoHyphens w:val="0"/>
              <w:jc w:val="center"/>
              <w:rPr>
                <w:lang w:eastAsia="ru-RU"/>
              </w:rPr>
            </w:pPr>
            <w:r w:rsidRPr="00E45A6F">
              <w:rPr>
                <w:lang w:eastAsia="ru-RU"/>
              </w:rPr>
              <w:t>4</w:t>
            </w:r>
          </w:p>
        </w:tc>
      </w:tr>
    </w:tbl>
    <w:p w:rsidR="00CF171F" w:rsidRPr="00E45A6F" w:rsidRDefault="00CF171F" w:rsidP="00315098">
      <w:pPr>
        <w:ind w:left="7513" w:hanging="7513"/>
        <w:jc w:val="center"/>
        <w:rPr>
          <w:b/>
          <w:sz w:val="28"/>
          <w:szCs w:val="28"/>
        </w:rPr>
      </w:pPr>
    </w:p>
    <w:p w:rsidR="00315098" w:rsidRPr="00E45A6F" w:rsidRDefault="00315098" w:rsidP="00315098">
      <w:pPr>
        <w:ind w:left="7513" w:hanging="7513"/>
        <w:jc w:val="center"/>
        <w:rPr>
          <w:b/>
          <w:sz w:val="28"/>
          <w:szCs w:val="28"/>
        </w:rPr>
      </w:pPr>
      <w:r w:rsidRPr="00E45A6F">
        <w:rPr>
          <w:b/>
          <w:sz w:val="28"/>
          <w:szCs w:val="28"/>
        </w:rPr>
        <w:t xml:space="preserve">6. Теми практичних (семінарських/лабораторних) занять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694"/>
        <w:gridCol w:w="819"/>
        <w:gridCol w:w="850"/>
      </w:tblGrid>
      <w:tr w:rsidR="00315098" w:rsidRPr="00E45A6F" w:rsidTr="00CB2444">
        <w:tc>
          <w:tcPr>
            <w:tcW w:w="1276" w:type="dxa"/>
            <w:vMerge w:val="restart"/>
            <w:vAlign w:val="center"/>
          </w:tcPr>
          <w:p w:rsidR="00315098" w:rsidRPr="00E45A6F" w:rsidRDefault="00315098" w:rsidP="00CB2444">
            <w:pPr>
              <w:ind w:left="-70" w:right="-92"/>
              <w:jc w:val="center"/>
            </w:pPr>
            <w:r w:rsidRPr="00E45A6F">
              <w:rPr>
                <w:sz w:val="22"/>
                <w:szCs w:val="22"/>
              </w:rPr>
              <w:t>№ змістового</w:t>
            </w:r>
          </w:p>
          <w:p w:rsidR="00315098" w:rsidRPr="00E45A6F" w:rsidRDefault="00315098" w:rsidP="00CB2444">
            <w:pPr>
              <w:ind w:left="-70" w:right="-92"/>
              <w:jc w:val="center"/>
            </w:pPr>
            <w:r w:rsidRPr="00E45A6F">
              <w:rPr>
                <w:sz w:val="22"/>
                <w:szCs w:val="22"/>
              </w:rPr>
              <w:t>модуля</w:t>
            </w:r>
          </w:p>
        </w:tc>
        <w:tc>
          <w:tcPr>
            <w:tcW w:w="6694" w:type="dxa"/>
            <w:vMerge w:val="restart"/>
            <w:vAlign w:val="center"/>
          </w:tcPr>
          <w:p w:rsidR="00315098" w:rsidRPr="00E45A6F" w:rsidRDefault="00315098" w:rsidP="00CB2444">
            <w:pPr>
              <w:jc w:val="center"/>
            </w:pPr>
            <w:r w:rsidRPr="00E45A6F">
              <w:rPr>
                <w:sz w:val="22"/>
                <w:szCs w:val="22"/>
              </w:rPr>
              <w:t>Назва теми</w:t>
            </w:r>
          </w:p>
        </w:tc>
        <w:tc>
          <w:tcPr>
            <w:tcW w:w="1669" w:type="dxa"/>
            <w:gridSpan w:val="2"/>
            <w:vAlign w:val="center"/>
          </w:tcPr>
          <w:p w:rsidR="00315098" w:rsidRPr="00E45A6F" w:rsidRDefault="00315098" w:rsidP="00CB2444">
            <w:pPr>
              <w:jc w:val="center"/>
            </w:pPr>
            <w:r w:rsidRPr="00E45A6F">
              <w:rPr>
                <w:sz w:val="22"/>
                <w:szCs w:val="22"/>
              </w:rPr>
              <w:t>Кількість</w:t>
            </w:r>
          </w:p>
          <w:p w:rsidR="00315098" w:rsidRPr="00E45A6F" w:rsidRDefault="00315098" w:rsidP="00CB2444">
            <w:pPr>
              <w:jc w:val="center"/>
            </w:pPr>
            <w:r w:rsidRPr="00E45A6F">
              <w:rPr>
                <w:sz w:val="22"/>
                <w:szCs w:val="22"/>
              </w:rPr>
              <w:t>годин</w:t>
            </w:r>
          </w:p>
        </w:tc>
      </w:tr>
      <w:tr w:rsidR="00315098" w:rsidRPr="00E45A6F" w:rsidTr="00CB2444">
        <w:trPr>
          <w:trHeight w:val="164"/>
        </w:trPr>
        <w:tc>
          <w:tcPr>
            <w:tcW w:w="1276" w:type="dxa"/>
            <w:vMerge/>
            <w:vAlign w:val="center"/>
          </w:tcPr>
          <w:p w:rsidR="00315098" w:rsidRPr="00E45A6F" w:rsidRDefault="00315098" w:rsidP="00CB2444">
            <w:pPr>
              <w:ind w:left="142" w:hanging="142"/>
              <w:jc w:val="center"/>
            </w:pPr>
          </w:p>
        </w:tc>
        <w:tc>
          <w:tcPr>
            <w:tcW w:w="6694" w:type="dxa"/>
            <w:vMerge/>
            <w:vAlign w:val="center"/>
          </w:tcPr>
          <w:p w:rsidR="00315098" w:rsidRPr="00E45A6F" w:rsidRDefault="00315098" w:rsidP="00CB2444">
            <w:pPr>
              <w:jc w:val="center"/>
            </w:pPr>
          </w:p>
        </w:tc>
        <w:tc>
          <w:tcPr>
            <w:tcW w:w="819" w:type="dxa"/>
            <w:vAlign w:val="center"/>
          </w:tcPr>
          <w:p w:rsidR="00315098" w:rsidRPr="00E45A6F" w:rsidRDefault="00315098" w:rsidP="00CB2444">
            <w:pPr>
              <w:jc w:val="center"/>
            </w:pPr>
            <w:r w:rsidRPr="00E45A6F">
              <w:rPr>
                <w:sz w:val="22"/>
                <w:szCs w:val="22"/>
              </w:rPr>
              <w:t>о/д</w:t>
            </w:r>
          </w:p>
          <w:p w:rsidR="00315098" w:rsidRPr="00E45A6F" w:rsidRDefault="00315098" w:rsidP="00CB2444">
            <w:pPr>
              <w:jc w:val="center"/>
            </w:pPr>
            <w:r w:rsidRPr="00E45A6F">
              <w:rPr>
                <w:sz w:val="22"/>
                <w:szCs w:val="22"/>
              </w:rPr>
              <w:t>ф.</w:t>
            </w:r>
          </w:p>
        </w:tc>
        <w:tc>
          <w:tcPr>
            <w:tcW w:w="850" w:type="dxa"/>
            <w:vAlign w:val="center"/>
          </w:tcPr>
          <w:p w:rsidR="00315098" w:rsidRPr="00E45A6F" w:rsidRDefault="00315098" w:rsidP="00CB2444">
            <w:pPr>
              <w:jc w:val="center"/>
            </w:pPr>
            <w:r w:rsidRPr="00E45A6F">
              <w:rPr>
                <w:sz w:val="22"/>
                <w:szCs w:val="22"/>
              </w:rPr>
              <w:t>з/</w:t>
            </w:r>
            <w:proofErr w:type="spellStart"/>
            <w:r w:rsidRPr="00E45A6F">
              <w:rPr>
                <w:sz w:val="22"/>
                <w:szCs w:val="22"/>
              </w:rPr>
              <w:t>дист</w:t>
            </w:r>
            <w:proofErr w:type="spellEnd"/>
          </w:p>
          <w:p w:rsidR="00315098" w:rsidRPr="00E45A6F" w:rsidRDefault="00315098" w:rsidP="00CB2444">
            <w:pPr>
              <w:jc w:val="center"/>
            </w:pPr>
            <w:r w:rsidRPr="00E45A6F">
              <w:rPr>
                <w:sz w:val="22"/>
                <w:szCs w:val="22"/>
              </w:rPr>
              <w:t>ф.</w:t>
            </w:r>
          </w:p>
        </w:tc>
      </w:tr>
      <w:tr w:rsidR="00F23B1E" w:rsidRPr="00E45A6F" w:rsidTr="00A04169">
        <w:trPr>
          <w:trHeight w:val="134"/>
        </w:trPr>
        <w:tc>
          <w:tcPr>
            <w:tcW w:w="1276" w:type="dxa"/>
          </w:tcPr>
          <w:p w:rsidR="00F23B1E" w:rsidRPr="00E45A6F" w:rsidRDefault="00F23B1E" w:rsidP="002C17AD">
            <w:pPr>
              <w:jc w:val="center"/>
            </w:pPr>
            <w:r w:rsidRPr="00E45A6F">
              <w:t>1</w:t>
            </w:r>
          </w:p>
        </w:tc>
        <w:tc>
          <w:tcPr>
            <w:tcW w:w="6694" w:type="dxa"/>
          </w:tcPr>
          <w:p w:rsidR="00F23B1E" w:rsidRPr="00E45A6F" w:rsidRDefault="00F23B1E" w:rsidP="00843591">
            <w:pPr>
              <w:rPr>
                <w:color w:val="000000"/>
                <w:spacing w:val="2"/>
              </w:rPr>
            </w:pPr>
            <w:r w:rsidRPr="00E45A6F">
              <w:rPr>
                <w:b/>
              </w:rPr>
              <w:t xml:space="preserve">Тема 1. </w:t>
            </w:r>
            <w:r w:rsidRPr="00E45A6F">
              <w:rPr>
                <w:color w:val="000000"/>
                <w:spacing w:val="2"/>
              </w:rPr>
              <w:t>Основи функціонування корпоративних фінансів.</w:t>
            </w:r>
          </w:p>
        </w:tc>
        <w:tc>
          <w:tcPr>
            <w:tcW w:w="819" w:type="dxa"/>
          </w:tcPr>
          <w:p w:rsidR="00F23B1E" w:rsidRPr="00E45A6F" w:rsidRDefault="00F23B1E" w:rsidP="002C17AD">
            <w:pPr>
              <w:suppressAutoHyphens w:val="0"/>
              <w:jc w:val="center"/>
              <w:rPr>
                <w:lang w:eastAsia="ru-RU"/>
              </w:rPr>
            </w:pPr>
            <w:r w:rsidRPr="00E45A6F">
              <w:rPr>
                <w:lang w:eastAsia="ru-RU"/>
              </w:rPr>
              <w:t>2</w:t>
            </w:r>
          </w:p>
        </w:tc>
        <w:tc>
          <w:tcPr>
            <w:tcW w:w="850" w:type="dxa"/>
          </w:tcPr>
          <w:p w:rsidR="00F23B1E" w:rsidRPr="00E45A6F" w:rsidRDefault="00F23B1E" w:rsidP="002C17AD">
            <w:pPr>
              <w:suppressAutoHyphens w:val="0"/>
              <w:jc w:val="center"/>
              <w:rPr>
                <w:lang w:eastAsia="ru-RU"/>
              </w:rPr>
            </w:pPr>
          </w:p>
        </w:tc>
      </w:tr>
      <w:tr w:rsidR="00F23B1E" w:rsidRPr="00E45A6F" w:rsidTr="00A04169">
        <w:tc>
          <w:tcPr>
            <w:tcW w:w="1276" w:type="dxa"/>
          </w:tcPr>
          <w:p w:rsidR="00F23B1E" w:rsidRPr="00E45A6F" w:rsidRDefault="00F23B1E" w:rsidP="002C17AD">
            <w:pPr>
              <w:jc w:val="center"/>
            </w:pPr>
            <w:r w:rsidRPr="00E45A6F">
              <w:t>2</w:t>
            </w:r>
          </w:p>
        </w:tc>
        <w:tc>
          <w:tcPr>
            <w:tcW w:w="6694" w:type="dxa"/>
          </w:tcPr>
          <w:p w:rsidR="00F23B1E" w:rsidRPr="00E45A6F" w:rsidRDefault="00F23B1E" w:rsidP="00843591">
            <w:pPr>
              <w:rPr>
                <w:b/>
              </w:rPr>
            </w:pPr>
            <w:r w:rsidRPr="00E45A6F">
              <w:rPr>
                <w:b/>
                <w:bCs/>
              </w:rPr>
              <w:t>Тема 2.</w:t>
            </w:r>
            <w:r w:rsidRPr="00E45A6F">
              <w:rPr>
                <w:bCs/>
              </w:rPr>
              <w:t xml:space="preserve">  Фінансовий ринок та навколишнє середовище. Фінансові ресурси корпорації.</w:t>
            </w:r>
          </w:p>
        </w:tc>
        <w:tc>
          <w:tcPr>
            <w:tcW w:w="819" w:type="dxa"/>
          </w:tcPr>
          <w:p w:rsidR="00F23B1E" w:rsidRPr="00E45A6F" w:rsidRDefault="00644BE4" w:rsidP="002C17AD">
            <w:pPr>
              <w:suppressAutoHyphens w:val="0"/>
              <w:jc w:val="center"/>
              <w:rPr>
                <w:lang w:eastAsia="ru-RU"/>
              </w:rPr>
            </w:pPr>
            <w:r w:rsidRPr="00E45A6F">
              <w:rPr>
                <w:lang w:eastAsia="ru-RU"/>
              </w:rPr>
              <w:t>2</w:t>
            </w:r>
          </w:p>
        </w:tc>
        <w:tc>
          <w:tcPr>
            <w:tcW w:w="850" w:type="dxa"/>
          </w:tcPr>
          <w:p w:rsidR="00F23B1E" w:rsidRPr="00E45A6F" w:rsidRDefault="00F23B1E" w:rsidP="002C17AD">
            <w:pPr>
              <w:suppressAutoHyphens w:val="0"/>
              <w:jc w:val="center"/>
              <w:rPr>
                <w:lang w:eastAsia="ru-RU"/>
              </w:rPr>
            </w:pPr>
          </w:p>
        </w:tc>
      </w:tr>
      <w:tr w:rsidR="00F23B1E" w:rsidRPr="00E45A6F" w:rsidTr="00A04169">
        <w:tc>
          <w:tcPr>
            <w:tcW w:w="1276" w:type="dxa"/>
          </w:tcPr>
          <w:p w:rsidR="00F23B1E" w:rsidRPr="00E45A6F" w:rsidRDefault="00F23B1E" w:rsidP="002C17AD">
            <w:pPr>
              <w:jc w:val="center"/>
            </w:pPr>
            <w:r w:rsidRPr="00E45A6F">
              <w:t>3</w:t>
            </w:r>
          </w:p>
        </w:tc>
        <w:tc>
          <w:tcPr>
            <w:tcW w:w="6694" w:type="dxa"/>
          </w:tcPr>
          <w:p w:rsidR="00F23B1E" w:rsidRPr="00E45A6F" w:rsidRDefault="00F23B1E" w:rsidP="00843591">
            <w:pPr>
              <w:widowControl w:val="0"/>
              <w:jc w:val="both"/>
            </w:pPr>
            <w:r w:rsidRPr="00E45A6F">
              <w:rPr>
                <w:b/>
              </w:rPr>
              <w:t xml:space="preserve">Тема 3. </w:t>
            </w:r>
            <w:r w:rsidRPr="00E45A6F">
              <w:t>Управління структурою капіталу корпорації.</w:t>
            </w:r>
          </w:p>
        </w:tc>
        <w:tc>
          <w:tcPr>
            <w:tcW w:w="819" w:type="dxa"/>
          </w:tcPr>
          <w:p w:rsidR="00F23B1E" w:rsidRPr="00E45A6F" w:rsidRDefault="00F23B1E" w:rsidP="002C17AD">
            <w:pPr>
              <w:suppressAutoHyphens w:val="0"/>
              <w:jc w:val="center"/>
              <w:rPr>
                <w:lang w:eastAsia="ru-RU"/>
              </w:rPr>
            </w:pPr>
            <w:r w:rsidRPr="00E45A6F">
              <w:rPr>
                <w:lang w:eastAsia="ru-RU"/>
              </w:rPr>
              <w:t>2</w:t>
            </w:r>
          </w:p>
        </w:tc>
        <w:tc>
          <w:tcPr>
            <w:tcW w:w="850" w:type="dxa"/>
          </w:tcPr>
          <w:p w:rsidR="00F23B1E" w:rsidRPr="00E45A6F" w:rsidRDefault="00F23B1E" w:rsidP="002C17AD">
            <w:pPr>
              <w:suppressAutoHyphens w:val="0"/>
              <w:jc w:val="center"/>
              <w:rPr>
                <w:lang w:eastAsia="ru-RU"/>
              </w:rPr>
            </w:pPr>
          </w:p>
        </w:tc>
      </w:tr>
      <w:tr w:rsidR="00F23B1E" w:rsidRPr="00E45A6F" w:rsidTr="00A04169">
        <w:tc>
          <w:tcPr>
            <w:tcW w:w="1276" w:type="dxa"/>
          </w:tcPr>
          <w:p w:rsidR="00F23B1E" w:rsidRPr="00E45A6F" w:rsidRDefault="00F23B1E" w:rsidP="002C17AD">
            <w:pPr>
              <w:jc w:val="center"/>
            </w:pPr>
            <w:r w:rsidRPr="00E45A6F">
              <w:t>4</w:t>
            </w:r>
          </w:p>
        </w:tc>
        <w:tc>
          <w:tcPr>
            <w:tcW w:w="6694" w:type="dxa"/>
          </w:tcPr>
          <w:p w:rsidR="00F23B1E" w:rsidRPr="00E45A6F" w:rsidRDefault="00F23B1E" w:rsidP="00843591">
            <w:pPr>
              <w:widowControl w:val="0"/>
              <w:jc w:val="both"/>
            </w:pPr>
            <w:r w:rsidRPr="00E45A6F">
              <w:rPr>
                <w:b/>
              </w:rPr>
              <w:t xml:space="preserve">Тема 4. </w:t>
            </w:r>
            <w:r w:rsidRPr="00E45A6F">
              <w:rPr>
                <w:color w:val="000000"/>
                <w:spacing w:val="4"/>
              </w:rPr>
              <w:t>Управління грошовими потоками й активами корпорації</w:t>
            </w:r>
            <w:r w:rsidRPr="00E45A6F">
              <w:t>.</w:t>
            </w:r>
          </w:p>
        </w:tc>
        <w:tc>
          <w:tcPr>
            <w:tcW w:w="819" w:type="dxa"/>
          </w:tcPr>
          <w:p w:rsidR="00F23B1E" w:rsidRPr="00E45A6F" w:rsidRDefault="00644BE4" w:rsidP="002C17AD">
            <w:pPr>
              <w:suppressAutoHyphens w:val="0"/>
              <w:jc w:val="center"/>
              <w:rPr>
                <w:lang w:eastAsia="ru-RU"/>
              </w:rPr>
            </w:pPr>
            <w:r w:rsidRPr="00E45A6F">
              <w:rPr>
                <w:lang w:eastAsia="ru-RU"/>
              </w:rPr>
              <w:t>2</w:t>
            </w:r>
          </w:p>
        </w:tc>
        <w:tc>
          <w:tcPr>
            <w:tcW w:w="850" w:type="dxa"/>
          </w:tcPr>
          <w:p w:rsidR="00F23B1E" w:rsidRPr="00E45A6F" w:rsidRDefault="00F23B1E" w:rsidP="00644BE4">
            <w:pPr>
              <w:suppressAutoHyphens w:val="0"/>
              <w:rPr>
                <w:lang w:eastAsia="ru-RU"/>
              </w:rPr>
            </w:pPr>
          </w:p>
        </w:tc>
      </w:tr>
      <w:tr w:rsidR="00F23B1E" w:rsidRPr="00E45A6F" w:rsidTr="00A04169">
        <w:tc>
          <w:tcPr>
            <w:tcW w:w="1276" w:type="dxa"/>
          </w:tcPr>
          <w:p w:rsidR="00F23B1E" w:rsidRPr="00E45A6F" w:rsidRDefault="00F23B1E" w:rsidP="002C17AD">
            <w:pPr>
              <w:jc w:val="center"/>
            </w:pPr>
            <w:r w:rsidRPr="00E45A6F">
              <w:t>5</w:t>
            </w:r>
          </w:p>
        </w:tc>
        <w:tc>
          <w:tcPr>
            <w:tcW w:w="6694" w:type="dxa"/>
          </w:tcPr>
          <w:p w:rsidR="00F23B1E" w:rsidRPr="00E45A6F" w:rsidRDefault="00F23B1E" w:rsidP="00843591">
            <w:pPr>
              <w:widowControl w:val="0"/>
              <w:jc w:val="both"/>
            </w:pPr>
            <w:r w:rsidRPr="00E45A6F">
              <w:rPr>
                <w:b/>
              </w:rPr>
              <w:t xml:space="preserve">Тема 5. </w:t>
            </w:r>
            <w:r w:rsidRPr="00E45A6F">
              <w:rPr>
                <w:color w:val="000000"/>
                <w:spacing w:val="7"/>
              </w:rPr>
              <w:t>Управління операційним прибутком корпорації</w:t>
            </w:r>
            <w:r w:rsidRPr="00E45A6F">
              <w:t>.</w:t>
            </w:r>
          </w:p>
        </w:tc>
        <w:tc>
          <w:tcPr>
            <w:tcW w:w="819" w:type="dxa"/>
          </w:tcPr>
          <w:p w:rsidR="00F23B1E" w:rsidRPr="00E45A6F" w:rsidRDefault="00644BE4" w:rsidP="002C17AD">
            <w:pPr>
              <w:suppressAutoHyphens w:val="0"/>
              <w:jc w:val="center"/>
              <w:rPr>
                <w:lang w:eastAsia="ru-RU"/>
              </w:rPr>
            </w:pPr>
            <w:r w:rsidRPr="00E45A6F">
              <w:rPr>
                <w:lang w:eastAsia="ru-RU"/>
              </w:rPr>
              <w:t>2</w:t>
            </w:r>
          </w:p>
        </w:tc>
        <w:tc>
          <w:tcPr>
            <w:tcW w:w="850" w:type="dxa"/>
          </w:tcPr>
          <w:p w:rsidR="00F23B1E" w:rsidRPr="00E45A6F" w:rsidRDefault="00F23B1E" w:rsidP="002C17AD">
            <w:pPr>
              <w:suppressAutoHyphens w:val="0"/>
              <w:jc w:val="center"/>
              <w:rPr>
                <w:lang w:eastAsia="ru-RU"/>
              </w:rPr>
            </w:pPr>
          </w:p>
        </w:tc>
      </w:tr>
      <w:tr w:rsidR="00F23B1E" w:rsidRPr="00E45A6F" w:rsidTr="00A04169">
        <w:tc>
          <w:tcPr>
            <w:tcW w:w="1276" w:type="dxa"/>
          </w:tcPr>
          <w:p w:rsidR="00F23B1E" w:rsidRPr="00E45A6F" w:rsidRDefault="00F23B1E" w:rsidP="002C17AD">
            <w:pPr>
              <w:jc w:val="center"/>
            </w:pPr>
          </w:p>
        </w:tc>
        <w:tc>
          <w:tcPr>
            <w:tcW w:w="6694" w:type="dxa"/>
          </w:tcPr>
          <w:p w:rsidR="00F23B1E" w:rsidRPr="00E45A6F" w:rsidRDefault="00F23B1E" w:rsidP="00843591">
            <w:pPr>
              <w:widowControl w:val="0"/>
              <w:jc w:val="both"/>
              <w:rPr>
                <w:b/>
              </w:rPr>
            </w:pPr>
            <w:r w:rsidRPr="00E45A6F">
              <w:rPr>
                <w:b/>
              </w:rPr>
              <w:t xml:space="preserve">Тема 6. </w:t>
            </w:r>
            <w:r w:rsidRPr="00E45A6F">
              <w:rPr>
                <w:color w:val="000000"/>
                <w:spacing w:val="3"/>
              </w:rPr>
              <w:t>Емісія акцій та дивідендна політика корпорації.</w:t>
            </w:r>
          </w:p>
        </w:tc>
        <w:tc>
          <w:tcPr>
            <w:tcW w:w="819" w:type="dxa"/>
          </w:tcPr>
          <w:p w:rsidR="00F23B1E" w:rsidRPr="00E45A6F" w:rsidRDefault="00644BE4" w:rsidP="002C17AD">
            <w:pPr>
              <w:suppressAutoHyphens w:val="0"/>
              <w:jc w:val="center"/>
              <w:rPr>
                <w:lang w:eastAsia="ru-RU"/>
              </w:rPr>
            </w:pPr>
            <w:r w:rsidRPr="00E45A6F">
              <w:rPr>
                <w:lang w:eastAsia="ru-RU"/>
              </w:rPr>
              <w:t>2</w:t>
            </w:r>
          </w:p>
        </w:tc>
        <w:tc>
          <w:tcPr>
            <w:tcW w:w="850" w:type="dxa"/>
          </w:tcPr>
          <w:p w:rsidR="00F23B1E" w:rsidRPr="00E45A6F" w:rsidRDefault="00F23B1E" w:rsidP="002C17AD">
            <w:pPr>
              <w:suppressAutoHyphens w:val="0"/>
              <w:jc w:val="center"/>
              <w:rPr>
                <w:lang w:eastAsia="ru-RU"/>
              </w:rPr>
            </w:pPr>
          </w:p>
        </w:tc>
      </w:tr>
      <w:tr w:rsidR="00F23B1E" w:rsidRPr="00E45A6F" w:rsidTr="00A04169">
        <w:tc>
          <w:tcPr>
            <w:tcW w:w="1276" w:type="dxa"/>
          </w:tcPr>
          <w:p w:rsidR="00F23B1E" w:rsidRPr="00E45A6F" w:rsidRDefault="00644BE4" w:rsidP="002C17AD">
            <w:pPr>
              <w:jc w:val="center"/>
            </w:pPr>
            <w:r w:rsidRPr="00E45A6F">
              <w:t>6</w:t>
            </w:r>
          </w:p>
        </w:tc>
        <w:tc>
          <w:tcPr>
            <w:tcW w:w="6694" w:type="dxa"/>
          </w:tcPr>
          <w:p w:rsidR="00F23B1E" w:rsidRPr="00E45A6F" w:rsidRDefault="00F23B1E" w:rsidP="00843591">
            <w:pPr>
              <w:widowControl w:val="0"/>
              <w:jc w:val="both"/>
              <w:rPr>
                <w:bCs/>
              </w:rPr>
            </w:pPr>
            <w:r w:rsidRPr="00E45A6F">
              <w:rPr>
                <w:b/>
                <w:bCs/>
              </w:rPr>
              <w:t xml:space="preserve">Тема 7. </w:t>
            </w:r>
            <w:r w:rsidRPr="00E45A6F">
              <w:rPr>
                <w:bCs/>
              </w:rPr>
              <w:t>Резерви корпорації та захисні функції власного капіталу.</w:t>
            </w:r>
          </w:p>
          <w:p w:rsidR="00F23B1E" w:rsidRPr="00E45A6F" w:rsidRDefault="00F23B1E" w:rsidP="00843591">
            <w:pPr>
              <w:widowControl w:val="0"/>
              <w:jc w:val="both"/>
              <w:rPr>
                <w:b/>
              </w:rPr>
            </w:pPr>
            <w:r w:rsidRPr="00E45A6F">
              <w:rPr>
                <w:b/>
              </w:rPr>
              <w:t xml:space="preserve">Тема 8. </w:t>
            </w:r>
            <w:r w:rsidRPr="00E45A6F">
              <w:rPr>
                <w:color w:val="000000"/>
                <w:spacing w:val="1"/>
              </w:rPr>
              <w:t xml:space="preserve"> Корпоративні права та курси акцій</w:t>
            </w:r>
            <w:r w:rsidRPr="00E45A6F">
              <w:t>.</w:t>
            </w:r>
          </w:p>
        </w:tc>
        <w:tc>
          <w:tcPr>
            <w:tcW w:w="819" w:type="dxa"/>
          </w:tcPr>
          <w:p w:rsidR="00F23B1E" w:rsidRPr="00E45A6F" w:rsidRDefault="00F23B1E" w:rsidP="002C17AD">
            <w:pPr>
              <w:suppressAutoHyphens w:val="0"/>
              <w:jc w:val="center"/>
              <w:rPr>
                <w:lang w:eastAsia="ru-RU"/>
              </w:rPr>
            </w:pPr>
            <w:r w:rsidRPr="00E45A6F">
              <w:rPr>
                <w:lang w:eastAsia="ru-RU"/>
              </w:rPr>
              <w:t>4</w:t>
            </w:r>
          </w:p>
        </w:tc>
        <w:tc>
          <w:tcPr>
            <w:tcW w:w="850" w:type="dxa"/>
          </w:tcPr>
          <w:p w:rsidR="00F23B1E" w:rsidRPr="00E45A6F" w:rsidRDefault="00F23B1E" w:rsidP="002C17AD">
            <w:pPr>
              <w:suppressAutoHyphens w:val="0"/>
              <w:jc w:val="center"/>
              <w:rPr>
                <w:lang w:eastAsia="ru-RU"/>
              </w:rPr>
            </w:pPr>
            <w:r w:rsidRPr="00E45A6F">
              <w:rPr>
                <w:lang w:eastAsia="ru-RU"/>
              </w:rPr>
              <w:t>2</w:t>
            </w:r>
          </w:p>
        </w:tc>
      </w:tr>
      <w:tr w:rsidR="00CB2444" w:rsidRPr="00E45A6F" w:rsidTr="00A04169">
        <w:tc>
          <w:tcPr>
            <w:tcW w:w="1276" w:type="dxa"/>
            <w:vMerge w:val="restart"/>
          </w:tcPr>
          <w:p w:rsidR="00CB2444" w:rsidRPr="00E45A6F" w:rsidRDefault="00CB2444" w:rsidP="002C17AD">
            <w:pPr>
              <w:jc w:val="center"/>
            </w:pPr>
            <w:r w:rsidRPr="00E45A6F">
              <w:t>7</w:t>
            </w:r>
          </w:p>
        </w:tc>
        <w:tc>
          <w:tcPr>
            <w:tcW w:w="6694" w:type="dxa"/>
          </w:tcPr>
          <w:p w:rsidR="00CB2444" w:rsidRPr="00E45A6F" w:rsidRDefault="00CB2444" w:rsidP="00843591">
            <w:pPr>
              <w:widowControl w:val="0"/>
              <w:jc w:val="both"/>
              <w:rPr>
                <w:b/>
              </w:rPr>
            </w:pPr>
            <w:r w:rsidRPr="00E45A6F">
              <w:rPr>
                <w:b/>
                <w:bCs/>
              </w:rPr>
              <w:t>Тема 9.</w:t>
            </w:r>
            <w:r w:rsidRPr="00E45A6F">
              <w:rPr>
                <w:bCs/>
              </w:rPr>
              <w:t xml:space="preserve"> Фінансові аспекти реорганізації корпорації.</w:t>
            </w:r>
          </w:p>
        </w:tc>
        <w:tc>
          <w:tcPr>
            <w:tcW w:w="819" w:type="dxa"/>
          </w:tcPr>
          <w:p w:rsidR="00CB2444" w:rsidRPr="00E45A6F" w:rsidRDefault="00CB2444" w:rsidP="002C17AD">
            <w:pPr>
              <w:suppressAutoHyphens w:val="0"/>
              <w:jc w:val="center"/>
              <w:rPr>
                <w:lang w:eastAsia="ru-RU"/>
              </w:rPr>
            </w:pPr>
            <w:r w:rsidRPr="00E45A6F">
              <w:rPr>
                <w:lang w:eastAsia="ru-RU"/>
              </w:rPr>
              <w:t>2</w:t>
            </w:r>
          </w:p>
        </w:tc>
        <w:tc>
          <w:tcPr>
            <w:tcW w:w="850" w:type="dxa"/>
          </w:tcPr>
          <w:p w:rsidR="00CB2444" w:rsidRPr="00E45A6F" w:rsidRDefault="00CB2444" w:rsidP="002C17AD">
            <w:pPr>
              <w:suppressAutoHyphens w:val="0"/>
              <w:jc w:val="center"/>
              <w:rPr>
                <w:lang w:eastAsia="ru-RU"/>
              </w:rPr>
            </w:pPr>
          </w:p>
        </w:tc>
      </w:tr>
      <w:tr w:rsidR="00CB2444" w:rsidRPr="00E45A6F" w:rsidTr="00A04169">
        <w:tc>
          <w:tcPr>
            <w:tcW w:w="1276" w:type="dxa"/>
            <w:vMerge/>
          </w:tcPr>
          <w:p w:rsidR="00CB2444" w:rsidRPr="00E45A6F" w:rsidRDefault="00CB2444" w:rsidP="002C17AD">
            <w:pPr>
              <w:jc w:val="center"/>
            </w:pPr>
          </w:p>
        </w:tc>
        <w:tc>
          <w:tcPr>
            <w:tcW w:w="6694" w:type="dxa"/>
          </w:tcPr>
          <w:p w:rsidR="00CB2444" w:rsidRPr="00E45A6F" w:rsidRDefault="00CB2444" w:rsidP="00843591">
            <w:pPr>
              <w:widowControl w:val="0"/>
              <w:jc w:val="both"/>
            </w:pPr>
            <w:r w:rsidRPr="00E45A6F">
              <w:rPr>
                <w:b/>
              </w:rPr>
              <w:t xml:space="preserve">Тема 10. </w:t>
            </w:r>
            <w:r w:rsidRPr="00E45A6F">
              <w:rPr>
                <w:color w:val="000000"/>
                <w:spacing w:val="1"/>
              </w:rPr>
              <w:t>Ринок цінних паперів. Фінансові посередники в системі корпоративного управління</w:t>
            </w:r>
            <w:r w:rsidRPr="00E45A6F">
              <w:t>.</w:t>
            </w:r>
          </w:p>
        </w:tc>
        <w:tc>
          <w:tcPr>
            <w:tcW w:w="819" w:type="dxa"/>
          </w:tcPr>
          <w:p w:rsidR="00CB2444" w:rsidRPr="00E45A6F" w:rsidRDefault="00CB2444" w:rsidP="002C17AD">
            <w:pPr>
              <w:suppressAutoHyphens w:val="0"/>
              <w:jc w:val="center"/>
              <w:rPr>
                <w:lang w:eastAsia="ru-RU"/>
              </w:rPr>
            </w:pPr>
            <w:r w:rsidRPr="00E45A6F">
              <w:rPr>
                <w:lang w:eastAsia="ru-RU"/>
              </w:rPr>
              <w:t>2</w:t>
            </w:r>
          </w:p>
        </w:tc>
        <w:tc>
          <w:tcPr>
            <w:tcW w:w="850" w:type="dxa"/>
          </w:tcPr>
          <w:p w:rsidR="00CB2444" w:rsidRPr="00E45A6F" w:rsidRDefault="00CB2444" w:rsidP="002C17AD">
            <w:pPr>
              <w:suppressAutoHyphens w:val="0"/>
              <w:jc w:val="center"/>
              <w:rPr>
                <w:lang w:eastAsia="ru-RU"/>
              </w:rPr>
            </w:pPr>
          </w:p>
        </w:tc>
      </w:tr>
      <w:tr w:rsidR="00CB2444" w:rsidRPr="00E45A6F" w:rsidTr="00A04169">
        <w:tc>
          <w:tcPr>
            <w:tcW w:w="1276" w:type="dxa"/>
            <w:vMerge w:val="restart"/>
          </w:tcPr>
          <w:p w:rsidR="00CB2444" w:rsidRPr="00E45A6F" w:rsidRDefault="00CB2444" w:rsidP="002C17AD">
            <w:pPr>
              <w:jc w:val="center"/>
            </w:pPr>
            <w:r w:rsidRPr="00E45A6F">
              <w:t>8</w:t>
            </w:r>
          </w:p>
        </w:tc>
        <w:tc>
          <w:tcPr>
            <w:tcW w:w="6694" w:type="dxa"/>
          </w:tcPr>
          <w:p w:rsidR="00CB2444" w:rsidRPr="00E45A6F" w:rsidRDefault="00CB2444" w:rsidP="00843591">
            <w:pPr>
              <w:widowControl w:val="0"/>
              <w:jc w:val="both"/>
            </w:pPr>
            <w:r w:rsidRPr="00E45A6F">
              <w:rPr>
                <w:b/>
              </w:rPr>
              <w:t xml:space="preserve">Тема 11. </w:t>
            </w:r>
            <w:r w:rsidRPr="00E45A6F">
              <w:rPr>
                <w:color w:val="000000"/>
                <w:spacing w:val="2"/>
              </w:rPr>
              <w:t>Фінансові інвестиції корпорацій</w:t>
            </w:r>
            <w:r w:rsidRPr="00E45A6F">
              <w:t>.</w:t>
            </w:r>
          </w:p>
        </w:tc>
        <w:tc>
          <w:tcPr>
            <w:tcW w:w="819" w:type="dxa"/>
          </w:tcPr>
          <w:p w:rsidR="00CB2444" w:rsidRPr="00E45A6F" w:rsidRDefault="00CB2444" w:rsidP="002C17AD">
            <w:pPr>
              <w:suppressAutoHyphens w:val="0"/>
              <w:jc w:val="center"/>
              <w:rPr>
                <w:lang w:eastAsia="ru-RU"/>
              </w:rPr>
            </w:pPr>
            <w:r w:rsidRPr="00E45A6F">
              <w:rPr>
                <w:lang w:eastAsia="ru-RU"/>
              </w:rPr>
              <w:t>2</w:t>
            </w:r>
          </w:p>
        </w:tc>
        <w:tc>
          <w:tcPr>
            <w:tcW w:w="850" w:type="dxa"/>
          </w:tcPr>
          <w:p w:rsidR="00CB2444" w:rsidRPr="00E45A6F" w:rsidRDefault="00CB2444" w:rsidP="002C17AD">
            <w:pPr>
              <w:suppressAutoHyphens w:val="0"/>
              <w:jc w:val="center"/>
              <w:rPr>
                <w:lang w:eastAsia="ru-RU"/>
              </w:rPr>
            </w:pPr>
          </w:p>
        </w:tc>
      </w:tr>
      <w:tr w:rsidR="00CB2444" w:rsidRPr="00E45A6F" w:rsidTr="00A04169">
        <w:tc>
          <w:tcPr>
            <w:tcW w:w="1276" w:type="dxa"/>
            <w:vMerge/>
          </w:tcPr>
          <w:p w:rsidR="00CB2444" w:rsidRPr="00E45A6F" w:rsidRDefault="00CB2444" w:rsidP="002C17AD">
            <w:pPr>
              <w:jc w:val="center"/>
            </w:pPr>
          </w:p>
        </w:tc>
        <w:tc>
          <w:tcPr>
            <w:tcW w:w="6694" w:type="dxa"/>
          </w:tcPr>
          <w:p w:rsidR="00CB2444" w:rsidRPr="00E45A6F" w:rsidRDefault="00CB2444" w:rsidP="00843591">
            <w:pPr>
              <w:widowControl w:val="0"/>
              <w:jc w:val="both"/>
            </w:pPr>
            <w:r w:rsidRPr="00E45A6F">
              <w:rPr>
                <w:b/>
              </w:rPr>
              <w:t xml:space="preserve">Тема 12. </w:t>
            </w:r>
            <w:r w:rsidRPr="00E45A6F">
              <w:rPr>
                <w:color w:val="000000"/>
                <w:spacing w:val="1"/>
              </w:rPr>
              <w:t>Методичний інструментарій оцінювання грошових активів та фінансових інструментів інвестування.</w:t>
            </w:r>
          </w:p>
        </w:tc>
        <w:tc>
          <w:tcPr>
            <w:tcW w:w="819" w:type="dxa"/>
          </w:tcPr>
          <w:p w:rsidR="00CB2444" w:rsidRPr="00E45A6F" w:rsidRDefault="00CB2444" w:rsidP="002C17AD">
            <w:pPr>
              <w:suppressAutoHyphens w:val="0"/>
              <w:jc w:val="center"/>
              <w:rPr>
                <w:lang w:eastAsia="ru-RU"/>
              </w:rPr>
            </w:pPr>
            <w:r w:rsidRPr="00E45A6F">
              <w:rPr>
                <w:lang w:eastAsia="ru-RU"/>
              </w:rPr>
              <w:t>2</w:t>
            </w:r>
          </w:p>
        </w:tc>
        <w:tc>
          <w:tcPr>
            <w:tcW w:w="850" w:type="dxa"/>
          </w:tcPr>
          <w:p w:rsidR="00CB2444" w:rsidRPr="00E45A6F" w:rsidRDefault="00CB2444" w:rsidP="002C17AD">
            <w:pPr>
              <w:suppressAutoHyphens w:val="0"/>
              <w:jc w:val="center"/>
              <w:rPr>
                <w:lang w:eastAsia="ru-RU"/>
              </w:rPr>
            </w:pPr>
            <w:r w:rsidRPr="00E45A6F">
              <w:rPr>
                <w:lang w:eastAsia="ru-RU"/>
              </w:rPr>
              <w:t>2</w:t>
            </w:r>
          </w:p>
        </w:tc>
      </w:tr>
      <w:tr w:rsidR="002C17AD" w:rsidRPr="00E45A6F" w:rsidTr="00285166">
        <w:tc>
          <w:tcPr>
            <w:tcW w:w="7970" w:type="dxa"/>
            <w:gridSpan w:val="2"/>
          </w:tcPr>
          <w:p w:rsidR="002C17AD" w:rsidRPr="00E45A6F" w:rsidRDefault="002C17AD" w:rsidP="002C17AD">
            <w:r w:rsidRPr="00E45A6F">
              <w:t>Разом</w:t>
            </w:r>
          </w:p>
        </w:tc>
        <w:tc>
          <w:tcPr>
            <w:tcW w:w="819" w:type="dxa"/>
          </w:tcPr>
          <w:p w:rsidR="002C17AD" w:rsidRPr="00E45A6F" w:rsidRDefault="00644BE4" w:rsidP="002C17AD">
            <w:pPr>
              <w:jc w:val="center"/>
              <w:rPr>
                <w:sz w:val="28"/>
                <w:szCs w:val="28"/>
              </w:rPr>
            </w:pPr>
            <w:r w:rsidRPr="00E45A6F">
              <w:rPr>
                <w:lang w:eastAsia="ru-RU"/>
              </w:rPr>
              <w:t>22</w:t>
            </w:r>
          </w:p>
        </w:tc>
        <w:tc>
          <w:tcPr>
            <w:tcW w:w="850" w:type="dxa"/>
          </w:tcPr>
          <w:p w:rsidR="002C17AD" w:rsidRPr="00E45A6F" w:rsidRDefault="00644BE4" w:rsidP="002C17AD">
            <w:pPr>
              <w:jc w:val="center"/>
              <w:rPr>
                <w:sz w:val="28"/>
                <w:szCs w:val="28"/>
              </w:rPr>
            </w:pPr>
            <w:r w:rsidRPr="00E45A6F">
              <w:rPr>
                <w:lang w:eastAsia="ru-RU"/>
              </w:rPr>
              <w:t>6</w:t>
            </w:r>
          </w:p>
        </w:tc>
      </w:tr>
    </w:tbl>
    <w:p w:rsidR="00025B18" w:rsidRPr="00E45A6F" w:rsidRDefault="00025B18" w:rsidP="00025B18">
      <w:pPr>
        <w:ind w:left="927"/>
        <w:rPr>
          <w:b/>
          <w:sz w:val="28"/>
          <w:szCs w:val="28"/>
        </w:rPr>
      </w:pPr>
    </w:p>
    <w:p w:rsidR="007079D2" w:rsidRPr="00E45A6F" w:rsidRDefault="007079D2" w:rsidP="00025B18">
      <w:pPr>
        <w:ind w:left="927"/>
        <w:rPr>
          <w:b/>
          <w:sz w:val="28"/>
          <w:szCs w:val="28"/>
        </w:rPr>
      </w:pPr>
    </w:p>
    <w:p w:rsidR="007079D2" w:rsidRPr="00E45A6F" w:rsidRDefault="007079D2" w:rsidP="00025B18">
      <w:pPr>
        <w:ind w:left="927"/>
        <w:rPr>
          <w:b/>
          <w:sz w:val="28"/>
          <w:szCs w:val="28"/>
        </w:rPr>
      </w:pPr>
    </w:p>
    <w:p w:rsidR="007079D2" w:rsidRPr="00E45A6F" w:rsidRDefault="007079D2" w:rsidP="00025B18">
      <w:pPr>
        <w:ind w:left="927"/>
        <w:rPr>
          <w:b/>
          <w:sz w:val="28"/>
          <w:szCs w:val="28"/>
        </w:rPr>
      </w:pPr>
    </w:p>
    <w:p w:rsidR="007079D2" w:rsidRPr="00E45A6F" w:rsidRDefault="007079D2" w:rsidP="00315098">
      <w:pPr>
        <w:numPr>
          <w:ilvl w:val="0"/>
          <w:numId w:val="2"/>
        </w:numPr>
        <w:jc w:val="center"/>
        <w:rPr>
          <w:b/>
          <w:sz w:val="28"/>
          <w:szCs w:val="28"/>
        </w:rPr>
        <w:sectPr w:rsidR="007079D2" w:rsidRPr="00E45A6F" w:rsidSect="0048277A">
          <w:pgSz w:w="11906" w:h="16838"/>
          <w:pgMar w:top="850" w:right="850" w:bottom="850" w:left="1417" w:header="708" w:footer="708" w:gutter="0"/>
          <w:cols w:space="708"/>
          <w:docGrid w:linePitch="360"/>
        </w:sectPr>
      </w:pPr>
    </w:p>
    <w:p w:rsidR="00315098" w:rsidRPr="00E45A6F" w:rsidRDefault="00315098" w:rsidP="00315098">
      <w:pPr>
        <w:numPr>
          <w:ilvl w:val="0"/>
          <w:numId w:val="2"/>
        </w:numPr>
        <w:jc w:val="center"/>
        <w:rPr>
          <w:b/>
          <w:sz w:val="28"/>
          <w:szCs w:val="28"/>
        </w:rPr>
      </w:pPr>
      <w:r w:rsidRPr="00E45A6F">
        <w:rPr>
          <w:b/>
          <w:sz w:val="28"/>
          <w:szCs w:val="28"/>
        </w:rPr>
        <w:lastRenderedPageBreak/>
        <w:t xml:space="preserve">Види і зміст поточних контрольних заходів </w:t>
      </w:r>
      <w:r w:rsidR="00303A5F" w:rsidRPr="00E45A6F">
        <w:rPr>
          <w:b/>
          <w:sz w:val="20"/>
          <w:szCs w:val="20"/>
        </w:rPr>
        <w:t>*</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3"/>
        <w:gridCol w:w="2126"/>
        <w:gridCol w:w="3402"/>
        <w:gridCol w:w="6379"/>
        <w:gridCol w:w="905"/>
      </w:tblGrid>
      <w:tr w:rsidR="00315098" w:rsidRPr="00B42FA9" w:rsidTr="00CB2444">
        <w:trPr>
          <w:trHeight w:val="803"/>
          <w:jc w:val="center"/>
        </w:trPr>
        <w:tc>
          <w:tcPr>
            <w:tcW w:w="1363" w:type="dxa"/>
            <w:vAlign w:val="center"/>
          </w:tcPr>
          <w:p w:rsidR="00315098" w:rsidRPr="00B42FA9" w:rsidRDefault="00315098" w:rsidP="00CB2444">
            <w:pPr>
              <w:jc w:val="center"/>
              <w:rPr>
                <w:sz w:val="20"/>
                <w:szCs w:val="20"/>
              </w:rPr>
            </w:pPr>
            <w:r w:rsidRPr="00B42FA9">
              <w:rPr>
                <w:sz w:val="20"/>
                <w:szCs w:val="20"/>
              </w:rPr>
              <w:t>№ змістового модуля</w:t>
            </w:r>
          </w:p>
        </w:tc>
        <w:tc>
          <w:tcPr>
            <w:tcW w:w="2126" w:type="dxa"/>
            <w:vAlign w:val="center"/>
          </w:tcPr>
          <w:p w:rsidR="00315098" w:rsidRPr="00B42FA9" w:rsidRDefault="00315098" w:rsidP="00CB2444">
            <w:pPr>
              <w:jc w:val="center"/>
              <w:rPr>
                <w:sz w:val="20"/>
                <w:szCs w:val="20"/>
              </w:rPr>
            </w:pPr>
            <w:r w:rsidRPr="00B42FA9">
              <w:rPr>
                <w:sz w:val="20"/>
                <w:szCs w:val="20"/>
              </w:rPr>
              <w:t>Вид поточного контрольного заходу</w:t>
            </w:r>
          </w:p>
        </w:tc>
        <w:tc>
          <w:tcPr>
            <w:tcW w:w="3402" w:type="dxa"/>
            <w:vAlign w:val="center"/>
          </w:tcPr>
          <w:p w:rsidR="00315098" w:rsidRPr="00B42FA9" w:rsidRDefault="00315098" w:rsidP="00CB2444">
            <w:pPr>
              <w:jc w:val="center"/>
              <w:rPr>
                <w:sz w:val="20"/>
                <w:szCs w:val="20"/>
              </w:rPr>
            </w:pPr>
            <w:r w:rsidRPr="00B42FA9">
              <w:rPr>
                <w:sz w:val="20"/>
                <w:szCs w:val="20"/>
              </w:rPr>
              <w:t>Зміст поточного контрольного заходу</w:t>
            </w:r>
          </w:p>
        </w:tc>
        <w:tc>
          <w:tcPr>
            <w:tcW w:w="6379" w:type="dxa"/>
            <w:vAlign w:val="center"/>
          </w:tcPr>
          <w:p w:rsidR="00315098" w:rsidRPr="00B42FA9" w:rsidRDefault="00315098" w:rsidP="00CB2444">
            <w:pPr>
              <w:jc w:val="center"/>
              <w:rPr>
                <w:sz w:val="20"/>
                <w:szCs w:val="20"/>
              </w:rPr>
            </w:pPr>
            <w:r w:rsidRPr="00B42FA9">
              <w:rPr>
                <w:sz w:val="20"/>
                <w:szCs w:val="20"/>
              </w:rPr>
              <w:t>Критерії оцінювання</w:t>
            </w:r>
            <w:r w:rsidR="00D37E78" w:rsidRPr="00B42FA9">
              <w:rPr>
                <w:sz w:val="20"/>
                <w:szCs w:val="20"/>
              </w:rPr>
              <w:t>**</w:t>
            </w:r>
          </w:p>
        </w:tc>
        <w:tc>
          <w:tcPr>
            <w:tcW w:w="905" w:type="dxa"/>
            <w:vAlign w:val="center"/>
          </w:tcPr>
          <w:p w:rsidR="00315098" w:rsidRPr="00B42FA9" w:rsidRDefault="00315098" w:rsidP="00CB2444">
            <w:pPr>
              <w:jc w:val="center"/>
              <w:rPr>
                <w:sz w:val="20"/>
                <w:szCs w:val="20"/>
              </w:rPr>
            </w:pPr>
            <w:r w:rsidRPr="00B42FA9">
              <w:rPr>
                <w:sz w:val="20"/>
                <w:szCs w:val="20"/>
              </w:rPr>
              <w:t>Усього балів</w:t>
            </w:r>
          </w:p>
        </w:tc>
      </w:tr>
      <w:tr w:rsidR="00315098" w:rsidRPr="00B42FA9" w:rsidTr="00CB2444">
        <w:trPr>
          <w:trHeight w:val="44"/>
          <w:jc w:val="center"/>
        </w:trPr>
        <w:tc>
          <w:tcPr>
            <w:tcW w:w="1363" w:type="dxa"/>
          </w:tcPr>
          <w:p w:rsidR="00315098" w:rsidRPr="00B42FA9" w:rsidRDefault="00315098" w:rsidP="00521D6B">
            <w:pPr>
              <w:jc w:val="center"/>
              <w:rPr>
                <w:b/>
                <w:sz w:val="20"/>
                <w:szCs w:val="20"/>
              </w:rPr>
            </w:pPr>
            <w:r w:rsidRPr="00B42FA9">
              <w:rPr>
                <w:b/>
                <w:sz w:val="20"/>
                <w:szCs w:val="20"/>
              </w:rPr>
              <w:t>1</w:t>
            </w:r>
          </w:p>
        </w:tc>
        <w:tc>
          <w:tcPr>
            <w:tcW w:w="2126" w:type="dxa"/>
          </w:tcPr>
          <w:p w:rsidR="00315098" w:rsidRPr="00B42FA9" w:rsidRDefault="00315098" w:rsidP="00521D6B">
            <w:pPr>
              <w:jc w:val="center"/>
              <w:rPr>
                <w:b/>
                <w:sz w:val="20"/>
                <w:szCs w:val="20"/>
              </w:rPr>
            </w:pPr>
            <w:r w:rsidRPr="00B42FA9">
              <w:rPr>
                <w:b/>
                <w:sz w:val="20"/>
                <w:szCs w:val="20"/>
              </w:rPr>
              <w:t>2</w:t>
            </w:r>
          </w:p>
        </w:tc>
        <w:tc>
          <w:tcPr>
            <w:tcW w:w="3402" w:type="dxa"/>
          </w:tcPr>
          <w:p w:rsidR="00315098" w:rsidRPr="00B42FA9" w:rsidRDefault="00315098" w:rsidP="00521D6B">
            <w:pPr>
              <w:jc w:val="center"/>
              <w:rPr>
                <w:b/>
                <w:sz w:val="20"/>
                <w:szCs w:val="20"/>
              </w:rPr>
            </w:pPr>
            <w:r w:rsidRPr="00B42FA9">
              <w:rPr>
                <w:b/>
                <w:sz w:val="20"/>
                <w:szCs w:val="20"/>
              </w:rPr>
              <w:t>3</w:t>
            </w:r>
          </w:p>
        </w:tc>
        <w:tc>
          <w:tcPr>
            <w:tcW w:w="6379" w:type="dxa"/>
          </w:tcPr>
          <w:p w:rsidR="00315098" w:rsidRPr="00B42FA9" w:rsidRDefault="00315098" w:rsidP="00521D6B">
            <w:pPr>
              <w:jc w:val="center"/>
              <w:rPr>
                <w:b/>
                <w:sz w:val="20"/>
                <w:szCs w:val="20"/>
              </w:rPr>
            </w:pPr>
            <w:r w:rsidRPr="00B42FA9">
              <w:rPr>
                <w:b/>
                <w:sz w:val="20"/>
                <w:szCs w:val="20"/>
              </w:rPr>
              <w:t>4</w:t>
            </w:r>
          </w:p>
        </w:tc>
        <w:tc>
          <w:tcPr>
            <w:tcW w:w="905" w:type="dxa"/>
          </w:tcPr>
          <w:p w:rsidR="00315098" w:rsidRPr="00B42FA9" w:rsidRDefault="00315098" w:rsidP="00521D6B">
            <w:pPr>
              <w:jc w:val="center"/>
              <w:rPr>
                <w:b/>
                <w:sz w:val="20"/>
                <w:szCs w:val="20"/>
              </w:rPr>
            </w:pPr>
            <w:r w:rsidRPr="00B42FA9">
              <w:rPr>
                <w:b/>
                <w:sz w:val="20"/>
                <w:szCs w:val="20"/>
              </w:rPr>
              <w:t>5</w:t>
            </w:r>
          </w:p>
        </w:tc>
      </w:tr>
      <w:tr w:rsidR="00315098" w:rsidRPr="00B42FA9" w:rsidTr="00877440">
        <w:trPr>
          <w:jc w:val="center"/>
        </w:trPr>
        <w:tc>
          <w:tcPr>
            <w:tcW w:w="1363" w:type="dxa"/>
            <w:vMerge w:val="restart"/>
          </w:tcPr>
          <w:p w:rsidR="00315098" w:rsidRPr="00B42FA9" w:rsidRDefault="00315098" w:rsidP="00521D6B">
            <w:pPr>
              <w:jc w:val="center"/>
              <w:rPr>
                <w:sz w:val="20"/>
                <w:szCs w:val="20"/>
              </w:rPr>
            </w:pPr>
            <w:r w:rsidRPr="00B42FA9">
              <w:rPr>
                <w:sz w:val="20"/>
                <w:szCs w:val="20"/>
              </w:rPr>
              <w:t>1</w:t>
            </w:r>
          </w:p>
        </w:tc>
        <w:tc>
          <w:tcPr>
            <w:tcW w:w="2126" w:type="dxa"/>
          </w:tcPr>
          <w:p w:rsidR="00315098" w:rsidRPr="00B42FA9" w:rsidRDefault="00315098" w:rsidP="00521D6B">
            <w:pPr>
              <w:ind w:firstLine="34"/>
              <w:rPr>
                <w:sz w:val="20"/>
                <w:szCs w:val="20"/>
              </w:rPr>
            </w:pPr>
            <w:r w:rsidRPr="00B42FA9">
              <w:rPr>
                <w:sz w:val="20"/>
                <w:szCs w:val="20"/>
              </w:rPr>
              <w:t xml:space="preserve">Теоретичне завдання - </w:t>
            </w:r>
            <w:r w:rsidR="007E3BA0" w:rsidRPr="00B42FA9">
              <w:rPr>
                <w:iCs/>
                <w:sz w:val="20"/>
                <w:szCs w:val="20"/>
              </w:rPr>
              <w:t>тестування, опитування</w:t>
            </w:r>
          </w:p>
        </w:tc>
        <w:tc>
          <w:tcPr>
            <w:tcW w:w="3402" w:type="dxa"/>
          </w:tcPr>
          <w:p w:rsidR="00315098" w:rsidRPr="00B42FA9" w:rsidRDefault="00315098" w:rsidP="00521D6B">
            <w:pPr>
              <w:rPr>
                <w:sz w:val="20"/>
                <w:szCs w:val="20"/>
              </w:rPr>
            </w:pPr>
            <w:r w:rsidRPr="00B42FA9">
              <w:rPr>
                <w:sz w:val="20"/>
                <w:szCs w:val="20"/>
              </w:rPr>
              <w:t>Питання для підготовки:</w:t>
            </w:r>
          </w:p>
          <w:p w:rsidR="007E3BA0" w:rsidRPr="00B42FA9" w:rsidRDefault="00D77049" w:rsidP="007E3BA0">
            <w:pPr>
              <w:jc w:val="both"/>
              <w:rPr>
                <w:sz w:val="20"/>
                <w:szCs w:val="20"/>
              </w:rPr>
            </w:pPr>
            <w:r w:rsidRPr="00B42FA9">
              <w:rPr>
                <w:sz w:val="20"/>
                <w:szCs w:val="20"/>
              </w:rPr>
              <w:t>1. Фінансова система та її елементи. Фінансовий ринок.</w:t>
            </w:r>
          </w:p>
          <w:p w:rsidR="007E3BA0" w:rsidRPr="00B42FA9" w:rsidRDefault="00D77049" w:rsidP="007E3BA0">
            <w:pPr>
              <w:jc w:val="both"/>
              <w:rPr>
                <w:sz w:val="20"/>
                <w:szCs w:val="20"/>
              </w:rPr>
            </w:pPr>
            <w:r w:rsidRPr="00B42FA9">
              <w:rPr>
                <w:sz w:val="20"/>
                <w:szCs w:val="20"/>
              </w:rPr>
              <w:t>2. Корпоративні утворення та їх роль у національній економіці. Поняття, види господарських товариств.</w:t>
            </w:r>
          </w:p>
          <w:p w:rsidR="007E3BA0" w:rsidRPr="00B42FA9" w:rsidRDefault="00D77049" w:rsidP="007E3BA0">
            <w:pPr>
              <w:jc w:val="both"/>
              <w:rPr>
                <w:sz w:val="20"/>
                <w:szCs w:val="20"/>
              </w:rPr>
            </w:pPr>
            <w:r w:rsidRPr="00B42FA9">
              <w:rPr>
                <w:sz w:val="20"/>
                <w:szCs w:val="20"/>
              </w:rPr>
              <w:t>3. Переваги і недоліки корпоративної форми організації підприємництва.</w:t>
            </w:r>
          </w:p>
          <w:p w:rsidR="007E3BA0" w:rsidRPr="00B42FA9" w:rsidRDefault="007E3BA0" w:rsidP="007E3BA0">
            <w:pPr>
              <w:jc w:val="both"/>
              <w:rPr>
                <w:sz w:val="20"/>
                <w:szCs w:val="20"/>
              </w:rPr>
            </w:pPr>
            <w:r w:rsidRPr="00B42FA9">
              <w:rPr>
                <w:sz w:val="20"/>
                <w:szCs w:val="20"/>
              </w:rPr>
              <w:t>4.</w:t>
            </w:r>
            <w:r w:rsidR="00D77049" w:rsidRPr="00B42FA9">
              <w:rPr>
                <w:sz w:val="20"/>
                <w:szCs w:val="20"/>
              </w:rPr>
              <w:t xml:space="preserve"> Фінансові аспекти корпоративного управління.</w:t>
            </w:r>
          </w:p>
          <w:p w:rsidR="007E3BA0" w:rsidRPr="00B42FA9" w:rsidRDefault="007E3BA0" w:rsidP="00521D6B">
            <w:pPr>
              <w:rPr>
                <w:sz w:val="20"/>
                <w:szCs w:val="20"/>
              </w:rPr>
            </w:pPr>
          </w:p>
        </w:tc>
        <w:tc>
          <w:tcPr>
            <w:tcW w:w="6379" w:type="dxa"/>
          </w:tcPr>
          <w:p w:rsidR="0028674C" w:rsidRPr="00B42FA9" w:rsidRDefault="0028674C" w:rsidP="00CB2444">
            <w:pPr>
              <w:pStyle w:val="aa"/>
              <w:tabs>
                <w:tab w:val="left" w:pos="459"/>
              </w:tabs>
              <w:spacing w:line="240" w:lineRule="auto"/>
              <w:ind w:left="0" w:right="0" w:firstLine="284"/>
              <w:rPr>
                <w:color w:val="auto"/>
                <w:sz w:val="20"/>
              </w:rPr>
            </w:pPr>
            <w:r w:rsidRPr="00B42FA9">
              <w:rPr>
                <w:color w:val="auto"/>
                <w:sz w:val="20"/>
              </w:rPr>
              <w:t xml:space="preserve">Критерії комплексного оцінювання доводяться до студентів на початку викладання навчальної дисципліни. </w:t>
            </w:r>
          </w:p>
          <w:p w:rsidR="0021766D" w:rsidRPr="00B42FA9" w:rsidRDefault="0028674C" w:rsidP="00CB2444">
            <w:pPr>
              <w:pStyle w:val="21"/>
              <w:tabs>
                <w:tab w:val="left" w:pos="459"/>
              </w:tabs>
              <w:spacing w:after="0"/>
              <w:ind w:left="0" w:firstLine="284"/>
              <w:jc w:val="both"/>
              <w:rPr>
                <w:sz w:val="20"/>
                <w:szCs w:val="20"/>
                <w:lang w:val="uk-UA"/>
              </w:rPr>
            </w:pPr>
            <w:r w:rsidRPr="00B42FA9">
              <w:rPr>
                <w:sz w:val="20"/>
                <w:szCs w:val="20"/>
                <w:lang w:val="uk-UA"/>
              </w:rPr>
              <w:t xml:space="preserve">Практичне заняття складається з трьох частин. </w:t>
            </w:r>
            <w:r w:rsidRPr="00B42FA9">
              <w:rPr>
                <w:b/>
                <w:sz w:val="20"/>
                <w:szCs w:val="20"/>
                <w:lang w:val="uk-UA"/>
              </w:rPr>
              <w:t>Перша частина</w:t>
            </w:r>
            <w:r w:rsidRPr="00B42FA9">
              <w:rPr>
                <w:sz w:val="20"/>
                <w:szCs w:val="20"/>
                <w:lang w:val="uk-UA"/>
              </w:rPr>
              <w:t xml:space="preserve"> відводиться на виконання тестових завдань. </w:t>
            </w:r>
            <w:r w:rsidRPr="00B42FA9">
              <w:rPr>
                <w:b/>
                <w:sz w:val="20"/>
                <w:szCs w:val="20"/>
                <w:lang w:val="uk-UA"/>
              </w:rPr>
              <w:t>Друга частина занять</w:t>
            </w:r>
            <w:r w:rsidRPr="00B42FA9">
              <w:rPr>
                <w:sz w:val="20"/>
                <w:szCs w:val="20"/>
                <w:lang w:val="uk-UA"/>
              </w:rPr>
              <w:t xml:space="preserve"> – індивідуальне опитування, включає різні форми виявлення ступеня засвоєння теоретичного матеріалу. </w:t>
            </w:r>
            <w:r w:rsidRPr="00B42FA9">
              <w:rPr>
                <w:b/>
                <w:sz w:val="20"/>
                <w:szCs w:val="20"/>
                <w:lang w:val="uk-UA"/>
              </w:rPr>
              <w:t>Третя частина</w:t>
            </w:r>
            <w:r w:rsidR="00474434" w:rsidRPr="00B42FA9">
              <w:rPr>
                <w:sz w:val="20"/>
                <w:szCs w:val="20"/>
                <w:lang w:val="uk-UA"/>
              </w:rPr>
              <w:t xml:space="preserve"> відводиться на розв’язання вправ і практичних задач, виконання лабораторних робіт, презентацію власних досліджень</w:t>
            </w:r>
            <w:r w:rsidR="0021766D" w:rsidRPr="00B42FA9">
              <w:rPr>
                <w:sz w:val="20"/>
                <w:szCs w:val="20"/>
                <w:lang w:val="uk-UA"/>
              </w:rPr>
              <w:t xml:space="preserve">. </w:t>
            </w:r>
          </w:p>
          <w:p w:rsidR="0028674C" w:rsidRPr="00B42FA9" w:rsidRDefault="0028674C" w:rsidP="00CB2444">
            <w:pPr>
              <w:pStyle w:val="21"/>
              <w:tabs>
                <w:tab w:val="left" w:pos="459"/>
              </w:tabs>
              <w:spacing w:after="0"/>
              <w:ind w:left="0" w:firstLine="284"/>
              <w:jc w:val="both"/>
              <w:rPr>
                <w:sz w:val="20"/>
                <w:szCs w:val="20"/>
                <w:lang w:val="uk-UA"/>
              </w:rPr>
            </w:pPr>
            <w:r w:rsidRPr="00B42FA9">
              <w:rPr>
                <w:sz w:val="20"/>
                <w:szCs w:val="20"/>
                <w:lang w:val="uk-UA"/>
              </w:rPr>
              <w:t xml:space="preserve">Система накопичення балів за тестування з кожної теми – проста сума, тобто сумуючи всі бали, які отримано студентом за правильну відповідь з кожного завдання тесту, що розв’язується, отримуємо його підсумкову оцінку. </w:t>
            </w:r>
          </w:p>
          <w:p w:rsidR="007079D2" w:rsidRPr="00B42FA9" w:rsidRDefault="007079D2" w:rsidP="00CB2444">
            <w:pPr>
              <w:widowControl w:val="0"/>
              <w:tabs>
                <w:tab w:val="left" w:pos="459"/>
              </w:tabs>
              <w:spacing w:line="216" w:lineRule="auto"/>
              <w:ind w:firstLine="284"/>
              <w:contextualSpacing/>
              <w:jc w:val="both"/>
              <w:rPr>
                <w:sz w:val="20"/>
                <w:szCs w:val="20"/>
                <w:lang w:eastAsia="ja-JP"/>
              </w:rPr>
            </w:pPr>
            <w:r w:rsidRPr="00B42FA9">
              <w:rPr>
                <w:sz w:val="20"/>
                <w:szCs w:val="20"/>
                <w:lang w:eastAsia="ja-JP"/>
              </w:rPr>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7079D2" w:rsidRPr="00B42FA9" w:rsidRDefault="007079D2" w:rsidP="00CB2444">
            <w:pPr>
              <w:tabs>
                <w:tab w:val="left" w:pos="459"/>
              </w:tabs>
              <w:spacing w:line="216" w:lineRule="auto"/>
              <w:ind w:firstLine="284"/>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7079D2" w:rsidRPr="00B42FA9" w:rsidRDefault="007079D2" w:rsidP="00CB2444">
            <w:pPr>
              <w:numPr>
                <w:ilvl w:val="0"/>
                <w:numId w:val="6"/>
              </w:numPr>
              <w:tabs>
                <w:tab w:val="left" w:pos="459"/>
                <w:tab w:val="left" w:pos="87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7079D2" w:rsidRPr="00B42FA9" w:rsidRDefault="007079D2"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7079D2" w:rsidRPr="00B42FA9" w:rsidRDefault="007079D2"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315098" w:rsidRPr="00B42FA9" w:rsidRDefault="007079D2"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lastRenderedPageBreak/>
              <w:t>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w:t>
            </w:r>
            <w:r w:rsidR="0042713F" w:rsidRPr="00B42FA9">
              <w:rPr>
                <w:sz w:val="20"/>
                <w:szCs w:val="20"/>
                <w:lang w:eastAsia="ja-JP"/>
              </w:rPr>
              <w:t xml:space="preserve"> </w:t>
            </w:r>
          </w:p>
        </w:tc>
        <w:tc>
          <w:tcPr>
            <w:tcW w:w="905" w:type="dxa"/>
          </w:tcPr>
          <w:p w:rsidR="00315098" w:rsidRPr="00B42FA9" w:rsidRDefault="007079D2" w:rsidP="00521D6B">
            <w:pPr>
              <w:jc w:val="center"/>
              <w:rPr>
                <w:b/>
                <w:sz w:val="20"/>
                <w:szCs w:val="20"/>
              </w:rPr>
            </w:pPr>
            <w:r w:rsidRPr="00B42FA9">
              <w:rPr>
                <w:b/>
                <w:sz w:val="20"/>
                <w:szCs w:val="20"/>
              </w:rPr>
              <w:lastRenderedPageBreak/>
              <w:t>2</w:t>
            </w:r>
          </w:p>
        </w:tc>
      </w:tr>
      <w:tr w:rsidR="00315098" w:rsidRPr="00B42FA9" w:rsidTr="00877440">
        <w:trPr>
          <w:trHeight w:val="343"/>
          <w:jc w:val="center"/>
        </w:trPr>
        <w:tc>
          <w:tcPr>
            <w:tcW w:w="1363" w:type="dxa"/>
            <w:vMerge/>
          </w:tcPr>
          <w:p w:rsidR="00315098" w:rsidRPr="00B42FA9" w:rsidRDefault="00315098" w:rsidP="00521D6B">
            <w:pPr>
              <w:jc w:val="center"/>
              <w:rPr>
                <w:b/>
                <w:sz w:val="20"/>
                <w:szCs w:val="20"/>
              </w:rPr>
            </w:pPr>
          </w:p>
        </w:tc>
        <w:tc>
          <w:tcPr>
            <w:tcW w:w="2126" w:type="dxa"/>
          </w:tcPr>
          <w:p w:rsidR="00315098" w:rsidRPr="00B42FA9" w:rsidRDefault="00315098" w:rsidP="00521D6B">
            <w:pPr>
              <w:ind w:firstLine="34"/>
              <w:rPr>
                <w:sz w:val="20"/>
                <w:szCs w:val="20"/>
              </w:rPr>
            </w:pPr>
            <w:r w:rsidRPr="00B42FA9">
              <w:rPr>
                <w:sz w:val="20"/>
                <w:szCs w:val="20"/>
              </w:rPr>
              <w:t xml:space="preserve">Практичне завдання - </w:t>
            </w:r>
            <w:r w:rsidR="007E3BA0" w:rsidRPr="00B42FA9">
              <w:rPr>
                <w:iCs/>
                <w:sz w:val="20"/>
                <w:szCs w:val="20"/>
              </w:rPr>
              <w:t>виконання лабораторних робіт, розв’язання ситуаційних завдань, презентація власних досліджень</w:t>
            </w:r>
          </w:p>
        </w:tc>
        <w:tc>
          <w:tcPr>
            <w:tcW w:w="3402" w:type="dxa"/>
          </w:tcPr>
          <w:p w:rsidR="00315098" w:rsidRPr="00B42FA9" w:rsidRDefault="00315098" w:rsidP="00877440">
            <w:pPr>
              <w:jc w:val="both"/>
              <w:rPr>
                <w:sz w:val="20"/>
                <w:szCs w:val="20"/>
              </w:rPr>
            </w:pPr>
            <w:r w:rsidRPr="00B42FA9">
              <w:rPr>
                <w:sz w:val="20"/>
                <w:szCs w:val="20"/>
              </w:rPr>
              <w:t>Вимоги до виконання та оформлення:</w:t>
            </w:r>
            <w:r w:rsidR="00877440" w:rsidRPr="00B42FA9">
              <w:rPr>
                <w:sz w:val="20"/>
                <w:szCs w:val="20"/>
              </w:rPr>
              <w:t xml:space="preserve"> </w:t>
            </w:r>
          </w:p>
          <w:p w:rsidR="00877440" w:rsidRPr="00B42FA9" w:rsidRDefault="00877440" w:rsidP="00877440">
            <w:pPr>
              <w:jc w:val="both"/>
              <w:rPr>
                <w:sz w:val="20"/>
                <w:szCs w:val="20"/>
                <w:lang w:eastAsia="ja-JP"/>
              </w:rPr>
            </w:pPr>
            <w:r w:rsidRPr="00B42FA9">
              <w:rPr>
                <w:sz w:val="20"/>
                <w:szCs w:val="20"/>
              </w:rPr>
              <w:t>1</w:t>
            </w:r>
            <w:r w:rsidR="00CB2444" w:rsidRPr="00B42FA9">
              <w:rPr>
                <w:sz w:val="20"/>
                <w:szCs w:val="20"/>
              </w:rPr>
              <w:t xml:space="preserve">. 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877440" w:rsidRPr="00B42FA9" w:rsidRDefault="00CB2444" w:rsidP="00877440">
            <w:pPr>
              <w:jc w:val="both"/>
              <w:rPr>
                <w:sz w:val="20"/>
                <w:szCs w:val="20"/>
                <w:lang w:eastAsia="ja-JP"/>
              </w:rPr>
            </w:pPr>
            <w:r w:rsidRPr="00B42FA9">
              <w:rPr>
                <w:sz w:val="20"/>
                <w:szCs w:val="20"/>
              </w:rPr>
              <w:t xml:space="preserve">2. Під час </w:t>
            </w:r>
            <w:r w:rsidRPr="00B42FA9">
              <w:rPr>
                <w:sz w:val="20"/>
                <w:szCs w:val="20"/>
                <w:lang w:eastAsia="ja-JP"/>
              </w:rPr>
              <w:t xml:space="preserve">виконання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877440" w:rsidRPr="00B42FA9" w:rsidRDefault="00CB2444" w:rsidP="00877440">
            <w:pPr>
              <w:jc w:val="both"/>
              <w:rPr>
                <w:sz w:val="20"/>
                <w:szCs w:val="20"/>
              </w:rPr>
            </w:pPr>
            <w:r w:rsidRPr="00B42FA9">
              <w:rPr>
                <w:sz w:val="20"/>
                <w:szCs w:val="20"/>
                <w:lang w:eastAsia="ja-JP"/>
              </w:rPr>
              <w:t xml:space="preserve">3. Під час презентації власних досліджень необхідно аналізувати статистичні дані відповідно до обраної </w:t>
            </w:r>
            <w:r w:rsidR="00877440" w:rsidRPr="00B42FA9">
              <w:rPr>
                <w:sz w:val="20"/>
                <w:szCs w:val="20"/>
                <w:lang w:eastAsia="ja-JP"/>
              </w:rPr>
              <w:t xml:space="preserve">теми дослідження. </w:t>
            </w:r>
          </w:p>
        </w:tc>
        <w:tc>
          <w:tcPr>
            <w:tcW w:w="6379" w:type="dxa"/>
          </w:tcPr>
          <w:p w:rsidR="00DC1B07" w:rsidRPr="00B42FA9" w:rsidRDefault="00DC1B07" w:rsidP="00DC1B07">
            <w:pPr>
              <w:widowControl w:val="0"/>
              <w:jc w:val="both"/>
              <w:rPr>
                <w:sz w:val="20"/>
                <w:szCs w:val="20"/>
                <w:lang w:eastAsia="ja-JP"/>
              </w:rPr>
            </w:pPr>
            <w:r w:rsidRPr="00B42FA9">
              <w:rPr>
                <w:sz w:val="20"/>
                <w:szCs w:val="20"/>
                <w:lang w:eastAsia="ja-JP"/>
              </w:rPr>
              <w:t>За розв’язання вправ і практичних задач</w:t>
            </w:r>
            <w:r w:rsidR="00BC0325" w:rsidRPr="00B42FA9">
              <w:rPr>
                <w:sz w:val="20"/>
                <w:szCs w:val="20"/>
                <w:lang w:eastAsia="ja-JP"/>
              </w:rPr>
              <w:t>, виконання лабораторних робіт, презентацію власних досліджень</w:t>
            </w:r>
            <w:r w:rsidRPr="00B42FA9">
              <w:rPr>
                <w:sz w:val="20"/>
                <w:szCs w:val="20"/>
                <w:lang w:eastAsia="ja-JP"/>
              </w:rPr>
              <w:t xml:space="preserve"> бали нараховуються за такою схемою:</w:t>
            </w:r>
          </w:p>
          <w:p w:rsidR="00DC1B07" w:rsidRPr="00B42FA9" w:rsidRDefault="00DC1B07" w:rsidP="00DC1B07">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DC1B07" w:rsidRPr="00B42FA9" w:rsidRDefault="00DC1B07" w:rsidP="00DC1B07">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DC1B07" w:rsidRPr="00B42FA9" w:rsidRDefault="00DC1B07" w:rsidP="00DC1B07">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315098" w:rsidRPr="00B42FA9" w:rsidRDefault="00315098" w:rsidP="00521D6B">
            <w:pPr>
              <w:jc w:val="center"/>
              <w:rPr>
                <w:b/>
                <w:sz w:val="20"/>
                <w:szCs w:val="20"/>
              </w:rPr>
            </w:pPr>
          </w:p>
        </w:tc>
        <w:tc>
          <w:tcPr>
            <w:tcW w:w="905" w:type="dxa"/>
          </w:tcPr>
          <w:p w:rsidR="00315098" w:rsidRPr="00B42FA9" w:rsidRDefault="001F37E5" w:rsidP="00521D6B">
            <w:pPr>
              <w:jc w:val="center"/>
              <w:rPr>
                <w:b/>
                <w:sz w:val="20"/>
                <w:szCs w:val="20"/>
              </w:rPr>
            </w:pPr>
            <w:r w:rsidRPr="00B42FA9">
              <w:rPr>
                <w:b/>
                <w:sz w:val="20"/>
                <w:szCs w:val="20"/>
              </w:rPr>
              <w:t>2</w:t>
            </w:r>
          </w:p>
        </w:tc>
      </w:tr>
      <w:tr w:rsidR="00315098" w:rsidRPr="00B42FA9" w:rsidTr="00877440">
        <w:trPr>
          <w:trHeight w:val="720"/>
          <w:jc w:val="center"/>
        </w:trPr>
        <w:tc>
          <w:tcPr>
            <w:tcW w:w="1363" w:type="dxa"/>
          </w:tcPr>
          <w:p w:rsidR="00315098" w:rsidRPr="00B42FA9" w:rsidRDefault="00315098" w:rsidP="00521D6B">
            <w:pPr>
              <w:jc w:val="center"/>
              <w:rPr>
                <w:b/>
                <w:sz w:val="20"/>
                <w:szCs w:val="20"/>
              </w:rPr>
            </w:pPr>
            <w:r w:rsidRPr="00B42FA9">
              <w:rPr>
                <w:b/>
                <w:sz w:val="20"/>
                <w:szCs w:val="20"/>
              </w:rPr>
              <w:t>Усього за ЗМ 1</w:t>
            </w:r>
          </w:p>
          <w:p w:rsidR="00315098" w:rsidRPr="00B42FA9" w:rsidRDefault="00315098" w:rsidP="00521D6B">
            <w:pPr>
              <w:jc w:val="center"/>
              <w:rPr>
                <w:b/>
                <w:sz w:val="20"/>
                <w:szCs w:val="20"/>
              </w:rPr>
            </w:pPr>
            <w:r w:rsidRPr="00B42FA9">
              <w:rPr>
                <w:b/>
                <w:sz w:val="20"/>
                <w:szCs w:val="20"/>
              </w:rPr>
              <w:t>контр.</w:t>
            </w:r>
          </w:p>
          <w:p w:rsidR="00315098" w:rsidRPr="00B42FA9" w:rsidRDefault="00315098" w:rsidP="00521D6B">
            <w:pPr>
              <w:jc w:val="center"/>
              <w:rPr>
                <w:b/>
                <w:sz w:val="20"/>
                <w:szCs w:val="20"/>
              </w:rPr>
            </w:pPr>
            <w:r w:rsidRPr="00B42FA9">
              <w:rPr>
                <w:b/>
                <w:sz w:val="20"/>
                <w:szCs w:val="20"/>
              </w:rPr>
              <w:t>заходів</w:t>
            </w:r>
          </w:p>
        </w:tc>
        <w:tc>
          <w:tcPr>
            <w:tcW w:w="2126" w:type="dxa"/>
          </w:tcPr>
          <w:p w:rsidR="00315098" w:rsidRPr="00B42FA9" w:rsidRDefault="00315098" w:rsidP="00521D6B">
            <w:pPr>
              <w:jc w:val="center"/>
              <w:rPr>
                <w:b/>
                <w:sz w:val="20"/>
                <w:szCs w:val="20"/>
              </w:rPr>
            </w:pPr>
            <w:r w:rsidRPr="00B42FA9">
              <w:rPr>
                <w:b/>
                <w:sz w:val="20"/>
                <w:szCs w:val="20"/>
              </w:rPr>
              <w:t>2</w:t>
            </w:r>
          </w:p>
        </w:tc>
        <w:tc>
          <w:tcPr>
            <w:tcW w:w="3402" w:type="dxa"/>
          </w:tcPr>
          <w:p w:rsidR="00315098" w:rsidRPr="00B42FA9" w:rsidRDefault="00315098" w:rsidP="00521D6B">
            <w:pPr>
              <w:jc w:val="center"/>
              <w:rPr>
                <w:b/>
                <w:sz w:val="20"/>
                <w:szCs w:val="20"/>
              </w:rPr>
            </w:pPr>
          </w:p>
        </w:tc>
        <w:tc>
          <w:tcPr>
            <w:tcW w:w="6379" w:type="dxa"/>
          </w:tcPr>
          <w:p w:rsidR="00315098" w:rsidRPr="00B42FA9" w:rsidRDefault="00315098" w:rsidP="00521D6B">
            <w:pPr>
              <w:jc w:val="center"/>
              <w:rPr>
                <w:b/>
                <w:sz w:val="20"/>
                <w:szCs w:val="20"/>
              </w:rPr>
            </w:pPr>
          </w:p>
        </w:tc>
        <w:tc>
          <w:tcPr>
            <w:tcW w:w="905" w:type="dxa"/>
          </w:tcPr>
          <w:p w:rsidR="00315098" w:rsidRPr="00B42FA9" w:rsidRDefault="001F37E5" w:rsidP="00521D6B">
            <w:pPr>
              <w:jc w:val="center"/>
              <w:rPr>
                <w:b/>
                <w:sz w:val="20"/>
                <w:szCs w:val="20"/>
              </w:rPr>
            </w:pPr>
            <w:r w:rsidRPr="00B42FA9">
              <w:rPr>
                <w:b/>
                <w:sz w:val="20"/>
                <w:szCs w:val="20"/>
              </w:rPr>
              <w:t>4</w:t>
            </w:r>
          </w:p>
        </w:tc>
      </w:tr>
      <w:tr w:rsidR="00E326FE" w:rsidRPr="00B42FA9" w:rsidTr="00877440">
        <w:trPr>
          <w:trHeight w:val="352"/>
          <w:jc w:val="center"/>
        </w:trPr>
        <w:tc>
          <w:tcPr>
            <w:tcW w:w="1363" w:type="dxa"/>
          </w:tcPr>
          <w:p w:rsidR="00E326FE" w:rsidRPr="00B42FA9" w:rsidRDefault="00E326FE" w:rsidP="00E326FE">
            <w:pPr>
              <w:jc w:val="center"/>
              <w:rPr>
                <w:sz w:val="20"/>
                <w:szCs w:val="20"/>
              </w:rPr>
            </w:pPr>
            <w:r w:rsidRPr="00B42FA9">
              <w:rPr>
                <w:sz w:val="20"/>
                <w:szCs w:val="20"/>
              </w:rPr>
              <w:t>2</w:t>
            </w:r>
          </w:p>
        </w:tc>
        <w:tc>
          <w:tcPr>
            <w:tcW w:w="2126" w:type="dxa"/>
          </w:tcPr>
          <w:p w:rsidR="00E326FE" w:rsidRPr="00B42FA9" w:rsidRDefault="00E326FE" w:rsidP="00E326FE">
            <w:pPr>
              <w:ind w:firstLine="34"/>
              <w:rPr>
                <w:sz w:val="20"/>
                <w:szCs w:val="20"/>
              </w:rPr>
            </w:pPr>
            <w:r w:rsidRPr="00B42FA9">
              <w:rPr>
                <w:sz w:val="20"/>
                <w:szCs w:val="20"/>
              </w:rPr>
              <w:t xml:space="preserve">Теоретичне завдання - </w:t>
            </w:r>
            <w:r w:rsidRPr="00B42FA9">
              <w:rPr>
                <w:iCs/>
                <w:sz w:val="20"/>
                <w:szCs w:val="20"/>
              </w:rPr>
              <w:t xml:space="preserve">опитування  </w:t>
            </w:r>
          </w:p>
        </w:tc>
        <w:tc>
          <w:tcPr>
            <w:tcW w:w="3402" w:type="dxa"/>
          </w:tcPr>
          <w:p w:rsidR="00E326FE" w:rsidRPr="00B42FA9" w:rsidRDefault="00E326FE" w:rsidP="00E326FE">
            <w:pPr>
              <w:rPr>
                <w:sz w:val="20"/>
                <w:szCs w:val="20"/>
              </w:rPr>
            </w:pPr>
            <w:r w:rsidRPr="00B42FA9">
              <w:rPr>
                <w:sz w:val="20"/>
                <w:szCs w:val="20"/>
              </w:rPr>
              <w:t>Питання для підготовки:</w:t>
            </w:r>
          </w:p>
          <w:p w:rsidR="00E326FE" w:rsidRPr="00B42FA9" w:rsidRDefault="00E326FE" w:rsidP="00E326FE">
            <w:pPr>
              <w:jc w:val="both"/>
              <w:rPr>
                <w:sz w:val="20"/>
                <w:szCs w:val="20"/>
              </w:rPr>
            </w:pPr>
            <w:r w:rsidRPr="00B42FA9">
              <w:rPr>
                <w:sz w:val="20"/>
                <w:szCs w:val="20"/>
              </w:rPr>
              <w:t>1.</w:t>
            </w:r>
            <w:r w:rsidR="00D77049" w:rsidRPr="00B42FA9">
              <w:rPr>
                <w:sz w:val="20"/>
                <w:szCs w:val="20"/>
              </w:rPr>
              <w:t xml:space="preserve"> Структура фінансового ринку.</w:t>
            </w:r>
          </w:p>
          <w:p w:rsidR="00E326FE" w:rsidRPr="00B42FA9" w:rsidRDefault="004D58AB" w:rsidP="00E326FE">
            <w:pPr>
              <w:jc w:val="both"/>
              <w:rPr>
                <w:sz w:val="20"/>
                <w:szCs w:val="20"/>
              </w:rPr>
            </w:pPr>
            <w:r w:rsidRPr="00B42FA9">
              <w:rPr>
                <w:sz w:val="20"/>
                <w:szCs w:val="20"/>
              </w:rPr>
              <w:t>2. Фондовий ринок як основна</w:t>
            </w:r>
            <w:r w:rsidR="00E326FE" w:rsidRPr="00B42FA9">
              <w:rPr>
                <w:sz w:val="20"/>
                <w:szCs w:val="20"/>
              </w:rPr>
              <w:t xml:space="preserve"> </w:t>
            </w:r>
            <w:r w:rsidRPr="00B42FA9">
              <w:rPr>
                <w:sz w:val="20"/>
                <w:szCs w:val="20"/>
              </w:rPr>
              <w:t xml:space="preserve"> складова фінансового ринку корпорацій</w:t>
            </w:r>
          </w:p>
          <w:p w:rsidR="00E326FE" w:rsidRPr="00B42FA9" w:rsidRDefault="004D58AB" w:rsidP="00E326FE">
            <w:pPr>
              <w:jc w:val="both"/>
              <w:rPr>
                <w:sz w:val="20"/>
                <w:szCs w:val="20"/>
              </w:rPr>
            </w:pPr>
            <w:r w:rsidRPr="00B42FA9">
              <w:rPr>
                <w:sz w:val="20"/>
                <w:szCs w:val="20"/>
              </w:rPr>
              <w:t>3. Роль та місце фінансів у корпорації. Фінансове навколишнє середовище</w:t>
            </w:r>
            <w:r w:rsidR="00E326FE" w:rsidRPr="00B42FA9">
              <w:rPr>
                <w:sz w:val="20"/>
                <w:szCs w:val="20"/>
              </w:rPr>
              <w:t xml:space="preserve"> </w:t>
            </w:r>
          </w:p>
          <w:p w:rsidR="00E326FE" w:rsidRPr="00B42FA9" w:rsidRDefault="004D58AB" w:rsidP="00E326FE">
            <w:pPr>
              <w:jc w:val="both"/>
              <w:rPr>
                <w:sz w:val="20"/>
                <w:szCs w:val="20"/>
              </w:rPr>
            </w:pPr>
            <w:r w:rsidRPr="00B42FA9">
              <w:rPr>
                <w:sz w:val="20"/>
                <w:szCs w:val="20"/>
              </w:rPr>
              <w:t>4. Принципи організації фінансових корпорацій</w:t>
            </w:r>
          </w:p>
          <w:p w:rsidR="00E326FE" w:rsidRPr="00B42FA9" w:rsidRDefault="00E326FE" w:rsidP="00E326FE">
            <w:pPr>
              <w:jc w:val="both"/>
              <w:rPr>
                <w:sz w:val="20"/>
                <w:szCs w:val="20"/>
              </w:rPr>
            </w:pPr>
            <w:r w:rsidRPr="00B42FA9">
              <w:rPr>
                <w:sz w:val="20"/>
                <w:szCs w:val="20"/>
              </w:rPr>
              <w:t>5.</w:t>
            </w:r>
            <w:r w:rsidR="004D58AB" w:rsidRPr="00B42FA9">
              <w:rPr>
                <w:sz w:val="20"/>
                <w:szCs w:val="20"/>
              </w:rPr>
              <w:t xml:space="preserve"> Напрями формування корпоративних фінансів</w:t>
            </w:r>
          </w:p>
          <w:p w:rsidR="00F23B1E" w:rsidRPr="00B42FA9" w:rsidRDefault="00E326FE" w:rsidP="00E326FE">
            <w:pPr>
              <w:jc w:val="both"/>
              <w:rPr>
                <w:sz w:val="20"/>
                <w:szCs w:val="20"/>
              </w:rPr>
            </w:pPr>
            <w:r w:rsidRPr="00B42FA9">
              <w:rPr>
                <w:sz w:val="20"/>
                <w:szCs w:val="20"/>
              </w:rPr>
              <w:t xml:space="preserve">6. </w:t>
            </w:r>
            <w:r w:rsidR="004D58AB" w:rsidRPr="00B42FA9">
              <w:rPr>
                <w:sz w:val="20"/>
                <w:szCs w:val="20"/>
              </w:rPr>
              <w:t xml:space="preserve">Рух фінансових ресурсів.   </w:t>
            </w:r>
          </w:p>
          <w:p w:rsidR="00F23B1E" w:rsidRPr="00B42FA9" w:rsidRDefault="004D58AB" w:rsidP="00E326FE">
            <w:pPr>
              <w:jc w:val="both"/>
              <w:rPr>
                <w:sz w:val="20"/>
                <w:szCs w:val="20"/>
              </w:rPr>
            </w:pPr>
            <w:r w:rsidRPr="00B42FA9">
              <w:rPr>
                <w:sz w:val="20"/>
                <w:szCs w:val="20"/>
              </w:rPr>
              <w:t xml:space="preserve">7. Функції фінансів корпорації. </w:t>
            </w:r>
          </w:p>
          <w:p w:rsidR="00E326FE" w:rsidRPr="00B42FA9" w:rsidRDefault="004D58AB" w:rsidP="00E326FE">
            <w:pPr>
              <w:jc w:val="both"/>
              <w:rPr>
                <w:sz w:val="20"/>
                <w:szCs w:val="20"/>
              </w:rPr>
            </w:pPr>
            <w:r w:rsidRPr="00B42FA9">
              <w:rPr>
                <w:sz w:val="20"/>
                <w:szCs w:val="20"/>
              </w:rPr>
              <w:t xml:space="preserve">8. Фінансова політика корпорацій            </w:t>
            </w:r>
          </w:p>
        </w:tc>
        <w:tc>
          <w:tcPr>
            <w:tcW w:w="6379" w:type="dxa"/>
          </w:tcPr>
          <w:p w:rsidR="00E326FE" w:rsidRPr="00B42FA9" w:rsidRDefault="00E326FE" w:rsidP="00E326FE">
            <w:pPr>
              <w:widowControl w:val="0"/>
              <w:spacing w:line="216" w:lineRule="auto"/>
              <w:contextualSpacing/>
              <w:jc w:val="both"/>
              <w:rPr>
                <w:sz w:val="20"/>
                <w:szCs w:val="20"/>
                <w:lang w:eastAsia="ja-JP"/>
              </w:rPr>
            </w:pPr>
            <w:r w:rsidRPr="00B42FA9">
              <w:rPr>
                <w:sz w:val="20"/>
                <w:szCs w:val="20"/>
                <w:lang w:eastAsia="ja-JP"/>
              </w:rPr>
              <w:t xml:space="preserve">1. У разі індивідуального опитування (захисту доповідей) бали нараховуються за такою схемою:  </w:t>
            </w:r>
          </w:p>
          <w:p w:rsidR="00E326FE" w:rsidRPr="00B42FA9" w:rsidRDefault="00E326FE" w:rsidP="00CB2444">
            <w:pPr>
              <w:numPr>
                <w:ilvl w:val="0"/>
                <w:numId w:val="6"/>
              </w:numPr>
              <w:tabs>
                <w:tab w:val="left" w:pos="601"/>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E326FE" w:rsidRPr="00B42FA9" w:rsidRDefault="00E326FE" w:rsidP="00CB2444">
            <w:pPr>
              <w:tabs>
                <w:tab w:val="left" w:pos="601"/>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E326FE" w:rsidRPr="00B42FA9" w:rsidRDefault="00E326FE" w:rsidP="00CB2444">
            <w:pPr>
              <w:numPr>
                <w:ilvl w:val="0"/>
                <w:numId w:val="5"/>
              </w:numPr>
              <w:tabs>
                <w:tab w:val="clear" w:pos="1080"/>
                <w:tab w:val="left" w:pos="601"/>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w:t>
            </w:r>
            <w:r w:rsidRPr="00B42FA9">
              <w:rPr>
                <w:sz w:val="20"/>
                <w:szCs w:val="20"/>
                <w:lang w:eastAsia="ja-JP"/>
              </w:rPr>
              <w:lastRenderedPageBreak/>
              <w:t>недостатньо осмислена.</w:t>
            </w:r>
          </w:p>
          <w:p w:rsidR="00E326FE" w:rsidRPr="00B42FA9" w:rsidRDefault="00E326FE" w:rsidP="00CB2444">
            <w:pPr>
              <w:numPr>
                <w:ilvl w:val="0"/>
                <w:numId w:val="5"/>
              </w:numPr>
              <w:tabs>
                <w:tab w:val="clear" w:pos="1080"/>
                <w:tab w:val="left" w:pos="601"/>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E326FE" w:rsidRPr="00B42FA9" w:rsidRDefault="001F37E5" w:rsidP="00E326FE">
            <w:pPr>
              <w:jc w:val="center"/>
              <w:rPr>
                <w:b/>
                <w:sz w:val="20"/>
                <w:szCs w:val="20"/>
              </w:rPr>
            </w:pPr>
            <w:r w:rsidRPr="00B42FA9">
              <w:rPr>
                <w:b/>
                <w:sz w:val="20"/>
                <w:szCs w:val="20"/>
              </w:rPr>
              <w:lastRenderedPageBreak/>
              <w:t>2</w:t>
            </w:r>
          </w:p>
        </w:tc>
      </w:tr>
      <w:tr w:rsidR="00E326FE" w:rsidRPr="00B42FA9" w:rsidTr="00877440">
        <w:trPr>
          <w:trHeight w:val="352"/>
          <w:jc w:val="center"/>
        </w:trPr>
        <w:tc>
          <w:tcPr>
            <w:tcW w:w="1363" w:type="dxa"/>
          </w:tcPr>
          <w:p w:rsidR="00E326FE" w:rsidRPr="00B42FA9" w:rsidRDefault="00E326FE" w:rsidP="00E326FE">
            <w:pPr>
              <w:jc w:val="center"/>
              <w:rPr>
                <w:b/>
                <w:sz w:val="20"/>
                <w:szCs w:val="20"/>
              </w:rPr>
            </w:pPr>
          </w:p>
        </w:tc>
        <w:tc>
          <w:tcPr>
            <w:tcW w:w="2126" w:type="dxa"/>
          </w:tcPr>
          <w:p w:rsidR="00E326FE" w:rsidRPr="00B42FA9" w:rsidRDefault="00E326FE" w:rsidP="00E326FE">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E326FE" w:rsidRPr="00B42FA9" w:rsidRDefault="00E326FE" w:rsidP="00E326FE">
            <w:pPr>
              <w:jc w:val="both"/>
              <w:rPr>
                <w:sz w:val="20"/>
                <w:szCs w:val="20"/>
              </w:rPr>
            </w:pPr>
            <w:r w:rsidRPr="00B42FA9">
              <w:rPr>
                <w:sz w:val="20"/>
                <w:szCs w:val="20"/>
              </w:rPr>
              <w:t xml:space="preserve">Вимоги до виконання та оформлення: </w:t>
            </w:r>
          </w:p>
          <w:p w:rsidR="00E326FE" w:rsidRPr="00B42FA9" w:rsidRDefault="00E326FE" w:rsidP="00E326FE">
            <w:pPr>
              <w:jc w:val="both"/>
              <w:rPr>
                <w:sz w:val="20"/>
                <w:szCs w:val="20"/>
                <w:lang w:eastAsia="ja-JP"/>
              </w:rPr>
            </w:pPr>
            <w:r w:rsidRPr="00B42FA9">
              <w:rPr>
                <w:sz w:val="20"/>
                <w:szCs w:val="20"/>
              </w:rPr>
              <w:t>1</w:t>
            </w:r>
            <w:r w:rsidR="00CB2444" w:rsidRPr="00B42FA9">
              <w:rPr>
                <w:sz w:val="20"/>
                <w:szCs w:val="20"/>
              </w:rPr>
              <w:t xml:space="preserve">. 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E326FE" w:rsidRPr="00B42FA9" w:rsidRDefault="00CB2444" w:rsidP="00E326FE">
            <w:pPr>
              <w:jc w:val="both"/>
              <w:rPr>
                <w:sz w:val="20"/>
                <w:szCs w:val="20"/>
                <w:lang w:eastAsia="ja-JP"/>
              </w:rPr>
            </w:pPr>
            <w:r w:rsidRPr="00B42FA9">
              <w:rPr>
                <w:sz w:val="20"/>
                <w:szCs w:val="20"/>
              </w:rPr>
              <w:t xml:space="preserve">2. Під час </w:t>
            </w:r>
            <w:r w:rsidR="00E326FE" w:rsidRPr="00B42FA9">
              <w:rPr>
                <w:sz w:val="20"/>
                <w:szCs w:val="20"/>
                <w:lang w:eastAsia="ja-JP"/>
              </w:rPr>
              <w:t>виконання лабораторних робіт необхідно здійснювати розрахунки</w:t>
            </w:r>
            <w:r w:rsidRPr="00B42FA9">
              <w:rPr>
                <w:sz w:val="20"/>
                <w:szCs w:val="20"/>
                <w:lang w:eastAsia="ja-JP"/>
              </w:rPr>
              <w:t xml:space="preserve">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E326FE" w:rsidRPr="00B42FA9" w:rsidRDefault="00CB2444" w:rsidP="00E326FE">
            <w:pPr>
              <w:jc w:val="both"/>
              <w:rPr>
                <w:sz w:val="20"/>
                <w:szCs w:val="20"/>
              </w:rPr>
            </w:pPr>
            <w:r w:rsidRPr="00B42FA9">
              <w:rPr>
                <w:sz w:val="20"/>
                <w:szCs w:val="20"/>
                <w:lang w:eastAsia="ja-JP"/>
              </w:rPr>
              <w:t xml:space="preserve">3. Під час презентації власних досліджень необхідно аналізувати статистичні дані відповідно до обраної </w:t>
            </w:r>
            <w:r w:rsidR="00E326FE" w:rsidRPr="00B42FA9">
              <w:rPr>
                <w:sz w:val="20"/>
                <w:szCs w:val="20"/>
                <w:lang w:eastAsia="ja-JP"/>
              </w:rPr>
              <w:t xml:space="preserve">теми дослідження. </w:t>
            </w:r>
          </w:p>
        </w:tc>
        <w:tc>
          <w:tcPr>
            <w:tcW w:w="6379" w:type="dxa"/>
          </w:tcPr>
          <w:p w:rsidR="00E326FE" w:rsidRPr="00B42FA9" w:rsidRDefault="00E326FE" w:rsidP="00E326FE">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E326FE" w:rsidRPr="00B42FA9" w:rsidRDefault="00E326FE" w:rsidP="00E326FE">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E326FE" w:rsidRPr="00B42FA9" w:rsidRDefault="00E326FE" w:rsidP="00E326FE">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E326FE" w:rsidRPr="00B42FA9" w:rsidRDefault="00E326FE" w:rsidP="00E326FE">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E326FE" w:rsidRPr="00B42FA9" w:rsidRDefault="00E326FE" w:rsidP="00E326FE">
            <w:pPr>
              <w:jc w:val="center"/>
              <w:rPr>
                <w:b/>
                <w:sz w:val="20"/>
                <w:szCs w:val="20"/>
              </w:rPr>
            </w:pPr>
          </w:p>
        </w:tc>
        <w:tc>
          <w:tcPr>
            <w:tcW w:w="905" w:type="dxa"/>
          </w:tcPr>
          <w:p w:rsidR="00E326FE" w:rsidRPr="00B42FA9" w:rsidRDefault="001F37E5" w:rsidP="00E326FE">
            <w:pPr>
              <w:jc w:val="center"/>
              <w:rPr>
                <w:b/>
                <w:sz w:val="20"/>
                <w:szCs w:val="20"/>
              </w:rPr>
            </w:pPr>
            <w:r w:rsidRPr="00B42FA9">
              <w:rPr>
                <w:b/>
                <w:sz w:val="20"/>
                <w:szCs w:val="20"/>
              </w:rPr>
              <w:t>6</w:t>
            </w:r>
          </w:p>
        </w:tc>
      </w:tr>
      <w:tr w:rsidR="00E326FE" w:rsidRPr="00B42FA9" w:rsidTr="00877440">
        <w:trPr>
          <w:trHeight w:val="720"/>
          <w:jc w:val="center"/>
        </w:trPr>
        <w:tc>
          <w:tcPr>
            <w:tcW w:w="1363" w:type="dxa"/>
          </w:tcPr>
          <w:p w:rsidR="00E326FE" w:rsidRPr="00B42FA9" w:rsidRDefault="00E326FE" w:rsidP="00E326FE">
            <w:pPr>
              <w:jc w:val="center"/>
              <w:rPr>
                <w:b/>
                <w:sz w:val="20"/>
                <w:szCs w:val="20"/>
              </w:rPr>
            </w:pPr>
            <w:r w:rsidRPr="00B42FA9">
              <w:rPr>
                <w:b/>
                <w:sz w:val="20"/>
                <w:szCs w:val="20"/>
              </w:rPr>
              <w:t>Усього за ЗМ 2</w:t>
            </w:r>
          </w:p>
          <w:p w:rsidR="00E326FE" w:rsidRPr="00B42FA9" w:rsidRDefault="00E326FE" w:rsidP="00E326FE">
            <w:pPr>
              <w:jc w:val="center"/>
              <w:rPr>
                <w:b/>
                <w:sz w:val="20"/>
                <w:szCs w:val="20"/>
              </w:rPr>
            </w:pPr>
            <w:r w:rsidRPr="00B42FA9">
              <w:rPr>
                <w:b/>
                <w:sz w:val="20"/>
                <w:szCs w:val="20"/>
              </w:rPr>
              <w:t>контр.</w:t>
            </w:r>
          </w:p>
          <w:p w:rsidR="00E326FE" w:rsidRPr="00B42FA9" w:rsidRDefault="00E326FE" w:rsidP="00E326FE">
            <w:pPr>
              <w:jc w:val="center"/>
              <w:rPr>
                <w:sz w:val="20"/>
                <w:szCs w:val="20"/>
              </w:rPr>
            </w:pPr>
            <w:r w:rsidRPr="00B42FA9">
              <w:rPr>
                <w:b/>
                <w:sz w:val="20"/>
                <w:szCs w:val="20"/>
              </w:rPr>
              <w:t>заходів</w:t>
            </w:r>
          </w:p>
        </w:tc>
        <w:tc>
          <w:tcPr>
            <w:tcW w:w="2126" w:type="dxa"/>
          </w:tcPr>
          <w:p w:rsidR="00E326FE" w:rsidRPr="00B42FA9" w:rsidRDefault="00851092" w:rsidP="00E326FE">
            <w:pPr>
              <w:ind w:left="360" w:hanging="360"/>
              <w:jc w:val="center"/>
              <w:rPr>
                <w:b/>
                <w:sz w:val="20"/>
                <w:szCs w:val="20"/>
              </w:rPr>
            </w:pPr>
            <w:r w:rsidRPr="00B42FA9">
              <w:rPr>
                <w:b/>
                <w:sz w:val="20"/>
                <w:szCs w:val="20"/>
              </w:rPr>
              <w:t>2</w:t>
            </w:r>
          </w:p>
        </w:tc>
        <w:tc>
          <w:tcPr>
            <w:tcW w:w="3402" w:type="dxa"/>
          </w:tcPr>
          <w:p w:rsidR="00E326FE" w:rsidRPr="00B42FA9" w:rsidRDefault="00E326FE" w:rsidP="00E326FE">
            <w:pPr>
              <w:jc w:val="center"/>
              <w:rPr>
                <w:sz w:val="20"/>
                <w:szCs w:val="20"/>
              </w:rPr>
            </w:pPr>
            <w:r w:rsidRPr="00B42FA9">
              <w:rPr>
                <w:sz w:val="20"/>
                <w:szCs w:val="20"/>
              </w:rPr>
              <w:t>…</w:t>
            </w:r>
          </w:p>
        </w:tc>
        <w:tc>
          <w:tcPr>
            <w:tcW w:w="6379" w:type="dxa"/>
          </w:tcPr>
          <w:p w:rsidR="00E326FE" w:rsidRPr="00B42FA9" w:rsidRDefault="00E326FE" w:rsidP="00E326FE">
            <w:pPr>
              <w:jc w:val="center"/>
              <w:rPr>
                <w:sz w:val="20"/>
                <w:szCs w:val="20"/>
              </w:rPr>
            </w:pPr>
            <w:r w:rsidRPr="00B42FA9">
              <w:rPr>
                <w:sz w:val="20"/>
                <w:szCs w:val="20"/>
              </w:rPr>
              <w:t>…</w:t>
            </w:r>
          </w:p>
        </w:tc>
        <w:tc>
          <w:tcPr>
            <w:tcW w:w="905" w:type="dxa"/>
          </w:tcPr>
          <w:p w:rsidR="00E326FE" w:rsidRPr="00B42FA9" w:rsidRDefault="001F37E5" w:rsidP="00E326FE">
            <w:pPr>
              <w:jc w:val="center"/>
              <w:rPr>
                <w:sz w:val="20"/>
                <w:szCs w:val="20"/>
              </w:rPr>
            </w:pPr>
            <w:r w:rsidRPr="00B42FA9">
              <w:rPr>
                <w:b/>
                <w:sz w:val="20"/>
                <w:szCs w:val="20"/>
              </w:rPr>
              <w:t>8</w:t>
            </w:r>
          </w:p>
        </w:tc>
      </w:tr>
      <w:tr w:rsidR="00851092" w:rsidRPr="00B42FA9" w:rsidTr="00877440">
        <w:trPr>
          <w:trHeight w:val="720"/>
          <w:jc w:val="center"/>
        </w:trPr>
        <w:tc>
          <w:tcPr>
            <w:tcW w:w="1363" w:type="dxa"/>
          </w:tcPr>
          <w:p w:rsidR="00851092" w:rsidRPr="00B42FA9" w:rsidRDefault="00851092" w:rsidP="00851092">
            <w:pPr>
              <w:jc w:val="center"/>
              <w:rPr>
                <w:sz w:val="20"/>
                <w:szCs w:val="20"/>
              </w:rPr>
            </w:pPr>
            <w:r w:rsidRPr="00B42FA9">
              <w:rPr>
                <w:sz w:val="20"/>
                <w:szCs w:val="20"/>
              </w:rPr>
              <w:t>3</w:t>
            </w:r>
          </w:p>
        </w:tc>
        <w:tc>
          <w:tcPr>
            <w:tcW w:w="2126" w:type="dxa"/>
          </w:tcPr>
          <w:p w:rsidR="00851092" w:rsidRPr="00B42FA9" w:rsidRDefault="00851092" w:rsidP="00851092">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851092" w:rsidRPr="00B42FA9" w:rsidRDefault="00851092" w:rsidP="00851092">
            <w:pPr>
              <w:rPr>
                <w:sz w:val="20"/>
                <w:szCs w:val="20"/>
              </w:rPr>
            </w:pPr>
            <w:r w:rsidRPr="00B42FA9">
              <w:rPr>
                <w:sz w:val="20"/>
                <w:szCs w:val="20"/>
              </w:rPr>
              <w:t>Питання для підготовки:</w:t>
            </w:r>
          </w:p>
          <w:p w:rsidR="00851092" w:rsidRPr="00B42FA9" w:rsidRDefault="004D58AB" w:rsidP="00851092">
            <w:pPr>
              <w:jc w:val="both"/>
              <w:rPr>
                <w:sz w:val="20"/>
                <w:szCs w:val="20"/>
              </w:rPr>
            </w:pPr>
            <w:r w:rsidRPr="00B42FA9">
              <w:rPr>
                <w:sz w:val="20"/>
                <w:szCs w:val="20"/>
              </w:rPr>
              <w:t>1. Теорії управління корпоративним капіталом</w:t>
            </w:r>
          </w:p>
          <w:p w:rsidR="00851092" w:rsidRPr="00B42FA9" w:rsidRDefault="004D58AB" w:rsidP="00851092">
            <w:pPr>
              <w:jc w:val="both"/>
              <w:rPr>
                <w:sz w:val="20"/>
                <w:szCs w:val="20"/>
              </w:rPr>
            </w:pPr>
            <w:r w:rsidRPr="00B42FA9">
              <w:rPr>
                <w:sz w:val="20"/>
                <w:szCs w:val="20"/>
              </w:rPr>
              <w:t>2. Акціонерний капітал, його</w:t>
            </w:r>
            <w:r w:rsidR="00C45977" w:rsidRPr="00B42FA9">
              <w:rPr>
                <w:sz w:val="20"/>
                <w:szCs w:val="20"/>
              </w:rPr>
              <w:t xml:space="preserve"> формування та складові</w:t>
            </w:r>
          </w:p>
          <w:p w:rsidR="00851092" w:rsidRPr="00B42FA9" w:rsidRDefault="00C45977" w:rsidP="00851092">
            <w:pPr>
              <w:jc w:val="both"/>
              <w:rPr>
                <w:sz w:val="20"/>
                <w:szCs w:val="20"/>
              </w:rPr>
            </w:pPr>
            <w:r w:rsidRPr="00B42FA9">
              <w:rPr>
                <w:sz w:val="20"/>
                <w:szCs w:val="20"/>
              </w:rPr>
              <w:t>3. Ціна капіталу та складових, що його формують</w:t>
            </w:r>
          </w:p>
          <w:p w:rsidR="00851092" w:rsidRPr="00B42FA9" w:rsidRDefault="00C45977" w:rsidP="00851092">
            <w:pPr>
              <w:jc w:val="both"/>
              <w:rPr>
                <w:sz w:val="20"/>
                <w:szCs w:val="20"/>
              </w:rPr>
            </w:pPr>
            <w:r w:rsidRPr="00B42FA9">
              <w:rPr>
                <w:sz w:val="20"/>
                <w:szCs w:val="20"/>
              </w:rPr>
              <w:t>4. Маржинальна вартість капіталу</w:t>
            </w:r>
          </w:p>
          <w:p w:rsidR="00F23B1E" w:rsidRPr="00B42FA9" w:rsidRDefault="00C45977" w:rsidP="00851092">
            <w:pPr>
              <w:jc w:val="both"/>
              <w:rPr>
                <w:sz w:val="20"/>
                <w:szCs w:val="20"/>
              </w:rPr>
            </w:pPr>
            <w:r w:rsidRPr="00B42FA9">
              <w:rPr>
                <w:sz w:val="20"/>
                <w:szCs w:val="20"/>
              </w:rPr>
              <w:t xml:space="preserve">5. Політика корпорацій щодо структури капіталу. </w:t>
            </w:r>
          </w:p>
          <w:p w:rsidR="00851092" w:rsidRPr="00B42FA9" w:rsidRDefault="00C45977" w:rsidP="00851092">
            <w:pPr>
              <w:jc w:val="both"/>
              <w:rPr>
                <w:sz w:val="20"/>
                <w:szCs w:val="20"/>
              </w:rPr>
            </w:pPr>
            <w:r w:rsidRPr="00B42FA9">
              <w:rPr>
                <w:sz w:val="20"/>
                <w:szCs w:val="20"/>
              </w:rPr>
              <w:t>6. Зміна величини статутного капіталу акціонерного товариства</w:t>
            </w:r>
          </w:p>
        </w:tc>
        <w:tc>
          <w:tcPr>
            <w:tcW w:w="6379" w:type="dxa"/>
          </w:tcPr>
          <w:p w:rsidR="00851092" w:rsidRPr="00B42FA9" w:rsidRDefault="00851092" w:rsidP="00851092">
            <w:pPr>
              <w:widowControl w:val="0"/>
              <w:spacing w:line="216" w:lineRule="auto"/>
              <w:contextualSpacing/>
              <w:jc w:val="both"/>
              <w:rPr>
                <w:sz w:val="20"/>
                <w:szCs w:val="20"/>
                <w:lang w:eastAsia="ja-JP"/>
              </w:rPr>
            </w:pPr>
            <w:r w:rsidRPr="00B42FA9">
              <w:rPr>
                <w:sz w:val="20"/>
                <w:szCs w:val="20"/>
                <w:lang w:eastAsia="ja-JP"/>
              </w:rPr>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851092" w:rsidRPr="00B42FA9" w:rsidRDefault="00851092" w:rsidP="00851092">
            <w:pPr>
              <w:spacing w:line="216" w:lineRule="auto"/>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851092" w:rsidRPr="00B42FA9" w:rsidRDefault="00851092" w:rsidP="00CB2444">
            <w:pPr>
              <w:numPr>
                <w:ilvl w:val="0"/>
                <w:numId w:val="6"/>
              </w:numPr>
              <w:tabs>
                <w:tab w:val="left" w:pos="87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851092" w:rsidRPr="00B42FA9" w:rsidRDefault="00851092" w:rsidP="00CB2444">
            <w:pPr>
              <w:tabs>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851092" w:rsidRPr="00B42FA9" w:rsidRDefault="00851092" w:rsidP="00CB2444">
            <w:pPr>
              <w:numPr>
                <w:ilvl w:val="0"/>
                <w:numId w:val="5"/>
              </w:numPr>
              <w:tabs>
                <w:tab w:val="clear" w:pos="1080"/>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w:t>
            </w:r>
            <w:r w:rsidRPr="00B42FA9">
              <w:rPr>
                <w:sz w:val="20"/>
                <w:szCs w:val="20"/>
                <w:lang w:eastAsia="ja-JP"/>
              </w:rPr>
              <w:lastRenderedPageBreak/>
              <w:t>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851092" w:rsidRPr="00B42FA9" w:rsidRDefault="00851092" w:rsidP="00CB2444">
            <w:pPr>
              <w:numPr>
                <w:ilvl w:val="0"/>
                <w:numId w:val="5"/>
              </w:numPr>
              <w:tabs>
                <w:tab w:val="clear" w:pos="1080"/>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851092" w:rsidRPr="00B42FA9" w:rsidRDefault="001F37E5" w:rsidP="00851092">
            <w:pPr>
              <w:jc w:val="center"/>
              <w:rPr>
                <w:b/>
                <w:sz w:val="20"/>
                <w:szCs w:val="20"/>
              </w:rPr>
            </w:pPr>
            <w:r w:rsidRPr="00B42FA9">
              <w:rPr>
                <w:b/>
                <w:sz w:val="20"/>
                <w:szCs w:val="20"/>
              </w:rPr>
              <w:lastRenderedPageBreak/>
              <w:t>2</w:t>
            </w:r>
          </w:p>
        </w:tc>
      </w:tr>
      <w:tr w:rsidR="00851092" w:rsidRPr="00B42FA9" w:rsidTr="00877440">
        <w:trPr>
          <w:trHeight w:val="720"/>
          <w:jc w:val="center"/>
        </w:trPr>
        <w:tc>
          <w:tcPr>
            <w:tcW w:w="1363" w:type="dxa"/>
          </w:tcPr>
          <w:p w:rsidR="00851092" w:rsidRPr="00B42FA9" w:rsidRDefault="00851092" w:rsidP="00851092">
            <w:pPr>
              <w:jc w:val="center"/>
              <w:rPr>
                <w:b/>
                <w:sz w:val="20"/>
                <w:szCs w:val="20"/>
              </w:rPr>
            </w:pPr>
          </w:p>
        </w:tc>
        <w:tc>
          <w:tcPr>
            <w:tcW w:w="2126" w:type="dxa"/>
          </w:tcPr>
          <w:p w:rsidR="00851092" w:rsidRPr="00B42FA9" w:rsidRDefault="00851092" w:rsidP="00851092">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851092" w:rsidRPr="00B42FA9" w:rsidRDefault="00851092" w:rsidP="00851092">
            <w:pPr>
              <w:jc w:val="both"/>
              <w:rPr>
                <w:sz w:val="20"/>
                <w:szCs w:val="20"/>
              </w:rPr>
            </w:pPr>
            <w:r w:rsidRPr="00B42FA9">
              <w:rPr>
                <w:sz w:val="20"/>
                <w:szCs w:val="20"/>
              </w:rPr>
              <w:t xml:space="preserve">Вимоги до виконання та оформлення: </w:t>
            </w:r>
          </w:p>
          <w:p w:rsidR="00851092" w:rsidRPr="00B42FA9" w:rsidRDefault="00851092" w:rsidP="00851092">
            <w:pPr>
              <w:jc w:val="both"/>
              <w:rPr>
                <w:sz w:val="20"/>
                <w:szCs w:val="20"/>
                <w:lang w:eastAsia="ja-JP"/>
              </w:rPr>
            </w:pPr>
            <w:r w:rsidRPr="00B42FA9">
              <w:rPr>
                <w:sz w:val="20"/>
                <w:szCs w:val="20"/>
              </w:rPr>
              <w:t>1</w:t>
            </w:r>
            <w:r w:rsidR="00CB2444" w:rsidRPr="00B42FA9">
              <w:rPr>
                <w:sz w:val="20"/>
                <w:szCs w:val="20"/>
              </w:rPr>
              <w:t xml:space="preserve">. 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851092" w:rsidRPr="00B42FA9" w:rsidRDefault="00CB2444" w:rsidP="00851092">
            <w:pPr>
              <w:jc w:val="both"/>
              <w:rPr>
                <w:sz w:val="20"/>
                <w:szCs w:val="20"/>
                <w:lang w:eastAsia="ja-JP"/>
              </w:rPr>
            </w:pPr>
            <w:r w:rsidRPr="00B42FA9">
              <w:rPr>
                <w:sz w:val="20"/>
                <w:szCs w:val="20"/>
              </w:rPr>
              <w:t xml:space="preserve">2. Під час </w:t>
            </w:r>
            <w:r w:rsidRPr="00B42FA9">
              <w:rPr>
                <w:sz w:val="20"/>
                <w:szCs w:val="20"/>
                <w:lang w:eastAsia="ja-JP"/>
              </w:rPr>
              <w:t xml:space="preserve">виконання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851092" w:rsidRPr="00B42FA9" w:rsidRDefault="00CB2444" w:rsidP="00851092">
            <w:pPr>
              <w:jc w:val="both"/>
              <w:rPr>
                <w:sz w:val="20"/>
                <w:szCs w:val="20"/>
              </w:rPr>
            </w:pPr>
            <w:r w:rsidRPr="00B42FA9">
              <w:rPr>
                <w:sz w:val="20"/>
                <w:szCs w:val="20"/>
                <w:lang w:eastAsia="ja-JP"/>
              </w:rPr>
              <w:t xml:space="preserve">3. Під час презентації власних досліджень необхідно аналізувати </w:t>
            </w:r>
            <w:r w:rsidR="00851092" w:rsidRPr="00B42FA9">
              <w:rPr>
                <w:sz w:val="20"/>
                <w:szCs w:val="20"/>
                <w:lang w:eastAsia="ja-JP"/>
              </w:rPr>
              <w:t xml:space="preserve">статистичні дані відповідно до обраної теми дослідження. </w:t>
            </w:r>
          </w:p>
        </w:tc>
        <w:tc>
          <w:tcPr>
            <w:tcW w:w="6379" w:type="dxa"/>
          </w:tcPr>
          <w:p w:rsidR="00851092" w:rsidRPr="00B42FA9" w:rsidRDefault="00851092" w:rsidP="00851092">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851092" w:rsidRPr="00B42FA9" w:rsidRDefault="00851092" w:rsidP="00851092">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851092" w:rsidRPr="00B42FA9" w:rsidRDefault="00851092" w:rsidP="00851092">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851092" w:rsidRPr="00B42FA9" w:rsidRDefault="00851092" w:rsidP="00851092">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851092" w:rsidRPr="00B42FA9" w:rsidRDefault="00851092" w:rsidP="00851092">
            <w:pPr>
              <w:jc w:val="center"/>
              <w:rPr>
                <w:b/>
                <w:sz w:val="20"/>
                <w:szCs w:val="20"/>
              </w:rPr>
            </w:pPr>
          </w:p>
        </w:tc>
        <w:tc>
          <w:tcPr>
            <w:tcW w:w="905" w:type="dxa"/>
          </w:tcPr>
          <w:p w:rsidR="00851092" w:rsidRPr="00B42FA9" w:rsidRDefault="001F37E5" w:rsidP="00851092">
            <w:pPr>
              <w:jc w:val="center"/>
              <w:rPr>
                <w:b/>
                <w:sz w:val="20"/>
                <w:szCs w:val="20"/>
              </w:rPr>
            </w:pPr>
            <w:r w:rsidRPr="00B42FA9">
              <w:rPr>
                <w:b/>
                <w:sz w:val="20"/>
                <w:szCs w:val="20"/>
              </w:rPr>
              <w:t>6</w:t>
            </w:r>
          </w:p>
        </w:tc>
      </w:tr>
      <w:tr w:rsidR="00851092" w:rsidRPr="00B42FA9" w:rsidTr="00877440">
        <w:trPr>
          <w:trHeight w:val="720"/>
          <w:jc w:val="center"/>
        </w:trPr>
        <w:tc>
          <w:tcPr>
            <w:tcW w:w="1363" w:type="dxa"/>
          </w:tcPr>
          <w:p w:rsidR="00851092" w:rsidRPr="00B42FA9" w:rsidRDefault="00851092" w:rsidP="00851092">
            <w:pPr>
              <w:jc w:val="center"/>
              <w:rPr>
                <w:b/>
                <w:sz w:val="20"/>
                <w:szCs w:val="20"/>
              </w:rPr>
            </w:pPr>
            <w:r w:rsidRPr="00B42FA9">
              <w:rPr>
                <w:b/>
                <w:sz w:val="20"/>
                <w:szCs w:val="20"/>
              </w:rPr>
              <w:t>Усього за ЗМ 3</w:t>
            </w:r>
          </w:p>
          <w:p w:rsidR="00851092" w:rsidRPr="00B42FA9" w:rsidRDefault="00851092" w:rsidP="00851092">
            <w:pPr>
              <w:jc w:val="center"/>
              <w:rPr>
                <w:b/>
                <w:sz w:val="20"/>
                <w:szCs w:val="20"/>
              </w:rPr>
            </w:pPr>
            <w:r w:rsidRPr="00B42FA9">
              <w:rPr>
                <w:b/>
                <w:sz w:val="20"/>
                <w:szCs w:val="20"/>
              </w:rPr>
              <w:t>контр.</w:t>
            </w:r>
          </w:p>
          <w:p w:rsidR="00851092" w:rsidRPr="00B42FA9" w:rsidRDefault="00851092" w:rsidP="00851092">
            <w:pPr>
              <w:jc w:val="center"/>
              <w:rPr>
                <w:sz w:val="20"/>
                <w:szCs w:val="20"/>
              </w:rPr>
            </w:pPr>
            <w:r w:rsidRPr="00B42FA9">
              <w:rPr>
                <w:b/>
                <w:sz w:val="20"/>
                <w:szCs w:val="20"/>
              </w:rPr>
              <w:t>заходів</w:t>
            </w:r>
          </w:p>
        </w:tc>
        <w:tc>
          <w:tcPr>
            <w:tcW w:w="2126" w:type="dxa"/>
          </w:tcPr>
          <w:p w:rsidR="00851092" w:rsidRPr="00B42FA9" w:rsidRDefault="00851092" w:rsidP="00851092">
            <w:pPr>
              <w:ind w:left="360" w:hanging="360"/>
              <w:jc w:val="center"/>
              <w:rPr>
                <w:b/>
                <w:sz w:val="20"/>
                <w:szCs w:val="20"/>
              </w:rPr>
            </w:pPr>
            <w:r w:rsidRPr="00B42FA9">
              <w:rPr>
                <w:b/>
                <w:sz w:val="20"/>
                <w:szCs w:val="20"/>
              </w:rPr>
              <w:t>2</w:t>
            </w:r>
          </w:p>
        </w:tc>
        <w:tc>
          <w:tcPr>
            <w:tcW w:w="3402" w:type="dxa"/>
          </w:tcPr>
          <w:p w:rsidR="00851092" w:rsidRPr="00B42FA9" w:rsidRDefault="00851092" w:rsidP="00851092">
            <w:pPr>
              <w:jc w:val="center"/>
              <w:rPr>
                <w:sz w:val="20"/>
                <w:szCs w:val="20"/>
              </w:rPr>
            </w:pPr>
            <w:r w:rsidRPr="00B42FA9">
              <w:rPr>
                <w:sz w:val="20"/>
                <w:szCs w:val="20"/>
              </w:rPr>
              <w:t>…</w:t>
            </w:r>
          </w:p>
        </w:tc>
        <w:tc>
          <w:tcPr>
            <w:tcW w:w="6379" w:type="dxa"/>
          </w:tcPr>
          <w:p w:rsidR="00851092" w:rsidRPr="00B42FA9" w:rsidRDefault="00851092" w:rsidP="00851092">
            <w:pPr>
              <w:jc w:val="center"/>
              <w:rPr>
                <w:sz w:val="20"/>
                <w:szCs w:val="20"/>
              </w:rPr>
            </w:pPr>
            <w:r w:rsidRPr="00B42FA9">
              <w:rPr>
                <w:sz w:val="20"/>
                <w:szCs w:val="20"/>
              </w:rPr>
              <w:t>…</w:t>
            </w:r>
          </w:p>
        </w:tc>
        <w:tc>
          <w:tcPr>
            <w:tcW w:w="905" w:type="dxa"/>
          </w:tcPr>
          <w:p w:rsidR="00851092" w:rsidRPr="00B42FA9" w:rsidRDefault="001F37E5" w:rsidP="00851092">
            <w:pPr>
              <w:jc w:val="center"/>
              <w:rPr>
                <w:sz w:val="20"/>
                <w:szCs w:val="20"/>
              </w:rPr>
            </w:pPr>
            <w:r w:rsidRPr="00B42FA9">
              <w:rPr>
                <w:b/>
                <w:sz w:val="20"/>
                <w:szCs w:val="20"/>
              </w:rPr>
              <w:t>8</w:t>
            </w:r>
          </w:p>
        </w:tc>
      </w:tr>
      <w:tr w:rsidR="00374397" w:rsidRPr="00B42FA9" w:rsidTr="00877440">
        <w:trPr>
          <w:trHeight w:val="720"/>
          <w:jc w:val="center"/>
        </w:trPr>
        <w:tc>
          <w:tcPr>
            <w:tcW w:w="1363" w:type="dxa"/>
          </w:tcPr>
          <w:p w:rsidR="00374397" w:rsidRPr="00B42FA9" w:rsidRDefault="00374397" w:rsidP="00374397">
            <w:pPr>
              <w:jc w:val="center"/>
              <w:rPr>
                <w:sz w:val="20"/>
                <w:szCs w:val="20"/>
              </w:rPr>
            </w:pPr>
            <w:r w:rsidRPr="00B42FA9">
              <w:rPr>
                <w:sz w:val="20"/>
                <w:szCs w:val="20"/>
              </w:rPr>
              <w:t>4</w:t>
            </w:r>
          </w:p>
        </w:tc>
        <w:tc>
          <w:tcPr>
            <w:tcW w:w="2126" w:type="dxa"/>
          </w:tcPr>
          <w:p w:rsidR="00374397" w:rsidRPr="00B42FA9" w:rsidRDefault="00374397" w:rsidP="00374397">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374397" w:rsidRPr="00B42FA9" w:rsidRDefault="00374397" w:rsidP="00374397">
            <w:pPr>
              <w:rPr>
                <w:sz w:val="20"/>
                <w:szCs w:val="20"/>
              </w:rPr>
            </w:pPr>
            <w:r w:rsidRPr="00B42FA9">
              <w:rPr>
                <w:sz w:val="20"/>
                <w:szCs w:val="20"/>
              </w:rPr>
              <w:t>Питання для підготовки:</w:t>
            </w:r>
          </w:p>
          <w:p w:rsidR="00374397" w:rsidRPr="00B42FA9" w:rsidRDefault="009556E9" w:rsidP="00374397">
            <w:pPr>
              <w:jc w:val="both"/>
              <w:rPr>
                <w:sz w:val="20"/>
                <w:szCs w:val="20"/>
              </w:rPr>
            </w:pPr>
            <w:r w:rsidRPr="00B42FA9">
              <w:rPr>
                <w:sz w:val="20"/>
                <w:szCs w:val="20"/>
              </w:rPr>
              <w:t>1. Поняття та види грошових потоків корпорації</w:t>
            </w:r>
          </w:p>
          <w:p w:rsidR="00374397" w:rsidRPr="00B42FA9" w:rsidRDefault="009556E9" w:rsidP="00374397">
            <w:pPr>
              <w:jc w:val="both"/>
              <w:rPr>
                <w:sz w:val="20"/>
                <w:szCs w:val="20"/>
              </w:rPr>
            </w:pPr>
            <w:r w:rsidRPr="00B42FA9">
              <w:rPr>
                <w:sz w:val="20"/>
                <w:szCs w:val="20"/>
              </w:rPr>
              <w:t>2. Інструментарій управління грошовими потоками</w:t>
            </w:r>
          </w:p>
          <w:p w:rsidR="00374397" w:rsidRPr="00B42FA9" w:rsidRDefault="009556E9" w:rsidP="00374397">
            <w:pPr>
              <w:jc w:val="both"/>
              <w:rPr>
                <w:sz w:val="20"/>
                <w:szCs w:val="20"/>
              </w:rPr>
            </w:pPr>
            <w:r w:rsidRPr="00B42FA9">
              <w:rPr>
                <w:sz w:val="20"/>
                <w:szCs w:val="20"/>
              </w:rPr>
              <w:t>3. Формування грошових активів  корпорації</w:t>
            </w:r>
          </w:p>
          <w:p w:rsidR="00374397" w:rsidRPr="00B42FA9" w:rsidRDefault="009556E9" w:rsidP="00374397">
            <w:pPr>
              <w:jc w:val="both"/>
              <w:rPr>
                <w:sz w:val="20"/>
                <w:szCs w:val="20"/>
              </w:rPr>
            </w:pPr>
            <w:r w:rsidRPr="00B42FA9">
              <w:rPr>
                <w:sz w:val="20"/>
                <w:szCs w:val="20"/>
              </w:rPr>
              <w:t>4. Тотальне управління грошима в системі збереження корпоративних інтересів</w:t>
            </w:r>
          </w:p>
          <w:p w:rsidR="00374397" w:rsidRPr="00B42FA9" w:rsidRDefault="00374397" w:rsidP="00374397">
            <w:pPr>
              <w:jc w:val="both"/>
              <w:rPr>
                <w:sz w:val="20"/>
                <w:szCs w:val="20"/>
              </w:rPr>
            </w:pPr>
          </w:p>
        </w:tc>
        <w:tc>
          <w:tcPr>
            <w:tcW w:w="6379" w:type="dxa"/>
          </w:tcPr>
          <w:p w:rsidR="00374397" w:rsidRPr="00B42FA9" w:rsidRDefault="00374397" w:rsidP="00374397">
            <w:pPr>
              <w:widowControl w:val="0"/>
              <w:spacing w:line="216" w:lineRule="auto"/>
              <w:contextualSpacing/>
              <w:jc w:val="both"/>
              <w:rPr>
                <w:sz w:val="20"/>
                <w:szCs w:val="20"/>
                <w:lang w:eastAsia="ja-JP"/>
              </w:rPr>
            </w:pPr>
            <w:r w:rsidRPr="00B42FA9">
              <w:rPr>
                <w:sz w:val="20"/>
                <w:szCs w:val="20"/>
                <w:lang w:eastAsia="ja-JP"/>
              </w:rPr>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374397" w:rsidRPr="00B42FA9" w:rsidRDefault="00374397" w:rsidP="00374397">
            <w:pPr>
              <w:spacing w:line="216" w:lineRule="auto"/>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374397" w:rsidRPr="00B42FA9" w:rsidRDefault="00374397" w:rsidP="00CB2444">
            <w:pPr>
              <w:numPr>
                <w:ilvl w:val="0"/>
                <w:numId w:val="6"/>
              </w:numPr>
              <w:tabs>
                <w:tab w:val="left" w:pos="601"/>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374397" w:rsidRPr="00B42FA9" w:rsidRDefault="00374397" w:rsidP="00CB2444">
            <w:pPr>
              <w:tabs>
                <w:tab w:val="left" w:pos="601"/>
                <w:tab w:val="num" w:pos="720"/>
                <w:tab w:val="left" w:pos="1134"/>
              </w:tabs>
              <w:spacing w:line="216" w:lineRule="auto"/>
              <w:ind w:firstLine="284"/>
              <w:contextualSpacing/>
              <w:jc w:val="both"/>
              <w:rPr>
                <w:sz w:val="20"/>
                <w:szCs w:val="20"/>
                <w:lang w:eastAsia="ja-JP"/>
              </w:rPr>
            </w:pPr>
            <w:r w:rsidRPr="00B42FA9">
              <w:rPr>
                <w:sz w:val="20"/>
                <w:szCs w:val="20"/>
                <w:lang w:eastAsia="ja-JP"/>
              </w:rPr>
              <w:t xml:space="preserve">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w:t>
            </w:r>
            <w:r w:rsidRPr="00B42FA9">
              <w:rPr>
                <w:sz w:val="20"/>
                <w:szCs w:val="20"/>
                <w:lang w:eastAsia="ja-JP"/>
              </w:rPr>
              <w:lastRenderedPageBreak/>
              <w:t>та прогнозування явищ; уміє ставити та розв'язувати проблеми.</w:t>
            </w:r>
          </w:p>
          <w:p w:rsidR="00374397" w:rsidRPr="00B42FA9" w:rsidRDefault="00374397" w:rsidP="00CB2444">
            <w:pPr>
              <w:numPr>
                <w:ilvl w:val="0"/>
                <w:numId w:val="5"/>
              </w:numPr>
              <w:tabs>
                <w:tab w:val="clear" w:pos="1080"/>
                <w:tab w:val="left" w:pos="601"/>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374397" w:rsidRPr="00B42FA9" w:rsidRDefault="00374397" w:rsidP="00CB2444">
            <w:pPr>
              <w:numPr>
                <w:ilvl w:val="0"/>
                <w:numId w:val="5"/>
              </w:numPr>
              <w:tabs>
                <w:tab w:val="clear" w:pos="1080"/>
                <w:tab w:val="left" w:pos="601"/>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374397" w:rsidRPr="00B42FA9" w:rsidRDefault="00374397" w:rsidP="00374397">
            <w:pPr>
              <w:jc w:val="center"/>
              <w:rPr>
                <w:b/>
                <w:sz w:val="20"/>
                <w:szCs w:val="20"/>
              </w:rPr>
            </w:pPr>
            <w:r w:rsidRPr="00B42FA9">
              <w:rPr>
                <w:b/>
                <w:sz w:val="20"/>
                <w:szCs w:val="20"/>
              </w:rPr>
              <w:lastRenderedPageBreak/>
              <w:t>2</w:t>
            </w:r>
          </w:p>
        </w:tc>
      </w:tr>
      <w:tr w:rsidR="00374397" w:rsidRPr="00B42FA9" w:rsidTr="00877440">
        <w:trPr>
          <w:trHeight w:val="720"/>
          <w:jc w:val="center"/>
        </w:trPr>
        <w:tc>
          <w:tcPr>
            <w:tcW w:w="1363" w:type="dxa"/>
          </w:tcPr>
          <w:p w:rsidR="00374397" w:rsidRPr="00B42FA9" w:rsidRDefault="00374397" w:rsidP="00374397">
            <w:pPr>
              <w:jc w:val="center"/>
              <w:rPr>
                <w:b/>
                <w:sz w:val="20"/>
                <w:szCs w:val="20"/>
              </w:rPr>
            </w:pPr>
          </w:p>
        </w:tc>
        <w:tc>
          <w:tcPr>
            <w:tcW w:w="2126" w:type="dxa"/>
          </w:tcPr>
          <w:p w:rsidR="00374397" w:rsidRPr="00B42FA9" w:rsidRDefault="00374397" w:rsidP="00374397">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374397" w:rsidRPr="00B42FA9" w:rsidRDefault="00374397" w:rsidP="00374397">
            <w:pPr>
              <w:jc w:val="both"/>
              <w:rPr>
                <w:sz w:val="20"/>
                <w:szCs w:val="20"/>
              </w:rPr>
            </w:pPr>
            <w:r w:rsidRPr="00B42FA9">
              <w:rPr>
                <w:sz w:val="20"/>
                <w:szCs w:val="20"/>
              </w:rPr>
              <w:t xml:space="preserve">Вимоги до виконання та оформлення: </w:t>
            </w:r>
          </w:p>
          <w:p w:rsidR="00374397" w:rsidRPr="00B42FA9" w:rsidRDefault="00374397" w:rsidP="00374397">
            <w:pPr>
              <w:jc w:val="both"/>
              <w:rPr>
                <w:sz w:val="20"/>
                <w:szCs w:val="20"/>
                <w:lang w:eastAsia="ja-JP"/>
              </w:rPr>
            </w:pPr>
            <w:r w:rsidRPr="00B42FA9">
              <w:rPr>
                <w:sz w:val="20"/>
                <w:szCs w:val="20"/>
              </w:rPr>
              <w:t>1. </w:t>
            </w:r>
            <w:r w:rsidR="00CB2444" w:rsidRPr="00B42FA9">
              <w:rPr>
                <w:sz w:val="20"/>
                <w:szCs w:val="20"/>
              </w:rPr>
              <w:t xml:space="preserve">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374397" w:rsidRPr="00B42FA9" w:rsidRDefault="00CB2444" w:rsidP="00374397">
            <w:pPr>
              <w:jc w:val="both"/>
              <w:rPr>
                <w:sz w:val="20"/>
                <w:szCs w:val="20"/>
                <w:lang w:eastAsia="ja-JP"/>
              </w:rPr>
            </w:pPr>
            <w:r w:rsidRPr="00B42FA9">
              <w:rPr>
                <w:sz w:val="20"/>
                <w:szCs w:val="20"/>
              </w:rPr>
              <w:t xml:space="preserve">2. Під час </w:t>
            </w:r>
            <w:r w:rsidRPr="00B42FA9">
              <w:rPr>
                <w:sz w:val="20"/>
                <w:szCs w:val="20"/>
                <w:lang w:eastAsia="ja-JP"/>
              </w:rPr>
              <w:t xml:space="preserve">виконання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374397" w:rsidRPr="00B42FA9" w:rsidRDefault="00CB2444" w:rsidP="00374397">
            <w:pPr>
              <w:jc w:val="both"/>
              <w:rPr>
                <w:sz w:val="20"/>
                <w:szCs w:val="20"/>
              </w:rPr>
            </w:pPr>
            <w:r w:rsidRPr="00B42FA9">
              <w:rPr>
                <w:sz w:val="20"/>
                <w:szCs w:val="20"/>
                <w:lang w:eastAsia="ja-JP"/>
              </w:rPr>
              <w:t xml:space="preserve">3. Під час презентації власних досліджень необхідно аналізувати статистичні дані відповідно до обраної </w:t>
            </w:r>
            <w:r w:rsidR="00374397" w:rsidRPr="00B42FA9">
              <w:rPr>
                <w:sz w:val="20"/>
                <w:szCs w:val="20"/>
                <w:lang w:eastAsia="ja-JP"/>
              </w:rPr>
              <w:t xml:space="preserve">теми дослідження. </w:t>
            </w:r>
          </w:p>
        </w:tc>
        <w:tc>
          <w:tcPr>
            <w:tcW w:w="6379" w:type="dxa"/>
          </w:tcPr>
          <w:p w:rsidR="00374397" w:rsidRPr="00B42FA9" w:rsidRDefault="00374397" w:rsidP="00374397">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374397" w:rsidRPr="00B42FA9" w:rsidRDefault="00374397" w:rsidP="00374397">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374397" w:rsidRPr="00B42FA9" w:rsidRDefault="00374397" w:rsidP="00374397">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374397" w:rsidRPr="00B42FA9" w:rsidRDefault="00374397" w:rsidP="00374397">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374397" w:rsidRPr="00B42FA9" w:rsidRDefault="00374397" w:rsidP="00374397">
            <w:pPr>
              <w:jc w:val="center"/>
              <w:rPr>
                <w:b/>
                <w:sz w:val="20"/>
                <w:szCs w:val="20"/>
              </w:rPr>
            </w:pPr>
          </w:p>
        </w:tc>
        <w:tc>
          <w:tcPr>
            <w:tcW w:w="905" w:type="dxa"/>
          </w:tcPr>
          <w:p w:rsidR="00374397" w:rsidRPr="00B42FA9" w:rsidRDefault="005217A4" w:rsidP="00374397">
            <w:pPr>
              <w:jc w:val="center"/>
              <w:rPr>
                <w:b/>
                <w:sz w:val="20"/>
                <w:szCs w:val="20"/>
              </w:rPr>
            </w:pPr>
            <w:r w:rsidRPr="00B42FA9">
              <w:rPr>
                <w:b/>
                <w:sz w:val="20"/>
                <w:szCs w:val="20"/>
              </w:rPr>
              <w:t>6</w:t>
            </w:r>
          </w:p>
        </w:tc>
      </w:tr>
      <w:tr w:rsidR="00374397" w:rsidRPr="00B42FA9" w:rsidTr="00877440">
        <w:trPr>
          <w:trHeight w:val="447"/>
          <w:jc w:val="center"/>
        </w:trPr>
        <w:tc>
          <w:tcPr>
            <w:tcW w:w="1363" w:type="dxa"/>
          </w:tcPr>
          <w:p w:rsidR="00374397" w:rsidRPr="00B42FA9" w:rsidRDefault="002C50C7" w:rsidP="00374397">
            <w:pPr>
              <w:jc w:val="center"/>
              <w:rPr>
                <w:b/>
                <w:sz w:val="20"/>
                <w:szCs w:val="20"/>
              </w:rPr>
            </w:pPr>
            <w:r w:rsidRPr="00B42FA9">
              <w:rPr>
                <w:b/>
                <w:sz w:val="20"/>
                <w:szCs w:val="20"/>
              </w:rPr>
              <w:t>Усього за ЗМ 4</w:t>
            </w:r>
          </w:p>
          <w:p w:rsidR="00374397" w:rsidRPr="00B42FA9" w:rsidRDefault="00374397" w:rsidP="00374397">
            <w:pPr>
              <w:jc w:val="center"/>
              <w:rPr>
                <w:b/>
                <w:sz w:val="20"/>
                <w:szCs w:val="20"/>
              </w:rPr>
            </w:pPr>
            <w:r w:rsidRPr="00B42FA9">
              <w:rPr>
                <w:b/>
                <w:sz w:val="20"/>
                <w:szCs w:val="20"/>
              </w:rPr>
              <w:t>контр.</w:t>
            </w:r>
          </w:p>
          <w:p w:rsidR="00374397" w:rsidRPr="00B42FA9" w:rsidRDefault="00374397" w:rsidP="00374397">
            <w:pPr>
              <w:jc w:val="center"/>
              <w:rPr>
                <w:sz w:val="20"/>
                <w:szCs w:val="20"/>
              </w:rPr>
            </w:pPr>
            <w:r w:rsidRPr="00B42FA9">
              <w:rPr>
                <w:b/>
                <w:sz w:val="20"/>
                <w:szCs w:val="20"/>
              </w:rPr>
              <w:t>заходів</w:t>
            </w:r>
          </w:p>
        </w:tc>
        <w:tc>
          <w:tcPr>
            <w:tcW w:w="2126" w:type="dxa"/>
          </w:tcPr>
          <w:p w:rsidR="00374397" w:rsidRPr="00B42FA9" w:rsidRDefault="00374397" w:rsidP="00374397">
            <w:pPr>
              <w:ind w:left="360" w:hanging="360"/>
              <w:jc w:val="center"/>
              <w:rPr>
                <w:b/>
                <w:sz w:val="20"/>
                <w:szCs w:val="20"/>
              </w:rPr>
            </w:pPr>
            <w:r w:rsidRPr="00B42FA9">
              <w:rPr>
                <w:b/>
                <w:sz w:val="20"/>
                <w:szCs w:val="20"/>
              </w:rPr>
              <w:t>2</w:t>
            </w:r>
          </w:p>
        </w:tc>
        <w:tc>
          <w:tcPr>
            <w:tcW w:w="3402" w:type="dxa"/>
          </w:tcPr>
          <w:p w:rsidR="00374397" w:rsidRPr="00B42FA9" w:rsidRDefault="00374397" w:rsidP="00374397">
            <w:pPr>
              <w:jc w:val="center"/>
              <w:rPr>
                <w:sz w:val="20"/>
                <w:szCs w:val="20"/>
              </w:rPr>
            </w:pPr>
            <w:r w:rsidRPr="00B42FA9">
              <w:rPr>
                <w:sz w:val="20"/>
                <w:szCs w:val="20"/>
              </w:rPr>
              <w:t>…</w:t>
            </w:r>
          </w:p>
        </w:tc>
        <w:tc>
          <w:tcPr>
            <w:tcW w:w="6379" w:type="dxa"/>
          </w:tcPr>
          <w:p w:rsidR="00374397" w:rsidRPr="00B42FA9" w:rsidRDefault="00374397" w:rsidP="00374397">
            <w:pPr>
              <w:jc w:val="center"/>
              <w:rPr>
                <w:sz w:val="20"/>
                <w:szCs w:val="20"/>
              </w:rPr>
            </w:pPr>
            <w:r w:rsidRPr="00B42FA9">
              <w:rPr>
                <w:sz w:val="20"/>
                <w:szCs w:val="20"/>
              </w:rPr>
              <w:t>…</w:t>
            </w:r>
          </w:p>
        </w:tc>
        <w:tc>
          <w:tcPr>
            <w:tcW w:w="905" w:type="dxa"/>
          </w:tcPr>
          <w:p w:rsidR="00374397" w:rsidRPr="00B42FA9" w:rsidRDefault="005217A4" w:rsidP="00374397">
            <w:pPr>
              <w:jc w:val="center"/>
              <w:rPr>
                <w:sz w:val="20"/>
                <w:szCs w:val="20"/>
              </w:rPr>
            </w:pPr>
            <w:r w:rsidRPr="00B42FA9">
              <w:rPr>
                <w:b/>
                <w:sz w:val="20"/>
                <w:szCs w:val="20"/>
              </w:rPr>
              <w:t>8</w:t>
            </w:r>
          </w:p>
        </w:tc>
      </w:tr>
      <w:tr w:rsidR="00185FBC" w:rsidRPr="00B42FA9" w:rsidTr="00877440">
        <w:trPr>
          <w:trHeight w:val="447"/>
          <w:jc w:val="center"/>
        </w:trPr>
        <w:tc>
          <w:tcPr>
            <w:tcW w:w="1363" w:type="dxa"/>
          </w:tcPr>
          <w:p w:rsidR="00185FBC" w:rsidRPr="00B42FA9" w:rsidRDefault="00185FBC" w:rsidP="00185FBC">
            <w:pPr>
              <w:jc w:val="center"/>
              <w:rPr>
                <w:sz w:val="20"/>
                <w:szCs w:val="20"/>
              </w:rPr>
            </w:pPr>
            <w:r w:rsidRPr="00B42FA9">
              <w:rPr>
                <w:sz w:val="20"/>
                <w:szCs w:val="20"/>
              </w:rPr>
              <w:t>5</w:t>
            </w:r>
          </w:p>
        </w:tc>
        <w:tc>
          <w:tcPr>
            <w:tcW w:w="2126" w:type="dxa"/>
          </w:tcPr>
          <w:p w:rsidR="00185FBC" w:rsidRPr="00B42FA9" w:rsidRDefault="00185FBC" w:rsidP="00185FBC">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185FBC" w:rsidRPr="00B42FA9" w:rsidRDefault="00185FBC" w:rsidP="00185FBC">
            <w:pPr>
              <w:rPr>
                <w:sz w:val="20"/>
                <w:szCs w:val="20"/>
              </w:rPr>
            </w:pPr>
            <w:r w:rsidRPr="00B42FA9">
              <w:rPr>
                <w:sz w:val="20"/>
                <w:szCs w:val="20"/>
              </w:rPr>
              <w:t>Питання для підготовки:</w:t>
            </w:r>
          </w:p>
          <w:p w:rsidR="00AF6FEF" w:rsidRPr="00B42FA9" w:rsidRDefault="009556E9" w:rsidP="00AF6FEF">
            <w:pPr>
              <w:jc w:val="both"/>
              <w:rPr>
                <w:sz w:val="20"/>
                <w:szCs w:val="20"/>
              </w:rPr>
            </w:pPr>
            <w:r w:rsidRPr="00B42FA9">
              <w:rPr>
                <w:sz w:val="20"/>
                <w:szCs w:val="20"/>
              </w:rPr>
              <w:t xml:space="preserve">1. </w:t>
            </w:r>
            <w:r w:rsidR="006B5AEA" w:rsidRPr="00B42FA9">
              <w:rPr>
                <w:sz w:val="20"/>
                <w:szCs w:val="20"/>
              </w:rPr>
              <w:t>Прибуток як фінансова категорія</w:t>
            </w:r>
          </w:p>
          <w:p w:rsidR="00AF6FEF" w:rsidRPr="00B42FA9" w:rsidRDefault="006B5AEA" w:rsidP="00AF6FEF">
            <w:pPr>
              <w:jc w:val="both"/>
              <w:rPr>
                <w:sz w:val="20"/>
                <w:szCs w:val="20"/>
              </w:rPr>
            </w:pPr>
            <w:r w:rsidRPr="00B42FA9">
              <w:rPr>
                <w:sz w:val="20"/>
                <w:szCs w:val="20"/>
              </w:rPr>
              <w:t>2. Операційний аналіз результатів діяльності</w:t>
            </w:r>
          </w:p>
          <w:p w:rsidR="00AF6FEF" w:rsidRPr="00B42FA9" w:rsidRDefault="006B5AEA" w:rsidP="00AF6FEF">
            <w:pPr>
              <w:jc w:val="both"/>
              <w:rPr>
                <w:sz w:val="20"/>
                <w:szCs w:val="20"/>
              </w:rPr>
            </w:pPr>
            <w:r w:rsidRPr="00B42FA9">
              <w:rPr>
                <w:sz w:val="20"/>
                <w:szCs w:val="20"/>
              </w:rPr>
              <w:t>3. Вплив операційного важеля на досягнення беззбитковості корпорації</w:t>
            </w:r>
          </w:p>
          <w:p w:rsidR="00AF6FEF" w:rsidRPr="00B42FA9" w:rsidRDefault="00AF6FEF" w:rsidP="00AF6FEF">
            <w:pPr>
              <w:jc w:val="both"/>
              <w:rPr>
                <w:sz w:val="20"/>
                <w:szCs w:val="20"/>
              </w:rPr>
            </w:pPr>
          </w:p>
          <w:p w:rsidR="00185FBC" w:rsidRPr="00B42FA9" w:rsidRDefault="00185FBC" w:rsidP="00185FBC">
            <w:pPr>
              <w:jc w:val="both"/>
              <w:rPr>
                <w:sz w:val="20"/>
                <w:szCs w:val="20"/>
              </w:rPr>
            </w:pPr>
          </w:p>
        </w:tc>
        <w:tc>
          <w:tcPr>
            <w:tcW w:w="6379" w:type="dxa"/>
          </w:tcPr>
          <w:p w:rsidR="00185FBC" w:rsidRPr="00B42FA9" w:rsidRDefault="00185FBC" w:rsidP="00185FBC">
            <w:pPr>
              <w:widowControl w:val="0"/>
              <w:spacing w:line="216" w:lineRule="auto"/>
              <w:contextualSpacing/>
              <w:jc w:val="both"/>
              <w:rPr>
                <w:sz w:val="20"/>
                <w:szCs w:val="20"/>
                <w:lang w:eastAsia="ja-JP"/>
              </w:rPr>
            </w:pPr>
            <w:r w:rsidRPr="00B42FA9">
              <w:rPr>
                <w:sz w:val="20"/>
                <w:szCs w:val="20"/>
                <w:lang w:eastAsia="ja-JP"/>
              </w:rPr>
              <w:lastRenderedPageBreak/>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185FBC" w:rsidRPr="00B42FA9" w:rsidRDefault="00185FBC" w:rsidP="00185FBC">
            <w:pPr>
              <w:spacing w:line="216" w:lineRule="auto"/>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185FBC" w:rsidRPr="00B42FA9" w:rsidRDefault="00185FBC" w:rsidP="00CB2444">
            <w:pPr>
              <w:numPr>
                <w:ilvl w:val="0"/>
                <w:numId w:val="6"/>
              </w:numPr>
              <w:tabs>
                <w:tab w:val="left" w:pos="45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w:t>
            </w:r>
            <w:r w:rsidRPr="00B42FA9">
              <w:rPr>
                <w:sz w:val="20"/>
                <w:szCs w:val="20"/>
                <w:lang w:eastAsia="ja-JP"/>
              </w:rPr>
              <w:lastRenderedPageBreak/>
              <w:t xml:space="preserve">вміє застосовувати вивчений матеріал для внесення власних аргументованих суджень у практичній педагогічній діяльності. </w:t>
            </w:r>
          </w:p>
          <w:p w:rsidR="00185FBC" w:rsidRPr="00B42FA9" w:rsidRDefault="00185FBC"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185FBC" w:rsidRPr="00B42FA9" w:rsidRDefault="00185FBC"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185FBC" w:rsidRPr="00B42FA9" w:rsidRDefault="00185FBC"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185FBC" w:rsidRPr="00B42FA9" w:rsidRDefault="00185FBC" w:rsidP="00185FBC">
            <w:pPr>
              <w:jc w:val="center"/>
              <w:rPr>
                <w:b/>
                <w:sz w:val="20"/>
                <w:szCs w:val="20"/>
              </w:rPr>
            </w:pPr>
            <w:r w:rsidRPr="00B42FA9">
              <w:rPr>
                <w:b/>
                <w:sz w:val="20"/>
                <w:szCs w:val="20"/>
              </w:rPr>
              <w:lastRenderedPageBreak/>
              <w:t>2</w:t>
            </w:r>
          </w:p>
        </w:tc>
      </w:tr>
      <w:tr w:rsidR="00185FBC" w:rsidRPr="00B42FA9" w:rsidTr="00877440">
        <w:trPr>
          <w:trHeight w:val="447"/>
          <w:jc w:val="center"/>
        </w:trPr>
        <w:tc>
          <w:tcPr>
            <w:tcW w:w="1363" w:type="dxa"/>
          </w:tcPr>
          <w:p w:rsidR="00185FBC" w:rsidRPr="00B42FA9" w:rsidRDefault="00185FBC" w:rsidP="00185FBC">
            <w:pPr>
              <w:jc w:val="center"/>
              <w:rPr>
                <w:b/>
                <w:sz w:val="20"/>
                <w:szCs w:val="20"/>
              </w:rPr>
            </w:pPr>
          </w:p>
        </w:tc>
        <w:tc>
          <w:tcPr>
            <w:tcW w:w="2126" w:type="dxa"/>
          </w:tcPr>
          <w:p w:rsidR="00185FBC" w:rsidRPr="00B42FA9" w:rsidRDefault="00185FBC" w:rsidP="00185FBC">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185FBC" w:rsidRPr="00B42FA9" w:rsidRDefault="00185FBC" w:rsidP="00185FBC">
            <w:pPr>
              <w:jc w:val="both"/>
              <w:rPr>
                <w:sz w:val="20"/>
                <w:szCs w:val="20"/>
              </w:rPr>
            </w:pPr>
            <w:r w:rsidRPr="00B42FA9">
              <w:rPr>
                <w:sz w:val="20"/>
                <w:szCs w:val="20"/>
              </w:rPr>
              <w:t xml:space="preserve">Вимоги до виконання та оформлення: </w:t>
            </w:r>
          </w:p>
          <w:p w:rsidR="00185FBC" w:rsidRPr="00B42FA9" w:rsidRDefault="00185FBC" w:rsidP="00185FBC">
            <w:pPr>
              <w:jc w:val="both"/>
              <w:rPr>
                <w:sz w:val="20"/>
                <w:szCs w:val="20"/>
                <w:lang w:eastAsia="ja-JP"/>
              </w:rPr>
            </w:pPr>
            <w:r w:rsidRPr="00B42FA9">
              <w:rPr>
                <w:sz w:val="20"/>
                <w:szCs w:val="20"/>
              </w:rPr>
              <w:t>1. </w:t>
            </w:r>
            <w:r w:rsidR="00CB2444" w:rsidRPr="00B42FA9">
              <w:rPr>
                <w:sz w:val="20"/>
                <w:szCs w:val="20"/>
              </w:rPr>
              <w:t xml:space="preserve">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185FBC" w:rsidRPr="00B42FA9" w:rsidRDefault="00CB2444" w:rsidP="00185FBC">
            <w:pPr>
              <w:jc w:val="both"/>
              <w:rPr>
                <w:sz w:val="20"/>
                <w:szCs w:val="20"/>
                <w:lang w:eastAsia="ja-JP"/>
              </w:rPr>
            </w:pPr>
            <w:r w:rsidRPr="00B42FA9">
              <w:rPr>
                <w:sz w:val="20"/>
                <w:szCs w:val="20"/>
              </w:rPr>
              <w:t xml:space="preserve">2. Під час </w:t>
            </w:r>
            <w:r w:rsidR="00185FBC" w:rsidRPr="00B42FA9">
              <w:rPr>
                <w:sz w:val="20"/>
                <w:szCs w:val="20"/>
                <w:lang w:eastAsia="ja-JP"/>
              </w:rPr>
              <w:t>викон</w:t>
            </w:r>
            <w:r w:rsidRPr="00B42FA9">
              <w:rPr>
                <w:sz w:val="20"/>
                <w:szCs w:val="20"/>
                <w:lang w:eastAsia="ja-JP"/>
              </w:rPr>
              <w:t xml:space="preserve">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185FBC" w:rsidRPr="00B42FA9" w:rsidRDefault="00CB2444" w:rsidP="00185FBC">
            <w:pPr>
              <w:jc w:val="both"/>
              <w:rPr>
                <w:sz w:val="20"/>
                <w:szCs w:val="20"/>
              </w:rPr>
            </w:pPr>
            <w:r w:rsidRPr="00B42FA9">
              <w:rPr>
                <w:sz w:val="20"/>
                <w:szCs w:val="20"/>
                <w:lang w:eastAsia="ja-JP"/>
              </w:rPr>
              <w:t xml:space="preserve">3. Під час презентації власних досліджень необхідно аналізувати статистичні дані відповідно до обраної </w:t>
            </w:r>
            <w:r w:rsidR="00185FBC" w:rsidRPr="00B42FA9">
              <w:rPr>
                <w:sz w:val="20"/>
                <w:szCs w:val="20"/>
                <w:lang w:eastAsia="ja-JP"/>
              </w:rPr>
              <w:t xml:space="preserve">теми дослідження. </w:t>
            </w:r>
          </w:p>
        </w:tc>
        <w:tc>
          <w:tcPr>
            <w:tcW w:w="6379" w:type="dxa"/>
          </w:tcPr>
          <w:p w:rsidR="00185FBC" w:rsidRPr="00B42FA9" w:rsidRDefault="00185FBC" w:rsidP="00185FBC">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185FBC" w:rsidRPr="00B42FA9" w:rsidRDefault="00185FBC" w:rsidP="00185FBC">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185FBC" w:rsidRPr="00B42FA9" w:rsidRDefault="00185FBC" w:rsidP="00185FBC">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185FBC" w:rsidRPr="00B42FA9" w:rsidRDefault="00185FBC" w:rsidP="00185FBC">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185FBC" w:rsidRPr="00B42FA9" w:rsidRDefault="00185FBC" w:rsidP="00185FBC">
            <w:pPr>
              <w:jc w:val="center"/>
              <w:rPr>
                <w:b/>
                <w:sz w:val="20"/>
                <w:szCs w:val="20"/>
              </w:rPr>
            </w:pPr>
          </w:p>
        </w:tc>
        <w:tc>
          <w:tcPr>
            <w:tcW w:w="905" w:type="dxa"/>
          </w:tcPr>
          <w:p w:rsidR="00185FBC" w:rsidRPr="00B42FA9" w:rsidRDefault="005217A4" w:rsidP="00185FBC">
            <w:pPr>
              <w:jc w:val="center"/>
              <w:rPr>
                <w:b/>
                <w:sz w:val="20"/>
                <w:szCs w:val="20"/>
              </w:rPr>
            </w:pPr>
            <w:r w:rsidRPr="00B42FA9">
              <w:rPr>
                <w:b/>
                <w:sz w:val="20"/>
                <w:szCs w:val="20"/>
              </w:rPr>
              <w:t>6</w:t>
            </w:r>
          </w:p>
        </w:tc>
      </w:tr>
      <w:tr w:rsidR="00185FBC" w:rsidRPr="00B42FA9" w:rsidTr="00877440">
        <w:trPr>
          <w:trHeight w:val="447"/>
          <w:jc w:val="center"/>
        </w:trPr>
        <w:tc>
          <w:tcPr>
            <w:tcW w:w="1363" w:type="dxa"/>
          </w:tcPr>
          <w:p w:rsidR="00185FBC" w:rsidRPr="00B42FA9" w:rsidRDefault="00982375" w:rsidP="00185FBC">
            <w:pPr>
              <w:jc w:val="center"/>
              <w:rPr>
                <w:b/>
                <w:sz w:val="20"/>
                <w:szCs w:val="20"/>
              </w:rPr>
            </w:pPr>
            <w:r w:rsidRPr="00B42FA9">
              <w:rPr>
                <w:b/>
                <w:sz w:val="20"/>
                <w:szCs w:val="20"/>
              </w:rPr>
              <w:t>Усього за ЗМ 5</w:t>
            </w:r>
          </w:p>
          <w:p w:rsidR="00185FBC" w:rsidRPr="00B42FA9" w:rsidRDefault="00185FBC" w:rsidP="00185FBC">
            <w:pPr>
              <w:jc w:val="center"/>
              <w:rPr>
                <w:b/>
                <w:sz w:val="20"/>
                <w:szCs w:val="20"/>
              </w:rPr>
            </w:pPr>
            <w:r w:rsidRPr="00B42FA9">
              <w:rPr>
                <w:b/>
                <w:sz w:val="20"/>
                <w:szCs w:val="20"/>
              </w:rPr>
              <w:t>контр.</w:t>
            </w:r>
          </w:p>
          <w:p w:rsidR="00185FBC" w:rsidRPr="00B42FA9" w:rsidRDefault="00185FBC" w:rsidP="00185FBC">
            <w:pPr>
              <w:jc w:val="center"/>
              <w:rPr>
                <w:sz w:val="20"/>
                <w:szCs w:val="20"/>
              </w:rPr>
            </w:pPr>
            <w:r w:rsidRPr="00B42FA9">
              <w:rPr>
                <w:b/>
                <w:sz w:val="20"/>
                <w:szCs w:val="20"/>
              </w:rPr>
              <w:t>заходів</w:t>
            </w:r>
          </w:p>
        </w:tc>
        <w:tc>
          <w:tcPr>
            <w:tcW w:w="2126" w:type="dxa"/>
          </w:tcPr>
          <w:p w:rsidR="00185FBC" w:rsidRPr="00B42FA9" w:rsidRDefault="00185FBC" w:rsidP="00185FBC">
            <w:pPr>
              <w:ind w:left="360" w:hanging="360"/>
              <w:jc w:val="center"/>
              <w:rPr>
                <w:b/>
                <w:sz w:val="20"/>
                <w:szCs w:val="20"/>
              </w:rPr>
            </w:pPr>
            <w:r w:rsidRPr="00B42FA9">
              <w:rPr>
                <w:b/>
                <w:sz w:val="20"/>
                <w:szCs w:val="20"/>
              </w:rPr>
              <w:t>2</w:t>
            </w:r>
          </w:p>
        </w:tc>
        <w:tc>
          <w:tcPr>
            <w:tcW w:w="3402" w:type="dxa"/>
          </w:tcPr>
          <w:p w:rsidR="00185FBC" w:rsidRPr="00B42FA9" w:rsidRDefault="00185FBC" w:rsidP="00185FBC">
            <w:pPr>
              <w:jc w:val="center"/>
              <w:rPr>
                <w:sz w:val="20"/>
                <w:szCs w:val="20"/>
              </w:rPr>
            </w:pPr>
            <w:r w:rsidRPr="00B42FA9">
              <w:rPr>
                <w:sz w:val="20"/>
                <w:szCs w:val="20"/>
              </w:rPr>
              <w:t>…</w:t>
            </w:r>
          </w:p>
        </w:tc>
        <w:tc>
          <w:tcPr>
            <w:tcW w:w="6379" w:type="dxa"/>
          </w:tcPr>
          <w:p w:rsidR="00185FBC" w:rsidRPr="00B42FA9" w:rsidRDefault="00185FBC" w:rsidP="00185FBC">
            <w:pPr>
              <w:jc w:val="center"/>
              <w:rPr>
                <w:sz w:val="20"/>
                <w:szCs w:val="20"/>
              </w:rPr>
            </w:pPr>
            <w:r w:rsidRPr="00B42FA9">
              <w:rPr>
                <w:sz w:val="20"/>
                <w:szCs w:val="20"/>
              </w:rPr>
              <w:t>…</w:t>
            </w:r>
          </w:p>
        </w:tc>
        <w:tc>
          <w:tcPr>
            <w:tcW w:w="905" w:type="dxa"/>
          </w:tcPr>
          <w:p w:rsidR="00185FBC" w:rsidRPr="00B42FA9" w:rsidRDefault="005217A4" w:rsidP="00185FBC">
            <w:pPr>
              <w:jc w:val="center"/>
              <w:rPr>
                <w:sz w:val="20"/>
                <w:szCs w:val="20"/>
              </w:rPr>
            </w:pPr>
            <w:r w:rsidRPr="00B42FA9">
              <w:rPr>
                <w:b/>
                <w:sz w:val="20"/>
                <w:szCs w:val="20"/>
              </w:rPr>
              <w:t>8</w:t>
            </w:r>
          </w:p>
        </w:tc>
      </w:tr>
      <w:tr w:rsidR="00507977" w:rsidRPr="00B42FA9" w:rsidTr="00877440">
        <w:trPr>
          <w:trHeight w:val="447"/>
          <w:jc w:val="center"/>
        </w:trPr>
        <w:tc>
          <w:tcPr>
            <w:tcW w:w="1363" w:type="dxa"/>
          </w:tcPr>
          <w:p w:rsidR="00507977" w:rsidRPr="00B42FA9" w:rsidRDefault="00507977" w:rsidP="00507977">
            <w:pPr>
              <w:jc w:val="center"/>
              <w:rPr>
                <w:sz w:val="20"/>
                <w:szCs w:val="20"/>
              </w:rPr>
            </w:pPr>
            <w:r w:rsidRPr="00B42FA9">
              <w:rPr>
                <w:sz w:val="20"/>
                <w:szCs w:val="20"/>
              </w:rPr>
              <w:t>6</w:t>
            </w:r>
          </w:p>
        </w:tc>
        <w:tc>
          <w:tcPr>
            <w:tcW w:w="2126" w:type="dxa"/>
          </w:tcPr>
          <w:p w:rsidR="00507977" w:rsidRPr="00B42FA9" w:rsidRDefault="00507977" w:rsidP="00507977">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507977" w:rsidRPr="00B42FA9" w:rsidRDefault="00507977" w:rsidP="00507977">
            <w:pPr>
              <w:rPr>
                <w:sz w:val="20"/>
                <w:szCs w:val="20"/>
              </w:rPr>
            </w:pPr>
            <w:r w:rsidRPr="00B42FA9">
              <w:rPr>
                <w:sz w:val="20"/>
                <w:szCs w:val="20"/>
              </w:rPr>
              <w:t>Питання для підготовки:</w:t>
            </w:r>
          </w:p>
          <w:p w:rsidR="00507977" w:rsidRPr="00B42FA9" w:rsidRDefault="006B5AEA" w:rsidP="00507977">
            <w:pPr>
              <w:jc w:val="both"/>
              <w:rPr>
                <w:sz w:val="20"/>
                <w:szCs w:val="20"/>
              </w:rPr>
            </w:pPr>
            <w:r w:rsidRPr="00B42FA9">
              <w:rPr>
                <w:sz w:val="20"/>
                <w:szCs w:val="20"/>
              </w:rPr>
              <w:t>1. Етапи формування емісійної політики корпорації</w:t>
            </w:r>
          </w:p>
          <w:p w:rsidR="00507977" w:rsidRPr="00B42FA9" w:rsidRDefault="006B5AEA" w:rsidP="00507977">
            <w:pPr>
              <w:jc w:val="both"/>
              <w:rPr>
                <w:sz w:val="20"/>
                <w:szCs w:val="20"/>
              </w:rPr>
            </w:pPr>
            <w:r w:rsidRPr="00B42FA9">
              <w:rPr>
                <w:sz w:val="20"/>
                <w:szCs w:val="20"/>
              </w:rPr>
              <w:lastRenderedPageBreak/>
              <w:t>2. Основні типи дивідендної політики</w:t>
            </w:r>
          </w:p>
          <w:p w:rsidR="00507977" w:rsidRPr="00B42FA9" w:rsidRDefault="006B5AEA" w:rsidP="00507977">
            <w:pPr>
              <w:jc w:val="both"/>
              <w:rPr>
                <w:sz w:val="20"/>
                <w:szCs w:val="20"/>
              </w:rPr>
            </w:pPr>
            <w:r w:rsidRPr="00B42FA9">
              <w:rPr>
                <w:sz w:val="20"/>
                <w:szCs w:val="20"/>
              </w:rPr>
              <w:t>3. Фактори, що характеризують інвестиційні можливості корпорації</w:t>
            </w:r>
          </w:p>
          <w:p w:rsidR="00507977" w:rsidRPr="00B42FA9" w:rsidRDefault="00507977" w:rsidP="00507977">
            <w:pPr>
              <w:jc w:val="both"/>
              <w:rPr>
                <w:sz w:val="20"/>
                <w:szCs w:val="20"/>
              </w:rPr>
            </w:pPr>
          </w:p>
        </w:tc>
        <w:tc>
          <w:tcPr>
            <w:tcW w:w="6379" w:type="dxa"/>
          </w:tcPr>
          <w:p w:rsidR="00507977" w:rsidRPr="00B42FA9" w:rsidRDefault="00507977" w:rsidP="00507977">
            <w:pPr>
              <w:widowControl w:val="0"/>
              <w:spacing w:line="216" w:lineRule="auto"/>
              <w:contextualSpacing/>
              <w:jc w:val="both"/>
              <w:rPr>
                <w:sz w:val="20"/>
                <w:szCs w:val="20"/>
                <w:lang w:eastAsia="ja-JP"/>
              </w:rPr>
            </w:pPr>
            <w:r w:rsidRPr="00B42FA9">
              <w:rPr>
                <w:sz w:val="20"/>
                <w:szCs w:val="20"/>
                <w:lang w:eastAsia="ja-JP"/>
              </w:rPr>
              <w:lastRenderedPageBreak/>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507977" w:rsidRPr="00B42FA9" w:rsidRDefault="00507977" w:rsidP="00507977">
            <w:pPr>
              <w:spacing w:line="216" w:lineRule="auto"/>
              <w:contextualSpacing/>
              <w:jc w:val="both"/>
              <w:rPr>
                <w:sz w:val="20"/>
                <w:szCs w:val="20"/>
                <w:lang w:eastAsia="ja-JP"/>
              </w:rPr>
            </w:pPr>
            <w:r w:rsidRPr="00B42FA9">
              <w:rPr>
                <w:sz w:val="20"/>
                <w:szCs w:val="20"/>
                <w:lang w:eastAsia="ja-JP"/>
              </w:rPr>
              <w:lastRenderedPageBreak/>
              <w:t xml:space="preserve">2. У разі індивідуального опитування (захисту доповідей) бали нараховуються за такою схемою: </w:t>
            </w:r>
          </w:p>
          <w:p w:rsidR="00507977" w:rsidRPr="00B42FA9" w:rsidRDefault="00507977" w:rsidP="00CB2444">
            <w:pPr>
              <w:numPr>
                <w:ilvl w:val="0"/>
                <w:numId w:val="6"/>
              </w:numPr>
              <w:tabs>
                <w:tab w:val="left" w:pos="45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507977" w:rsidRPr="00B42FA9" w:rsidRDefault="00507977"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507977" w:rsidRPr="00B42FA9" w:rsidRDefault="00507977"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507977" w:rsidRPr="00B42FA9" w:rsidRDefault="00507977"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507977" w:rsidRPr="00B42FA9" w:rsidRDefault="00507977" w:rsidP="00507977">
            <w:pPr>
              <w:jc w:val="center"/>
              <w:rPr>
                <w:b/>
                <w:sz w:val="20"/>
                <w:szCs w:val="20"/>
              </w:rPr>
            </w:pPr>
            <w:r w:rsidRPr="00B42FA9">
              <w:rPr>
                <w:b/>
                <w:sz w:val="20"/>
                <w:szCs w:val="20"/>
              </w:rPr>
              <w:lastRenderedPageBreak/>
              <w:t>2</w:t>
            </w:r>
          </w:p>
        </w:tc>
      </w:tr>
      <w:tr w:rsidR="00507977" w:rsidRPr="00B42FA9" w:rsidTr="00877440">
        <w:trPr>
          <w:trHeight w:val="447"/>
          <w:jc w:val="center"/>
        </w:trPr>
        <w:tc>
          <w:tcPr>
            <w:tcW w:w="1363" w:type="dxa"/>
          </w:tcPr>
          <w:p w:rsidR="00507977" w:rsidRPr="00B42FA9" w:rsidRDefault="00507977" w:rsidP="00507977">
            <w:pPr>
              <w:jc w:val="center"/>
              <w:rPr>
                <w:b/>
                <w:sz w:val="20"/>
                <w:szCs w:val="20"/>
              </w:rPr>
            </w:pPr>
          </w:p>
        </w:tc>
        <w:tc>
          <w:tcPr>
            <w:tcW w:w="2126" w:type="dxa"/>
          </w:tcPr>
          <w:p w:rsidR="00507977" w:rsidRPr="00B42FA9" w:rsidRDefault="00507977" w:rsidP="00507977">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507977" w:rsidRPr="00B42FA9" w:rsidRDefault="00507977" w:rsidP="00507977">
            <w:pPr>
              <w:jc w:val="both"/>
              <w:rPr>
                <w:sz w:val="20"/>
                <w:szCs w:val="20"/>
              </w:rPr>
            </w:pPr>
            <w:r w:rsidRPr="00B42FA9">
              <w:rPr>
                <w:sz w:val="20"/>
                <w:szCs w:val="20"/>
              </w:rPr>
              <w:t xml:space="preserve">Вимоги до виконання та оформлення: </w:t>
            </w:r>
          </w:p>
          <w:p w:rsidR="00507977" w:rsidRPr="00B42FA9" w:rsidRDefault="00507977" w:rsidP="00507977">
            <w:pPr>
              <w:jc w:val="both"/>
              <w:rPr>
                <w:sz w:val="20"/>
                <w:szCs w:val="20"/>
                <w:lang w:eastAsia="ja-JP"/>
              </w:rPr>
            </w:pPr>
            <w:r w:rsidRPr="00B42FA9">
              <w:rPr>
                <w:sz w:val="20"/>
                <w:szCs w:val="20"/>
              </w:rPr>
              <w:t>1</w:t>
            </w:r>
            <w:r w:rsidR="00CB2444" w:rsidRPr="00B42FA9">
              <w:rPr>
                <w:sz w:val="20"/>
                <w:szCs w:val="20"/>
              </w:rPr>
              <w:t xml:space="preserve">. 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507977" w:rsidRPr="00B42FA9" w:rsidRDefault="00CB2444" w:rsidP="00507977">
            <w:pPr>
              <w:jc w:val="both"/>
              <w:rPr>
                <w:sz w:val="20"/>
                <w:szCs w:val="20"/>
                <w:lang w:eastAsia="ja-JP"/>
              </w:rPr>
            </w:pPr>
            <w:r w:rsidRPr="00B42FA9">
              <w:rPr>
                <w:sz w:val="20"/>
                <w:szCs w:val="20"/>
              </w:rPr>
              <w:t xml:space="preserve">2. Під час </w:t>
            </w:r>
            <w:r w:rsidRPr="00B42FA9">
              <w:rPr>
                <w:sz w:val="20"/>
                <w:szCs w:val="20"/>
                <w:lang w:eastAsia="ja-JP"/>
              </w:rPr>
              <w:t xml:space="preserve">виконання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507977" w:rsidRPr="00B42FA9" w:rsidRDefault="00CB2444" w:rsidP="00507977">
            <w:pPr>
              <w:jc w:val="both"/>
              <w:rPr>
                <w:sz w:val="20"/>
                <w:szCs w:val="20"/>
              </w:rPr>
            </w:pPr>
            <w:r w:rsidRPr="00B42FA9">
              <w:rPr>
                <w:sz w:val="20"/>
                <w:szCs w:val="20"/>
                <w:lang w:eastAsia="ja-JP"/>
              </w:rPr>
              <w:t>3. Під час презентації власних досліджень необх</w:t>
            </w:r>
            <w:r w:rsidR="00507977" w:rsidRPr="00B42FA9">
              <w:rPr>
                <w:sz w:val="20"/>
                <w:szCs w:val="20"/>
                <w:lang w:eastAsia="ja-JP"/>
              </w:rPr>
              <w:t xml:space="preserve">ідно аналізувати статистичні дані відповідно до обраної теми дослідження. </w:t>
            </w:r>
          </w:p>
        </w:tc>
        <w:tc>
          <w:tcPr>
            <w:tcW w:w="6379" w:type="dxa"/>
          </w:tcPr>
          <w:p w:rsidR="00507977" w:rsidRPr="00B42FA9" w:rsidRDefault="00507977" w:rsidP="00507977">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507977" w:rsidRPr="00B42FA9" w:rsidRDefault="00507977" w:rsidP="00507977">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507977" w:rsidRPr="00B42FA9" w:rsidRDefault="00507977" w:rsidP="00507977">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507977" w:rsidRPr="00B42FA9" w:rsidRDefault="00507977" w:rsidP="00507977">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507977" w:rsidRPr="00B42FA9" w:rsidRDefault="00507977" w:rsidP="00507977">
            <w:pPr>
              <w:jc w:val="center"/>
              <w:rPr>
                <w:b/>
                <w:sz w:val="20"/>
                <w:szCs w:val="20"/>
              </w:rPr>
            </w:pPr>
          </w:p>
        </w:tc>
        <w:tc>
          <w:tcPr>
            <w:tcW w:w="905" w:type="dxa"/>
          </w:tcPr>
          <w:p w:rsidR="00507977" w:rsidRPr="00B42FA9" w:rsidRDefault="005217A4" w:rsidP="00507977">
            <w:pPr>
              <w:jc w:val="center"/>
              <w:rPr>
                <w:b/>
                <w:sz w:val="20"/>
                <w:szCs w:val="20"/>
              </w:rPr>
            </w:pPr>
            <w:r w:rsidRPr="00B42FA9">
              <w:rPr>
                <w:b/>
                <w:sz w:val="20"/>
                <w:szCs w:val="20"/>
              </w:rPr>
              <w:t>6</w:t>
            </w:r>
          </w:p>
        </w:tc>
      </w:tr>
      <w:tr w:rsidR="00507977" w:rsidRPr="00B42FA9" w:rsidTr="00CB2444">
        <w:trPr>
          <w:trHeight w:val="44"/>
          <w:jc w:val="center"/>
        </w:trPr>
        <w:tc>
          <w:tcPr>
            <w:tcW w:w="1363" w:type="dxa"/>
          </w:tcPr>
          <w:p w:rsidR="00507977" w:rsidRPr="00B42FA9" w:rsidRDefault="00507977" w:rsidP="00507977">
            <w:pPr>
              <w:jc w:val="center"/>
              <w:rPr>
                <w:b/>
                <w:sz w:val="20"/>
                <w:szCs w:val="20"/>
              </w:rPr>
            </w:pPr>
            <w:r w:rsidRPr="00B42FA9">
              <w:rPr>
                <w:b/>
                <w:sz w:val="20"/>
                <w:szCs w:val="20"/>
              </w:rPr>
              <w:t>Усього за ЗМ 6</w:t>
            </w:r>
          </w:p>
          <w:p w:rsidR="00507977" w:rsidRPr="00B42FA9" w:rsidRDefault="00507977" w:rsidP="00507977">
            <w:pPr>
              <w:jc w:val="center"/>
              <w:rPr>
                <w:b/>
                <w:sz w:val="20"/>
                <w:szCs w:val="20"/>
              </w:rPr>
            </w:pPr>
            <w:r w:rsidRPr="00B42FA9">
              <w:rPr>
                <w:b/>
                <w:sz w:val="20"/>
                <w:szCs w:val="20"/>
              </w:rPr>
              <w:t>контр.</w:t>
            </w:r>
          </w:p>
          <w:p w:rsidR="00507977" w:rsidRPr="00B42FA9" w:rsidRDefault="00507977" w:rsidP="00507977">
            <w:pPr>
              <w:jc w:val="center"/>
              <w:rPr>
                <w:sz w:val="20"/>
                <w:szCs w:val="20"/>
              </w:rPr>
            </w:pPr>
            <w:r w:rsidRPr="00B42FA9">
              <w:rPr>
                <w:b/>
                <w:sz w:val="20"/>
                <w:szCs w:val="20"/>
              </w:rPr>
              <w:lastRenderedPageBreak/>
              <w:t>заходів</w:t>
            </w:r>
          </w:p>
        </w:tc>
        <w:tc>
          <w:tcPr>
            <w:tcW w:w="2126" w:type="dxa"/>
          </w:tcPr>
          <w:p w:rsidR="00507977" w:rsidRPr="00B42FA9" w:rsidRDefault="00507977" w:rsidP="00507977">
            <w:pPr>
              <w:ind w:left="360" w:hanging="360"/>
              <w:jc w:val="center"/>
              <w:rPr>
                <w:b/>
                <w:sz w:val="20"/>
                <w:szCs w:val="20"/>
              </w:rPr>
            </w:pPr>
            <w:r w:rsidRPr="00B42FA9">
              <w:rPr>
                <w:b/>
                <w:sz w:val="20"/>
                <w:szCs w:val="20"/>
              </w:rPr>
              <w:lastRenderedPageBreak/>
              <w:t>2</w:t>
            </w:r>
          </w:p>
        </w:tc>
        <w:tc>
          <w:tcPr>
            <w:tcW w:w="3402" w:type="dxa"/>
          </w:tcPr>
          <w:p w:rsidR="00507977" w:rsidRPr="00B42FA9" w:rsidRDefault="00507977" w:rsidP="00507977">
            <w:pPr>
              <w:jc w:val="center"/>
              <w:rPr>
                <w:sz w:val="20"/>
                <w:szCs w:val="20"/>
              </w:rPr>
            </w:pPr>
            <w:r w:rsidRPr="00B42FA9">
              <w:rPr>
                <w:sz w:val="20"/>
                <w:szCs w:val="20"/>
              </w:rPr>
              <w:t>…</w:t>
            </w:r>
          </w:p>
        </w:tc>
        <w:tc>
          <w:tcPr>
            <w:tcW w:w="6379" w:type="dxa"/>
          </w:tcPr>
          <w:p w:rsidR="00507977" w:rsidRPr="00B42FA9" w:rsidRDefault="00507977" w:rsidP="00507977">
            <w:pPr>
              <w:jc w:val="center"/>
              <w:rPr>
                <w:sz w:val="20"/>
                <w:szCs w:val="20"/>
              </w:rPr>
            </w:pPr>
            <w:r w:rsidRPr="00B42FA9">
              <w:rPr>
                <w:sz w:val="20"/>
                <w:szCs w:val="20"/>
              </w:rPr>
              <w:t>…</w:t>
            </w:r>
          </w:p>
        </w:tc>
        <w:tc>
          <w:tcPr>
            <w:tcW w:w="905" w:type="dxa"/>
          </w:tcPr>
          <w:p w:rsidR="00507977" w:rsidRPr="00B42FA9" w:rsidRDefault="005217A4" w:rsidP="00507977">
            <w:pPr>
              <w:jc w:val="center"/>
              <w:rPr>
                <w:sz w:val="20"/>
                <w:szCs w:val="20"/>
              </w:rPr>
            </w:pPr>
            <w:r w:rsidRPr="00B42FA9">
              <w:rPr>
                <w:b/>
                <w:sz w:val="20"/>
                <w:szCs w:val="20"/>
              </w:rPr>
              <w:t>8</w:t>
            </w:r>
          </w:p>
        </w:tc>
      </w:tr>
      <w:tr w:rsidR="00AC79A8" w:rsidRPr="00B42FA9" w:rsidTr="00877440">
        <w:trPr>
          <w:trHeight w:val="447"/>
          <w:jc w:val="center"/>
        </w:trPr>
        <w:tc>
          <w:tcPr>
            <w:tcW w:w="1363" w:type="dxa"/>
          </w:tcPr>
          <w:p w:rsidR="00AC79A8" w:rsidRPr="00B42FA9" w:rsidRDefault="00AC79A8" w:rsidP="00AC79A8">
            <w:pPr>
              <w:jc w:val="center"/>
              <w:rPr>
                <w:sz w:val="20"/>
                <w:szCs w:val="20"/>
              </w:rPr>
            </w:pPr>
            <w:r w:rsidRPr="00B42FA9">
              <w:rPr>
                <w:sz w:val="20"/>
                <w:szCs w:val="20"/>
              </w:rPr>
              <w:lastRenderedPageBreak/>
              <w:t>7</w:t>
            </w:r>
          </w:p>
        </w:tc>
        <w:tc>
          <w:tcPr>
            <w:tcW w:w="2126" w:type="dxa"/>
          </w:tcPr>
          <w:p w:rsidR="00AC79A8" w:rsidRPr="00B42FA9" w:rsidRDefault="00AC79A8" w:rsidP="00AC79A8">
            <w:pPr>
              <w:ind w:firstLine="34"/>
              <w:rPr>
                <w:sz w:val="20"/>
                <w:szCs w:val="20"/>
              </w:rPr>
            </w:pPr>
            <w:r w:rsidRPr="00B42FA9">
              <w:rPr>
                <w:sz w:val="20"/>
                <w:szCs w:val="20"/>
              </w:rPr>
              <w:t xml:space="preserve">Теоретичне завдання - </w:t>
            </w:r>
            <w:r w:rsidRPr="00B42FA9">
              <w:rPr>
                <w:iCs/>
                <w:sz w:val="20"/>
                <w:szCs w:val="20"/>
              </w:rPr>
              <w:t>опитування</w:t>
            </w:r>
          </w:p>
        </w:tc>
        <w:tc>
          <w:tcPr>
            <w:tcW w:w="3402" w:type="dxa"/>
          </w:tcPr>
          <w:p w:rsidR="00AC79A8" w:rsidRPr="00B42FA9" w:rsidRDefault="00AC79A8" w:rsidP="00AC79A8">
            <w:pPr>
              <w:rPr>
                <w:sz w:val="20"/>
                <w:szCs w:val="20"/>
              </w:rPr>
            </w:pPr>
            <w:r w:rsidRPr="00B42FA9">
              <w:rPr>
                <w:sz w:val="20"/>
                <w:szCs w:val="20"/>
              </w:rPr>
              <w:t>Питання для підготовки:</w:t>
            </w:r>
          </w:p>
          <w:p w:rsidR="00AC79A8" w:rsidRPr="00B42FA9" w:rsidRDefault="006B5AEA" w:rsidP="00AC79A8">
            <w:pPr>
              <w:jc w:val="both"/>
              <w:rPr>
                <w:sz w:val="20"/>
                <w:szCs w:val="20"/>
              </w:rPr>
            </w:pPr>
            <w:r w:rsidRPr="00B42FA9">
              <w:rPr>
                <w:sz w:val="20"/>
                <w:szCs w:val="20"/>
              </w:rPr>
              <w:t>1. Функції власного капіталу</w:t>
            </w:r>
          </w:p>
          <w:p w:rsidR="00AC79A8" w:rsidRPr="00B42FA9" w:rsidRDefault="006B5AEA" w:rsidP="00AC79A8">
            <w:pPr>
              <w:jc w:val="both"/>
              <w:rPr>
                <w:sz w:val="20"/>
                <w:szCs w:val="20"/>
              </w:rPr>
            </w:pPr>
            <w:r w:rsidRPr="00B42FA9">
              <w:rPr>
                <w:sz w:val="20"/>
                <w:szCs w:val="20"/>
              </w:rPr>
              <w:t>2. Види резервного капіталу</w:t>
            </w:r>
            <w:r w:rsidR="00AC79A8" w:rsidRPr="00B42FA9">
              <w:rPr>
                <w:sz w:val="20"/>
                <w:szCs w:val="20"/>
              </w:rPr>
              <w:t xml:space="preserve"> </w:t>
            </w:r>
          </w:p>
          <w:p w:rsidR="00AC79A8" w:rsidRPr="00B42FA9" w:rsidRDefault="006B5AEA" w:rsidP="00AC79A8">
            <w:pPr>
              <w:jc w:val="both"/>
              <w:rPr>
                <w:sz w:val="20"/>
                <w:szCs w:val="20"/>
              </w:rPr>
            </w:pPr>
            <w:r w:rsidRPr="00B42FA9">
              <w:rPr>
                <w:sz w:val="20"/>
                <w:szCs w:val="20"/>
              </w:rPr>
              <w:t>3. Санація балансу</w:t>
            </w:r>
          </w:p>
        </w:tc>
        <w:tc>
          <w:tcPr>
            <w:tcW w:w="6379" w:type="dxa"/>
          </w:tcPr>
          <w:p w:rsidR="00AC79A8" w:rsidRPr="00B42FA9" w:rsidRDefault="00AC79A8" w:rsidP="00AC79A8">
            <w:pPr>
              <w:spacing w:line="216" w:lineRule="auto"/>
              <w:contextualSpacing/>
              <w:jc w:val="both"/>
              <w:rPr>
                <w:sz w:val="20"/>
                <w:szCs w:val="20"/>
                <w:lang w:eastAsia="ja-JP"/>
              </w:rPr>
            </w:pPr>
            <w:r w:rsidRPr="00B42FA9">
              <w:rPr>
                <w:sz w:val="20"/>
                <w:szCs w:val="20"/>
                <w:lang w:eastAsia="ja-JP"/>
              </w:rPr>
              <w:t xml:space="preserve">1. У разі індивідуального опитування (захисту доповідей) бали нараховуються за такою схемою: </w:t>
            </w:r>
          </w:p>
          <w:p w:rsidR="00AC79A8" w:rsidRPr="00B42FA9" w:rsidRDefault="00AC79A8" w:rsidP="00CB2444">
            <w:pPr>
              <w:numPr>
                <w:ilvl w:val="0"/>
                <w:numId w:val="6"/>
              </w:numPr>
              <w:tabs>
                <w:tab w:val="left" w:pos="45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AC79A8" w:rsidRPr="00B42FA9" w:rsidRDefault="00AC79A8"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AC79A8" w:rsidRPr="00B42FA9" w:rsidRDefault="00AC79A8"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AC79A8" w:rsidRPr="00B42FA9" w:rsidRDefault="00AC79A8"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AC79A8" w:rsidRPr="00B42FA9" w:rsidRDefault="00192147" w:rsidP="00AC79A8">
            <w:pPr>
              <w:jc w:val="center"/>
              <w:rPr>
                <w:b/>
                <w:sz w:val="20"/>
                <w:szCs w:val="20"/>
              </w:rPr>
            </w:pPr>
            <w:r w:rsidRPr="00B42FA9">
              <w:rPr>
                <w:b/>
                <w:sz w:val="20"/>
                <w:szCs w:val="20"/>
              </w:rPr>
              <w:t>2</w:t>
            </w:r>
          </w:p>
        </w:tc>
      </w:tr>
      <w:tr w:rsidR="00AC79A8" w:rsidRPr="00B42FA9" w:rsidTr="00877440">
        <w:trPr>
          <w:trHeight w:val="447"/>
          <w:jc w:val="center"/>
        </w:trPr>
        <w:tc>
          <w:tcPr>
            <w:tcW w:w="1363" w:type="dxa"/>
          </w:tcPr>
          <w:p w:rsidR="00AC79A8" w:rsidRPr="00B42FA9" w:rsidRDefault="00AC79A8" w:rsidP="00AC79A8">
            <w:pPr>
              <w:jc w:val="center"/>
              <w:rPr>
                <w:sz w:val="20"/>
                <w:szCs w:val="20"/>
              </w:rPr>
            </w:pPr>
          </w:p>
        </w:tc>
        <w:tc>
          <w:tcPr>
            <w:tcW w:w="2126" w:type="dxa"/>
          </w:tcPr>
          <w:p w:rsidR="00AC79A8" w:rsidRPr="00B42FA9" w:rsidRDefault="00AC79A8" w:rsidP="00AC79A8">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AC79A8" w:rsidRPr="00B42FA9" w:rsidRDefault="00AC79A8" w:rsidP="00AC79A8">
            <w:pPr>
              <w:rPr>
                <w:sz w:val="20"/>
                <w:szCs w:val="20"/>
              </w:rPr>
            </w:pPr>
            <w:r w:rsidRPr="00B42FA9">
              <w:rPr>
                <w:sz w:val="20"/>
                <w:szCs w:val="20"/>
              </w:rPr>
              <w:t>Питання для підготовки:</w:t>
            </w:r>
          </w:p>
          <w:p w:rsidR="00AC79A8" w:rsidRPr="00B42FA9" w:rsidRDefault="00AC79A8" w:rsidP="00AC79A8">
            <w:pPr>
              <w:jc w:val="both"/>
              <w:rPr>
                <w:sz w:val="20"/>
                <w:szCs w:val="20"/>
              </w:rPr>
            </w:pPr>
            <w:r w:rsidRPr="00B42FA9">
              <w:rPr>
                <w:sz w:val="20"/>
                <w:szCs w:val="20"/>
              </w:rPr>
              <w:t>1. Необхідність та сутність кредитування підприємств</w:t>
            </w:r>
          </w:p>
          <w:p w:rsidR="00AC79A8" w:rsidRPr="00B42FA9" w:rsidRDefault="00AC79A8" w:rsidP="00AC79A8">
            <w:pPr>
              <w:jc w:val="both"/>
              <w:rPr>
                <w:sz w:val="20"/>
                <w:szCs w:val="20"/>
              </w:rPr>
            </w:pPr>
            <w:r w:rsidRPr="00B42FA9">
              <w:rPr>
                <w:sz w:val="20"/>
                <w:szCs w:val="20"/>
              </w:rPr>
              <w:t>2. Банківське кредитування підприємств</w:t>
            </w:r>
          </w:p>
          <w:p w:rsidR="00AC79A8" w:rsidRPr="00B42FA9" w:rsidRDefault="00AC79A8" w:rsidP="00AC79A8">
            <w:pPr>
              <w:jc w:val="both"/>
              <w:rPr>
                <w:sz w:val="20"/>
                <w:szCs w:val="20"/>
              </w:rPr>
            </w:pPr>
            <w:r w:rsidRPr="00B42FA9">
              <w:rPr>
                <w:sz w:val="20"/>
                <w:szCs w:val="20"/>
              </w:rPr>
              <w:t>3. Небанківське кредитування підприємств</w:t>
            </w:r>
          </w:p>
        </w:tc>
        <w:tc>
          <w:tcPr>
            <w:tcW w:w="6379" w:type="dxa"/>
          </w:tcPr>
          <w:p w:rsidR="00AC79A8" w:rsidRPr="00B42FA9" w:rsidRDefault="00AC79A8" w:rsidP="00AC79A8">
            <w:pPr>
              <w:widowControl w:val="0"/>
              <w:spacing w:line="216" w:lineRule="auto"/>
              <w:contextualSpacing/>
              <w:jc w:val="both"/>
              <w:rPr>
                <w:sz w:val="20"/>
                <w:szCs w:val="20"/>
                <w:lang w:eastAsia="ja-JP"/>
              </w:rPr>
            </w:pPr>
            <w:r w:rsidRPr="00B42FA9">
              <w:rPr>
                <w:sz w:val="20"/>
                <w:szCs w:val="20"/>
                <w:lang w:eastAsia="ja-JP"/>
              </w:rPr>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AC79A8" w:rsidRPr="00B42FA9" w:rsidRDefault="00AC79A8" w:rsidP="00AC79A8">
            <w:pPr>
              <w:spacing w:line="216" w:lineRule="auto"/>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AC79A8" w:rsidRPr="00B42FA9" w:rsidRDefault="00AC79A8" w:rsidP="00CB2444">
            <w:pPr>
              <w:numPr>
                <w:ilvl w:val="0"/>
                <w:numId w:val="6"/>
              </w:numPr>
              <w:tabs>
                <w:tab w:val="left" w:pos="45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AC79A8" w:rsidRPr="00B42FA9" w:rsidRDefault="00AC79A8"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AC79A8" w:rsidRPr="00B42FA9" w:rsidRDefault="00AC79A8"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w:t>
            </w:r>
            <w:r w:rsidRPr="00B42FA9">
              <w:rPr>
                <w:sz w:val="20"/>
                <w:szCs w:val="20"/>
                <w:lang w:eastAsia="ja-JP"/>
              </w:rPr>
              <w:lastRenderedPageBreak/>
              <w:t>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AC79A8" w:rsidRPr="00B42FA9" w:rsidRDefault="00AC79A8"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AC79A8" w:rsidRPr="00B42FA9" w:rsidRDefault="005217A4" w:rsidP="00AC79A8">
            <w:pPr>
              <w:jc w:val="center"/>
              <w:rPr>
                <w:b/>
                <w:sz w:val="20"/>
                <w:szCs w:val="20"/>
              </w:rPr>
            </w:pPr>
            <w:r w:rsidRPr="00B42FA9">
              <w:rPr>
                <w:b/>
                <w:sz w:val="20"/>
                <w:szCs w:val="20"/>
              </w:rPr>
              <w:lastRenderedPageBreak/>
              <w:t>6</w:t>
            </w:r>
          </w:p>
        </w:tc>
      </w:tr>
      <w:tr w:rsidR="00AC79A8" w:rsidRPr="00B42FA9" w:rsidTr="00877440">
        <w:trPr>
          <w:trHeight w:val="447"/>
          <w:jc w:val="center"/>
        </w:trPr>
        <w:tc>
          <w:tcPr>
            <w:tcW w:w="1363" w:type="dxa"/>
          </w:tcPr>
          <w:p w:rsidR="00AC79A8" w:rsidRPr="00B42FA9" w:rsidRDefault="00AC79A8" w:rsidP="00AC79A8">
            <w:pPr>
              <w:jc w:val="center"/>
              <w:rPr>
                <w:b/>
                <w:sz w:val="20"/>
                <w:szCs w:val="20"/>
              </w:rPr>
            </w:pPr>
          </w:p>
        </w:tc>
        <w:tc>
          <w:tcPr>
            <w:tcW w:w="2126" w:type="dxa"/>
          </w:tcPr>
          <w:p w:rsidR="00AC79A8" w:rsidRPr="00B42FA9" w:rsidRDefault="00AC79A8" w:rsidP="00AC79A8">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AC79A8" w:rsidRPr="00B42FA9" w:rsidRDefault="00AC79A8" w:rsidP="00AC79A8">
            <w:pPr>
              <w:jc w:val="both"/>
              <w:rPr>
                <w:sz w:val="20"/>
                <w:szCs w:val="20"/>
              </w:rPr>
            </w:pPr>
            <w:r w:rsidRPr="00B42FA9">
              <w:rPr>
                <w:sz w:val="20"/>
                <w:szCs w:val="20"/>
              </w:rPr>
              <w:t xml:space="preserve">Вимоги до виконання та оформлення: </w:t>
            </w:r>
          </w:p>
          <w:p w:rsidR="00AC79A8" w:rsidRPr="00B42FA9" w:rsidRDefault="00AC79A8" w:rsidP="00AC79A8">
            <w:pPr>
              <w:jc w:val="both"/>
              <w:rPr>
                <w:sz w:val="20"/>
                <w:szCs w:val="20"/>
                <w:lang w:eastAsia="ja-JP"/>
              </w:rPr>
            </w:pPr>
            <w:r w:rsidRPr="00B42FA9">
              <w:rPr>
                <w:sz w:val="20"/>
                <w:szCs w:val="20"/>
              </w:rPr>
              <w:t>1. </w:t>
            </w:r>
            <w:r w:rsidR="00CB2444" w:rsidRPr="00B42FA9">
              <w:rPr>
                <w:sz w:val="20"/>
                <w:szCs w:val="20"/>
              </w:rPr>
              <w:t xml:space="preserve">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AC79A8" w:rsidRPr="00B42FA9" w:rsidRDefault="00CB2444" w:rsidP="00AC79A8">
            <w:pPr>
              <w:jc w:val="both"/>
              <w:rPr>
                <w:sz w:val="20"/>
                <w:szCs w:val="20"/>
                <w:lang w:eastAsia="ja-JP"/>
              </w:rPr>
            </w:pPr>
            <w:r w:rsidRPr="00B42FA9">
              <w:rPr>
                <w:sz w:val="20"/>
                <w:szCs w:val="20"/>
              </w:rPr>
              <w:t xml:space="preserve">2. Під час </w:t>
            </w:r>
            <w:r w:rsidR="00AC79A8" w:rsidRPr="00B42FA9">
              <w:rPr>
                <w:sz w:val="20"/>
                <w:szCs w:val="20"/>
                <w:lang w:eastAsia="ja-JP"/>
              </w:rPr>
              <w:t>виконання лабораторних робіт н</w:t>
            </w:r>
            <w:r w:rsidRPr="00B42FA9">
              <w:rPr>
                <w:sz w:val="20"/>
                <w:szCs w:val="20"/>
                <w:lang w:eastAsia="ja-JP"/>
              </w:rPr>
              <w:t xml:space="preserve">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AC79A8" w:rsidRPr="00B42FA9" w:rsidRDefault="00CB2444" w:rsidP="00AC79A8">
            <w:pPr>
              <w:jc w:val="both"/>
              <w:rPr>
                <w:sz w:val="20"/>
                <w:szCs w:val="20"/>
              </w:rPr>
            </w:pPr>
            <w:r w:rsidRPr="00B42FA9">
              <w:rPr>
                <w:sz w:val="20"/>
                <w:szCs w:val="20"/>
                <w:lang w:eastAsia="ja-JP"/>
              </w:rPr>
              <w:t xml:space="preserve">3. Під час презентації власних досліджень необхідно аналізувати </w:t>
            </w:r>
            <w:r w:rsidR="00AC79A8" w:rsidRPr="00B42FA9">
              <w:rPr>
                <w:sz w:val="20"/>
                <w:szCs w:val="20"/>
                <w:lang w:eastAsia="ja-JP"/>
              </w:rPr>
              <w:t xml:space="preserve">статистичні дані відповідно до обраної теми дослідження. </w:t>
            </w:r>
          </w:p>
        </w:tc>
        <w:tc>
          <w:tcPr>
            <w:tcW w:w="6379" w:type="dxa"/>
          </w:tcPr>
          <w:p w:rsidR="00AC79A8" w:rsidRPr="00B42FA9" w:rsidRDefault="00AC79A8" w:rsidP="00AC79A8">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AC79A8" w:rsidRPr="00B42FA9" w:rsidRDefault="00AC79A8" w:rsidP="00AC79A8">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AC79A8" w:rsidRPr="00B42FA9" w:rsidRDefault="00AC79A8" w:rsidP="00AC79A8">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AC79A8" w:rsidRPr="00B42FA9" w:rsidRDefault="00AC79A8" w:rsidP="00AC79A8">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AC79A8" w:rsidRPr="00B42FA9" w:rsidRDefault="00AC79A8" w:rsidP="00AC79A8">
            <w:pPr>
              <w:jc w:val="center"/>
              <w:rPr>
                <w:b/>
                <w:sz w:val="20"/>
                <w:szCs w:val="20"/>
              </w:rPr>
            </w:pPr>
          </w:p>
        </w:tc>
        <w:tc>
          <w:tcPr>
            <w:tcW w:w="905" w:type="dxa"/>
          </w:tcPr>
          <w:p w:rsidR="00AC79A8" w:rsidRPr="00B42FA9" w:rsidRDefault="005217A4" w:rsidP="00AC79A8">
            <w:pPr>
              <w:jc w:val="center"/>
              <w:rPr>
                <w:b/>
                <w:sz w:val="20"/>
                <w:szCs w:val="20"/>
              </w:rPr>
            </w:pPr>
            <w:r w:rsidRPr="00B42FA9">
              <w:rPr>
                <w:b/>
                <w:sz w:val="20"/>
                <w:szCs w:val="20"/>
              </w:rPr>
              <w:t>6</w:t>
            </w:r>
          </w:p>
        </w:tc>
      </w:tr>
      <w:tr w:rsidR="00C925AD" w:rsidRPr="00B42FA9" w:rsidTr="00877440">
        <w:trPr>
          <w:trHeight w:val="447"/>
          <w:jc w:val="center"/>
        </w:trPr>
        <w:tc>
          <w:tcPr>
            <w:tcW w:w="1363" w:type="dxa"/>
          </w:tcPr>
          <w:p w:rsidR="00C925AD" w:rsidRPr="00B42FA9" w:rsidRDefault="00C925AD" w:rsidP="00C925AD">
            <w:pPr>
              <w:jc w:val="center"/>
              <w:rPr>
                <w:b/>
                <w:sz w:val="20"/>
                <w:szCs w:val="20"/>
              </w:rPr>
            </w:pPr>
          </w:p>
        </w:tc>
        <w:tc>
          <w:tcPr>
            <w:tcW w:w="2126" w:type="dxa"/>
          </w:tcPr>
          <w:p w:rsidR="00C925AD" w:rsidRPr="00B42FA9" w:rsidRDefault="00C925AD" w:rsidP="00C925AD">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C925AD" w:rsidRPr="00B42FA9" w:rsidRDefault="00C925AD" w:rsidP="00C925AD">
            <w:pPr>
              <w:jc w:val="both"/>
              <w:rPr>
                <w:sz w:val="20"/>
                <w:szCs w:val="20"/>
              </w:rPr>
            </w:pPr>
            <w:r w:rsidRPr="00B42FA9">
              <w:rPr>
                <w:sz w:val="20"/>
                <w:szCs w:val="20"/>
              </w:rPr>
              <w:t xml:space="preserve">Вимоги до виконання та оформлення: </w:t>
            </w:r>
          </w:p>
          <w:p w:rsidR="00C925AD" w:rsidRPr="00B42FA9" w:rsidRDefault="00C925AD" w:rsidP="00C925AD">
            <w:pPr>
              <w:jc w:val="both"/>
              <w:rPr>
                <w:sz w:val="20"/>
                <w:szCs w:val="20"/>
                <w:lang w:eastAsia="ja-JP"/>
              </w:rPr>
            </w:pPr>
            <w:r w:rsidRPr="00B42FA9">
              <w:rPr>
                <w:sz w:val="20"/>
                <w:szCs w:val="20"/>
              </w:rPr>
              <w:t>1. </w:t>
            </w:r>
            <w:r w:rsidR="00CB2444" w:rsidRPr="00B42FA9">
              <w:rPr>
                <w:sz w:val="20"/>
                <w:szCs w:val="20"/>
              </w:rPr>
              <w:t xml:space="preserve">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C925AD" w:rsidRPr="00B42FA9" w:rsidRDefault="00CB2444" w:rsidP="00C925AD">
            <w:pPr>
              <w:jc w:val="both"/>
              <w:rPr>
                <w:sz w:val="20"/>
                <w:szCs w:val="20"/>
                <w:lang w:eastAsia="ja-JP"/>
              </w:rPr>
            </w:pPr>
            <w:r w:rsidRPr="00B42FA9">
              <w:rPr>
                <w:sz w:val="20"/>
                <w:szCs w:val="20"/>
              </w:rPr>
              <w:t xml:space="preserve">2. Під час </w:t>
            </w:r>
            <w:r w:rsidRPr="00B42FA9">
              <w:rPr>
                <w:sz w:val="20"/>
                <w:szCs w:val="20"/>
                <w:lang w:eastAsia="ja-JP"/>
              </w:rPr>
              <w:t xml:space="preserve">виконання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C925AD" w:rsidRPr="00B42FA9" w:rsidRDefault="00CB2444" w:rsidP="00C925AD">
            <w:pPr>
              <w:jc w:val="both"/>
              <w:rPr>
                <w:sz w:val="20"/>
                <w:szCs w:val="20"/>
              </w:rPr>
            </w:pPr>
            <w:r w:rsidRPr="00B42FA9">
              <w:rPr>
                <w:sz w:val="20"/>
                <w:szCs w:val="20"/>
                <w:lang w:eastAsia="ja-JP"/>
              </w:rPr>
              <w:t>3. Під час презентації власних досліджень необхідно аналізувати стат</w:t>
            </w:r>
            <w:r w:rsidR="00C925AD" w:rsidRPr="00B42FA9">
              <w:rPr>
                <w:sz w:val="20"/>
                <w:szCs w:val="20"/>
                <w:lang w:eastAsia="ja-JP"/>
              </w:rPr>
              <w:t xml:space="preserve">истичні дані відповідно до обраної теми дослідження. </w:t>
            </w:r>
          </w:p>
        </w:tc>
        <w:tc>
          <w:tcPr>
            <w:tcW w:w="6379" w:type="dxa"/>
          </w:tcPr>
          <w:p w:rsidR="00C925AD" w:rsidRPr="00B42FA9" w:rsidRDefault="00C925AD" w:rsidP="00C925AD">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C925AD" w:rsidRPr="00B42FA9" w:rsidRDefault="00C925AD" w:rsidP="00C925AD">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C925AD" w:rsidRPr="00B42FA9" w:rsidRDefault="00C925AD" w:rsidP="00C925AD">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C925AD" w:rsidRPr="00B42FA9" w:rsidRDefault="00C925AD" w:rsidP="00C925AD">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C925AD" w:rsidRPr="00B42FA9" w:rsidRDefault="00C925AD" w:rsidP="00C925AD">
            <w:pPr>
              <w:jc w:val="center"/>
              <w:rPr>
                <w:b/>
                <w:sz w:val="20"/>
                <w:szCs w:val="20"/>
              </w:rPr>
            </w:pPr>
          </w:p>
        </w:tc>
        <w:tc>
          <w:tcPr>
            <w:tcW w:w="905" w:type="dxa"/>
          </w:tcPr>
          <w:p w:rsidR="00C925AD" w:rsidRPr="00B42FA9" w:rsidRDefault="005217A4" w:rsidP="00C925AD">
            <w:pPr>
              <w:jc w:val="center"/>
              <w:rPr>
                <w:b/>
                <w:sz w:val="20"/>
                <w:szCs w:val="20"/>
              </w:rPr>
            </w:pPr>
            <w:r w:rsidRPr="00B42FA9">
              <w:rPr>
                <w:b/>
                <w:sz w:val="20"/>
                <w:szCs w:val="20"/>
              </w:rPr>
              <w:t>6</w:t>
            </w:r>
          </w:p>
        </w:tc>
      </w:tr>
      <w:tr w:rsidR="00C925AD" w:rsidRPr="00B42FA9" w:rsidTr="00877440">
        <w:trPr>
          <w:trHeight w:val="447"/>
          <w:jc w:val="center"/>
        </w:trPr>
        <w:tc>
          <w:tcPr>
            <w:tcW w:w="1363" w:type="dxa"/>
          </w:tcPr>
          <w:p w:rsidR="00C925AD" w:rsidRPr="00B42FA9" w:rsidRDefault="00ED5C6F" w:rsidP="00C925AD">
            <w:pPr>
              <w:jc w:val="center"/>
              <w:rPr>
                <w:b/>
                <w:sz w:val="20"/>
                <w:szCs w:val="20"/>
              </w:rPr>
            </w:pPr>
            <w:r w:rsidRPr="00B42FA9">
              <w:rPr>
                <w:b/>
                <w:sz w:val="20"/>
                <w:szCs w:val="20"/>
              </w:rPr>
              <w:lastRenderedPageBreak/>
              <w:t>Усього за ЗМ 7</w:t>
            </w:r>
          </w:p>
          <w:p w:rsidR="00C925AD" w:rsidRPr="00B42FA9" w:rsidRDefault="00C925AD" w:rsidP="00C925AD">
            <w:pPr>
              <w:jc w:val="center"/>
              <w:rPr>
                <w:b/>
                <w:sz w:val="20"/>
                <w:szCs w:val="20"/>
              </w:rPr>
            </w:pPr>
            <w:r w:rsidRPr="00B42FA9">
              <w:rPr>
                <w:b/>
                <w:sz w:val="20"/>
                <w:szCs w:val="20"/>
              </w:rPr>
              <w:t>контр.</w:t>
            </w:r>
          </w:p>
          <w:p w:rsidR="00C925AD" w:rsidRPr="00B42FA9" w:rsidRDefault="00C925AD" w:rsidP="00C925AD">
            <w:pPr>
              <w:jc w:val="center"/>
              <w:rPr>
                <w:sz w:val="20"/>
                <w:szCs w:val="20"/>
              </w:rPr>
            </w:pPr>
            <w:r w:rsidRPr="00B42FA9">
              <w:rPr>
                <w:b/>
                <w:sz w:val="20"/>
                <w:szCs w:val="20"/>
              </w:rPr>
              <w:t>заходів</w:t>
            </w:r>
          </w:p>
        </w:tc>
        <w:tc>
          <w:tcPr>
            <w:tcW w:w="2126" w:type="dxa"/>
          </w:tcPr>
          <w:p w:rsidR="00C925AD" w:rsidRPr="00B42FA9" w:rsidRDefault="00C925AD" w:rsidP="00C925AD">
            <w:pPr>
              <w:ind w:left="360" w:hanging="360"/>
              <w:jc w:val="center"/>
              <w:rPr>
                <w:b/>
                <w:sz w:val="20"/>
                <w:szCs w:val="20"/>
              </w:rPr>
            </w:pPr>
            <w:r w:rsidRPr="00B42FA9">
              <w:rPr>
                <w:b/>
                <w:sz w:val="20"/>
                <w:szCs w:val="20"/>
              </w:rPr>
              <w:t>4</w:t>
            </w:r>
          </w:p>
        </w:tc>
        <w:tc>
          <w:tcPr>
            <w:tcW w:w="3402" w:type="dxa"/>
          </w:tcPr>
          <w:p w:rsidR="00C925AD" w:rsidRPr="00B42FA9" w:rsidRDefault="00C925AD" w:rsidP="00C925AD">
            <w:pPr>
              <w:jc w:val="center"/>
              <w:rPr>
                <w:sz w:val="20"/>
                <w:szCs w:val="20"/>
              </w:rPr>
            </w:pPr>
            <w:r w:rsidRPr="00B42FA9">
              <w:rPr>
                <w:sz w:val="20"/>
                <w:szCs w:val="20"/>
              </w:rPr>
              <w:t>…</w:t>
            </w:r>
          </w:p>
        </w:tc>
        <w:tc>
          <w:tcPr>
            <w:tcW w:w="6379" w:type="dxa"/>
          </w:tcPr>
          <w:p w:rsidR="00C925AD" w:rsidRPr="00B42FA9" w:rsidRDefault="00C925AD" w:rsidP="00C925AD">
            <w:pPr>
              <w:jc w:val="center"/>
              <w:rPr>
                <w:sz w:val="20"/>
                <w:szCs w:val="20"/>
              </w:rPr>
            </w:pPr>
            <w:r w:rsidRPr="00B42FA9">
              <w:rPr>
                <w:sz w:val="20"/>
                <w:szCs w:val="20"/>
              </w:rPr>
              <w:t>…</w:t>
            </w:r>
          </w:p>
        </w:tc>
        <w:tc>
          <w:tcPr>
            <w:tcW w:w="905" w:type="dxa"/>
          </w:tcPr>
          <w:p w:rsidR="00C925AD" w:rsidRPr="00B42FA9" w:rsidRDefault="005217A4" w:rsidP="00C925AD">
            <w:pPr>
              <w:jc w:val="center"/>
              <w:rPr>
                <w:sz w:val="20"/>
                <w:szCs w:val="20"/>
              </w:rPr>
            </w:pPr>
            <w:r w:rsidRPr="00B42FA9">
              <w:rPr>
                <w:b/>
                <w:sz w:val="20"/>
                <w:szCs w:val="20"/>
              </w:rPr>
              <w:t>8</w:t>
            </w:r>
          </w:p>
        </w:tc>
      </w:tr>
      <w:tr w:rsidR="00E4055F" w:rsidRPr="00B42FA9" w:rsidTr="00877440">
        <w:trPr>
          <w:trHeight w:val="447"/>
          <w:jc w:val="center"/>
        </w:trPr>
        <w:tc>
          <w:tcPr>
            <w:tcW w:w="1363" w:type="dxa"/>
          </w:tcPr>
          <w:p w:rsidR="00E4055F" w:rsidRPr="00B42FA9" w:rsidRDefault="00E4055F" w:rsidP="00E4055F">
            <w:pPr>
              <w:jc w:val="center"/>
              <w:rPr>
                <w:sz w:val="20"/>
                <w:szCs w:val="20"/>
              </w:rPr>
            </w:pPr>
            <w:r w:rsidRPr="00B42FA9">
              <w:rPr>
                <w:sz w:val="20"/>
                <w:szCs w:val="20"/>
              </w:rPr>
              <w:t>8</w:t>
            </w:r>
          </w:p>
        </w:tc>
        <w:tc>
          <w:tcPr>
            <w:tcW w:w="2126" w:type="dxa"/>
          </w:tcPr>
          <w:p w:rsidR="00E4055F" w:rsidRPr="00B42FA9" w:rsidRDefault="00E4055F" w:rsidP="00E4055F">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E4055F" w:rsidRPr="00B42FA9" w:rsidRDefault="00E4055F" w:rsidP="00E4055F">
            <w:pPr>
              <w:rPr>
                <w:sz w:val="20"/>
                <w:szCs w:val="20"/>
              </w:rPr>
            </w:pPr>
            <w:r w:rsidRPr="00B42FA9">
              <w:rPr>
                <w:sz w:val="20"/>
                <w:szCs w:val="20"/>
              </w:rPr>
              <w:t>Питання для підготовки:</w:t>
            </w:r>
          </w:p>
          <w:p w:rsidR="003D2957" w:rsidRPr="00B42FA9" w:rsidRDefault="00B03CDB" w:rsidP="003D2957">
            <w:pPr>
              <w:jc w:val="both"/>
              <w:rPr>
                <w:sz w:val="20"/>
                <w:szCs w:val="20"/>
              </w:rPr>
            </w:pPr>
            <w:r w:rsidRPr="00B42FA9">
              <w:rPr>
                <w:sz w:val="20"/>
                <w:szCs w:val="20"/>
              </w:rPr>
              <w:t>1.</w:t>
            </w:r>
            <w:r w:rsidRPr="00B42FA9">
              <w:rPr>
                <w:sz w:val="20"/>
                <w:szCs w:val="20"/>
              </w:rPr>
              <w:tab/>
              <w:t>Статутний капітал і корпоративні права</w:t>
            </w:r>
            <w:r w:rsidR="003D2957" w:rsidRPr="00B42FA9">
              <w:rPr>
                <w:sz w:val="20"/>
                <w:szCs w:val="20"/>
              </w:rPr>
              <w:t xml:space="preserve"> </w:t>
            </w:r>
          </w:p>
          <w:p w:rsidR="003D2957" w:rsidRPr="00B42FA9" w:rsidRDefault="00B03CDB" w:rsidP="003D2957">
            <w:pPr>
              <w:jc w:val="both"/>
              <w:rPr>
                <w:sz w:val="20"/>
                <w:szCs w:val="20"/>
              </w:rPr>
            </w:pPr>
            <w:r w:rsidRPr="00B42FA9">
              <w:rPr>
                <w:sz w:val="20"/>
                <w:szCs w:val="20"/>
              </w:rPr>
              <w:t>2.</w:t>
            </w:r>
            <w:r w:rsidRPr="00B42FA9">
              <w:rPr>
                <w:sz w:val="20"/>
                <w:szCs w:val="20"/>
              </w:rPr>
              <w:tab/>
              <w:t xml:space="preserve"> Балансовий і ринковий курси акцій</w:t>
            </w:r>
            <w:r w:rsidR="003D2957" w:rsidRPr="00B42FA9">
              <w:rPr>
                <w:sz w:val="20"/>
                <w:szCs w:val="20"/>
              </w:rPr>
              <w:t xml:space="preserve"> </w:t>
            </w:r>
          </w:p>
          <w:p w:rsidR="00CB2444" w:rsidRPr="00B42FA9" w:rsidRDefault="00B03CDB" w:rsidP="003D2957">
            <w:pPr>
              <w:jc w:val="both"/>
              <w:rPr>
                <w:sz w:val="20"/>
                <w:szCs w:val="20"/>
              </w:rPr>
            </w:pPr>
            <w:r w:rsidRPr="00B42FA9">
              <w:rPr>
                <w:sz w:val="20"/>
                <w:szCs w:val="20"/>
              </w:rPr>
              <w:t>3</w:t>
            </w:r>
            <w:r w:rsidR="00CB2444" w:rsidRPr="00B42FA9">
              <w:rPr>
                <w:sz w:val="20"/>
                <w:szCs w:val="20"/>
              </w:rPr>
              <w:t xml:space="preserve">. </w:t>
            </w:r>
            <w:r w:rsidRPr="00B42FA9">
              <w:rPr>
                <w:sz w:val="20"/>
                <w:szCs w:val="20"/>
              </w:rPr>
              <w:t xml:space="preserve">Курс емісії корпоративних прав      </w:t>
            </w:r>
          </w:p>
          <w:p w:rsidR="00E4055F" w:rsidRPr="00B42FA9" w:rsidRDefault="00B03CDB" w:rsidP="003D2957">
            <w:pPr>
              <w:jc w:val="both"/>
              <w:rPr>
                <w:sz w:val="20"/>
                <w:szCs w:val="20"/>
              </w:rPr>
            </w:pPr>
            <w:r w:rsidRPr="00B42FA9">
              <w:rPr>
                <w:sz w:val="20"/>
                <w:szCs w:val="20"/>
              </w:rPr>
              <w:t>4. Переважне право власників на придбання акцій</w:t>
            </w:r>
          </w:p>
        </w:tc>
        <w:tc>
          <w:tcPr>
            <w:tcW w:w="6379" w:type="dxa"/>
          </w:tcPr>
          <w:p w:rsidR="00E4055F" w:rsidRPr="00B42FA9" w:rsidRDefault="00E4055F" w:rsidP="00E4055F">
            <w:pPr>
              <w:widowControl w:val="0"/>
              <w:spacing w:line="216" w:lineRule="auto"/>
              <w:contextualSpacing/>
              <w:jc w:val="both"/>
              <w:rPr>
                <w:sz w:val="20"/>
                <w:szCs w:val="20"/>
                <w:lang w:eastAsia="ja-JP"/>
              </w:rPr>
            </w:pPr>
            <w:r w:rsidRPr="00B42FA9">
              <w:rPr>
                <w:sz w:val="20"/>
                <w:szCs w:val="20"/>
                <w:lang w:eastAsia="ja-JP"/>
              </w:rPr>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E4055F" w:rsidRPr="00B42FA9" w:rsidRDefault="00E4055F" w:rsidP="00E4055F">
            <w:pPr>
              <w:spacing w:line="216" w:lineRule="auto"/>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E4055F" w:rsidRPr="00B42FA9" w:rsidRDefault="00E4055F" w:rsidP="00CB2444">
            <w:pPr>
              <w:numPr>
                <w:ilvl w:val="0"/>
                <w:numId w:val="6"/>
              </w:numPr>
              <w:tabs>
                <w:tab w:val="left" w:pos="45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E4055F" w:rsidRPr="00B42FA9" w:rsidRDefault="00E4055F"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E4055F" w:rsidRPr="00B42FA9" w:rsidRDefault="00E4055F"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E4055F" w:rsidRPr="00B42FA9" w:rsidRDefault="00E4055F"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E4055F" w:rsidRPr="00B42FA9" w:rsidRDefault="00E4055F" w:rsidP="00E4055F">
            <w:pPr>
              <w:jc w:val="center"/>
              <w:rPr>
                <w:b/>
                <w:sz w:val="20"/>
                <w:szCs w:val="20"/>
              </w:rPr>
            </w:pPr>
            <w:r w:rsidRPr="00B42FA9">
              <w:rPr>
                <w:b/>
                <w:sz w:val="20"/>
                <w:szCs w:val="20"/>
              </w:rPr>
              <w:t>2</w:t>
            </w:r>
          </w:p>
        </w:tc>
      </w:tr>
      <w:tr w:rsidR="00E4055F" w:rsidRPr="00B42FA9" w:rsidTr="00877440">
        <w:trPr>
          <w:trHeight w:val="447"/>
          <w:jc w:val="center"/>
        </w:trPr>
        <w:tc>
          <w:tcPr>
            <w:tcW w:w="1363" w:type="dxa"/>
          </w:tcPr>
          <w:p w:rsidR="00E4055F" w:rsidRPr="00B42FA9" w:rsidRDefault="00E4055F" w:rsidP="00E4055F">
            <w:pPr>
              <w:jc w:val="center"/>
              <w:rPr>
                <w:b/>
                <w:sz w:val="20"/>
                <w:szCs w:val="20"/>
              </w:rPr>
            </w:pPr>
          </w:p>
        </w:tc>
        <w:tc>
          <w:tcPr>
            <w:tcW w:w="2126" w:type="dxa"/>
          </w:tcPr>
          <w:p w:rsidR="00E4055F" w:rsidRPr="00B42FA9" w:rsidRDefault="00E4055F" w:rsidP="00E4055F">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E4055F" w:rsidRPr="00B42FA9" w:rsidRDefault="00E4055F" w:rsidP="00E4055F">
            <w:pPr>
              <w:jc w:val="both"/>
              <w:rPr>
                <w:sz w:val="20"/>
                <w:szCs w:val="20"/>
              </w:rPr>
            </w:pPr>
            <w:r w:rsidRPr="00B42FA9">
              <w:rPr>
                <w:sz w:val="20"/>
                <w:szCs w:val="20"/>
              </w:rPr>
              <w:t xml:space="preserve">Вимоги до виконання та оформлення: </w:t>
            </w:r>
          </w:p>
          <w:p w:rsidR="00E4055F" w:rsidRPr="00B42FA9" w:rsidRDefault="00E4055F" w:rsidP="00E4055F">
            <w:pPr>
              <w:jc w:val="both"/>
              <w:rPr>
                <w:sz w:val="20"/>
                <w:szCs w:val="20"/>
                <w:lang w:eastAsia="ja-JP"/>
              </w:rPr>
            </w:pPr>
            <w:r w:rsidRPr="00B42FA9">
              <w:rPr>
                <w:sz w:val="20"/>
                <w:szCs w:val="20"/>
              </w:rPr>
              <w:t>1. </w:t>
            </w:r>
            <w:r w:rsidR="00CB2444" w:rsidRPr="00B42FA9">
              <w:rPr>
                <w:sz w:val="20"/>
                <w:szCs w:val="20"/>
              </w:rPr>
              <w:t xml:space="preserve">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E4055F" w:rsidRPr="00B42FA9" w:rsidRDefault="00CB2444" w:rsidP="00E4055F">
            <w:pPr>
              <w:jc w:val="both"/>
              <w:rPr>
                <w:sz w:val="20"/>
                <w:szCs w:val="20"/>
                <w:lang w:eastAsia="ja-JP"/>
              </w:rPr>
            </w:pPr>
            <w:r w:rsidRPr="00B42FA9">
              <w:rPr>
                <w:sz w:val="20"/>
                <w:szCs w:val="20"/>
              </w:rPr>
              <w:t xml:space="preserve">2. Під час </w:t>
            </w:r>
            <w:r w:rsidRPr="00B42FA9">
              <w:rPr>
                <w:sz w:val="20"/>
                <w:szCs w:val="20"/>
                <w:lang w:eastAsia="ja-JP"/>
              </w:rPr>
              <w:t xml:space="preserve">виконання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w:t>
            </w:r>
            <w:r w:rsidRPr="00B42FA9">
              <w:rPr>
                <w:sz w:val="20"/>
                <w:szCs w:val="20"/>
                <w:lang w:eastAsia="ja-JP"/>
              </w:rPr>
              <w:lastRenderedPageBreak/>
              <w:t>розрахунку, що зазн</w:t>
            </w:r>
            <w:r w:rsidR="00E4055F" w:rsidRPr="00B42FA9">
              <w:rPr>
                <w:sz w:val="20"/>
                <w:szCs w:val="20"/>
                <w:lang w:eastAsia="ja-JP"/>
              </w:rPr>
              <w:t xml:space="preserve">ачений в </w:t>
            </w:r>
            <w:proofErr w:type="spellStart"/>
            <w:r w:rsidR="00E4055F" w:rsidRPr="00B42FA9">
              <w:rPr>
                <w:sz w:val="20"/>
                <w:szCs w:val="20"/>
                <w:lang w:eastAsia="ja-JP"/>
              </w:rPr>
              <w:t>moodle</w:t>
            </w:r>
            <w:proofErr w:type="spellEnd"/>
            <w:r w:rsidR="00E4055F" w:rsidRPr="00B42FA9">
              <w:rPr>
                <w:sz w:val="20"/>
                <w:szCs w:val="20"/>
                <w:lang w:eastAsia="ja-JP"/>
              </w:rPr>
              <w:t>;</w:t>
            </w:r>
          </w:p>
          <w:p w:rsidR="00E4055F" w:rsidRPr="00B42FA9" w:rsidRDefault="00CB2444" w:rsidP="00E4055F">
            <w:pPr>
              <w:jc w:val="both"/>
              <w:rPr>
                <w:sz w:val="20"/>
                <w:szCs w:val="20"/>
              </w:rPr>
            </w:pPr>
            <w:r w:rsidRPr="00B42FA9">
              <w:rPr>
                <w:sz w:val="20"/>
                <w:szCs w:val="20"/>
                <w:lang w:eastAsia="ja-JP"/>
              </w:rPr>
              <w:t xml:space="preserve">3. Під час презентації власних досліджень необхідно аналізувати статистичні </w:t>
            </w:r>
            <w:r w:rsidR="00E4055F" w:rsidRPr="00B42FA9">
              <w:rPr>
                <w:sz w:val="20"/>
                <w:szCs w:val="20"/>
                <w:lang w:eastAsia="ja-JP"/>
              </w:rPr>
              <w:t xml:space="preserve">дані відповідно до обраної теми дослідження. </w:t>
            </w:r>
          </w:p>
        </w:tc>
        <w:tc>
          <w:tcPr>
            <w:tcW w:w="6379" w:type="dxa"/>
          </w:tcPr>
          <w:p w:rsidR="00E4055F" w:rsidRPr="00B42FA9" w:rsidRDefault="00E4055F" w:rsidP="00E4055F">
            <w:pPr>
              <w:widowControl w:val="0"/>
              <w:jc w:val="both"/>
              <w:rPr>
                <w:sz w:val="20"/>
                <w:szCs w:val="20"/>
                <w:lang w:eastAsia="ja-JP"/>
              </w:rPr>
            </w:pPr>
            <w:r w:rsidRPr="00B42FA9">
              <w:rPr>
                <w:sz w:val="20"/>
                <w:szCs w:val="20"/>
                <w:lang w:eastAsia="ja-JP"/>
              </w:rPr>
              <w:lastRenderedPageBreak/>
              <w:t>За розв’язання вправ і практичних задач, виконання лабораторних робіт, презентацію власних досліджень бали нараховуються за такою схемою:</w:t>
            </w:r>
          </w:p>
          <w:p w:rsidR="00E4055F" w:rsidRPr="00B42FA9" w:rsidRDefault="00E4055F" w:rsidP="00E4055F">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E4055F" w:rsidRPr="00B42FA9" w:rsidRDefault="00E4055F" w:rsidP="00E4055F">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E4055F" w:rsidRPr="00B42FA9" w:rsidRDefault="00E4055F" w:rsidP="00E4055F">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E4055F" w:rsidRPr="00B42FA9" w:rsidRDefault="00E4055F" w:rsidP="00E4055F">
            <w:pPr>
              <w:jc w:val="center"/>
              <w:rPr>
                <w:b/>
                <w:sz w:val="20"/>
                <w:szCs w:val="20"/>
              </w:rPr>
            </w:pPr>
          </w:p>
        </w:tc>
        <w:tc>
          <w:tcPr>
            <w:tcW w:w="905" w:type="dxa"/>
          </w:tcPr>
          <w:p w:rsidR="00E4055F" w:rsidRPr="00B42FA9" w:rsidRDefault="005217A4" w:rsidP="00E4055F">
            <w:pPr>
              <w:jc w:val="center"/>
              <w:rPr>
                <w:b/>
                <w:sz w:val="20"/>
                <w:szCs w:val="20"/>
              </w:rPr>
            </w:pPr>
            <w:r w:rsidRPr="00B42FA9">
              <w:rPr>
                <w:b/>
                <w:sz w:val="20"/>
                <w:szCs w:val="20"/>
              </w:rPr>
              <w:t>6</w:t>
            </w:r>
          </w:p>
        </w:tc>
      </w:tr>
      <w:tr w:rsidR="00E4055F" w:rsidRPr="00B42FA9" w:rsidTr="00877440">
        <w:trPr>
          <w:trHeight w:val="447"/>
          <w:jc w:val="center"/>
        </w:trPr>
        <w:tc>
          <w:tcPr>
            <w:tcW w:w="1363" w:type="dxa"/>
          </w:tcPr>
          <w:p w:rsidR="00E4055F" w:rsidRPr="00B42FA9" w:rsidRDefault="003D2957" w:rsidP="00E4055F">
            <w:pPr>
              <w:jc w:val="center"/>
              <w:rPr>
                <w:b/>
                <w:sz w:val="20"/>
                <w:szCs w:val="20"/>
              </w:rPr>
            </w:pPr>
            <w:r w:rsidRPr="00B42FA9">
              <w:rPr>
                <w:b/>
                <w:sz w:val="20"/>
                <w:szCs w:val="20"/>
              </w:rPr>
              <w:lastRenderedPageBreak/>
              <w:t>Усього за ЗМ 8</w:t>
            </w:r>
          </w:p>
          <w:p w:rsidR="00E4055F" w:rsidRPr="00B42FA9" w:rsidRDefault="00E4055F" w:rsidP="00E4055F">
            <w:pPr>
              <w:jc w:val="center"/>
              <w:rPr>
                <w:b/>
                <w:sz w:val="20"/>
                <w:szCs w:val="20"/>
              </w:rPr>
            </w:pPr>
            <w:r w:rsidRPr="00B42FA9">
              <w:rPr>
                <w:b/>
                <w:sz w:val="20"/>
                <w:szCs w:val="20"/>
              </w:rPr>
              <w:t>контр.</w:t>
            </w:r>
          </w:p>
          <w:p w:rsidR="00E4055F" w:rsidRPr="00B42FA9" w:rsidRDefault="00E4055F" w:rsidP="00E4055F">
            <w:pPr>
              <w:jc w:val="center"/>
              <w:rPr>
                <w:sz w:val="20"/>
                <w:szCs w:val="20"/>
              </w:rPr>
            </w:pPr>
            <w:r w:rsidRPr="00B42FA9">
              <w:rPr>
                <w:b/>
                <w:sz w:val="20"/>
                <w:szCs w:val="20"/>
              </w:rPr>
              <w:t>заходів</w:t>
            </w:r>
          </w:p>
        </w:tc>
        <w:tc>
          <w:tcPr>
            <w:tcW w:w="2126" w:type="dxa"/>
          </w:tcPr>
          <w:p w:rsidR="00E4055F" w:rsidRPr="00B42FA9" w:rsidRDefault="00E4055F" w:rsidP="00E4055F">
            <w:pPr>
              <w:ind w:left="360" w:hanging="360"/>
              <w:jc w:val="center"/>
              <w:rPr>
                <w:b/>
                <w:sz w:val="20"/>
                <w:szCs w:val="20"/>
              </w:rPr>
            </w:pPr>
            <w:r w:rsidRPr="00B42FA9">
              <w:rPr>
                <w:b/>
                <w:sz w:val="20"/>
                <w:szCs w:val="20"/>
              </w:rPr>
              <w:t>2</w:t>
            </w:r>
          </w:p>
        </w:tc>
        <w:tc>
          <w:tcPr>
            <w:tcW w:w="3402" w:type="dxa"/>
          </w:tcPr>
          <w:p w:rsidR="00E4055F" w:rsidRPr="00B42FA9" w:rsidRDefault="00E4055F" w:rsidP="00E4055F">
            <w:pPr>
              <w:jc w:val="center"/>
              <w:rPr>
                <w:sz w:val="20"/>
                <w:szCs w:val="20"/>
              </w:rPr>
            </w:pPr>
            <w:r w:rsidRPr="00B42FA9">
              <w:rPr>
                <w:sz w:val="20"/>
                <w:szCs w:val="20"/>
              </w:rPr>
              <w:t>…</w:t>
            </w:r>
          </w:p>
        </w:tc>
        <w:tc>
          <w:tcPr>
            <w:tcW w:w="6379" w:type="dxa"/>
          </w:tcPr>
          <w:p w:rsidR="00E4055F" w:rsidRPr="00B42FA9" w:rsidRDefault="00E4055F" w:rsidP="00E4055F">
            <w:pPr>
              <w:jc w:val="center"/>
              <w:rPr>
                <w:sz w:val="20"/>
                <w:szCs w:val="20"/>
              </w:rPr>
            </w:pPr>
            <w:r w:rsidRPr="00B42FA9">
              <w:rPr>
                <w:sz w:val="20"/>
                <w:szCs w:val="20"/>
              </w:rPr>
              <w:t>…</w:t>
            </w:r>
          </w:p>
        </w:tc>
        <w:tc>
          <w:tcPr>
            <w:tcW w:w="905" w:type="dxa"/>
          </w:tcPr>
          <w:p w:rsidR="00E4055F" w:rsidRPr="00B42FA9" w:rsidRDefault="005217A4" w:rsidP="00E4055F">
            <w:pPr>
              <w:jc w:val="center"/>
              <w:rPr>
                <w:sz w:val="20"/>
                <w:szCs w:val="20"/>
              </w:rPr>
            </w:pPr>
            <w:r w:rsidRPr="00B42FA9">
              <w:rPr>
                <w:b/>
                <w:sz w:val="20"/>
                <w:szCs w:val="20"/>
              </w:rPr>
              <w:t>8</w:t>
            </w:r>
          </w:p>
        </w:tc>
      </w:tr>
      <w:tr w:rsidR="00744F00" w:rsidRPr="00B42FA9" w:rsidTr="00877440">
        <w:trPr>
          <w:trHeight w:val="447"/>
          <w:jc w:val="center"/>
        </w:trPr>
        <w:tc>
          <w:tcPr>
            <w:tcW w:w="1363" w:type="dxa"/>
          </w:tcPr>
          <w:p w:rsidR="00744F00" w:rsidRPr="00B42FA9" w:rsidRDefault="00744F00" w:rsidP="00744F00">
            <w:pPr>
              <w:jc w:val="center"/>
              <w:rPr>
                <w:sz w:val="20"/>
                <w:szCs w:val="20"/>
              </w:rPr>
            </w:pPr>
            <w:r w:rsidRPr="00B42FA9">
              <w:rPr>
                <w:sz w:val="20"/>
                <w:szCs w:val="20"/>
              </w:rPr>
              <w:t>9</w:t>
            </w:r>
          </w:p>
        </w:tc>
        <w:tc>
          <w:tcPr>
            <w:tcW w:w="2126" w:type="dxa"/>
          </w:tcPr>
          <w:p w:rsidR="00744F00" w:rsidRPr="00B42FA9" w:rsidRDefault="00744F00" w:rsidP="00744F00">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DA1F03" w:rsidRPr="00B42FA9" w:rsidRDefault="00744F00" w:rsidP="00B03CDB">
            <w:pPr>
              <w:rPr>
                <w:sz w:val="20"/>
                <w:szCs w:val="20"/>
              </w:rPr>
            </w:pPr>
            <w:r w:rsidRPr="00B42FA9">
              <w:rPr>
                <w:sz w:val="20"/>
                <w:szCs w:val="20"/>
              </w:rPr>
              <w:t>Питання для підготовки:</w:t>
            </w:r>
            <w:r w:rsidR="00B03CDB" w:rsidRPr="00B42FA9">
              <w:rPr>
                <w:sz w:val="20"/>
                <w:szCs w:val="20"/>
              </w:rPr>
              <w:t xml:space="preserve">                    1.Загальні поняття та передумови реорганізації</w:t>
            </w:r>
          </w:p>
          <w:p w:rsidR="00DA1F03" w:rsidRPr="00B42FA9" w:rsidRDefault="00B03CDB" w:rsidP="00DA1F03">
            <w:pPr>
              <w:jc w:val="both"/>
              <w:rPr>
                <w:sz w:val="20"/>
                <w:szCs w:val="20"/>
              </w:rPr>
            </w:pPr>
            <w:r w:rsidRPr="00B42FA9">
              <w:rPr>
                <w:sz w:val="20"/>
                <w:szCs w:val="20"/>
              </w:rPr>
              <w:t>2. Укрупнення корпорації</w:t>
            </w:r>
          </w:p>
          <w:p w:rsidR="00F23B1E" w:rsidRPr="00B42FA9" w:rsidRDefault="00B03CDB" w:rsidP="00DA1F03">
            <w:pPr>
              <w:jc w:val="both"/>
              <w:rPr>
                <w:sz w:val="20"/>
                <w:szCs w:val="20"/>
              </w:rPr>
            </w:pPr>
            <w:r w:rsidRPr="00B42FA9">
              <w:rPr>
                <w:sz w:val="20"/>
                <w:szCs w:val="20"/>
              </w:rPr>
              <w:t>3.</w:t>
            </w:r>
            <w:r w:rsidR="00F23B1E" w:rsidRPr="00B42FA9">
              <w:rPr>
                <w:sz w:val="20"/>
                <w:szCs w:val="20"/>
              </w:rPr>
              <w:t xml:space="preserve"> </w:t>
            </w:r>
            <w:r w:rsidRPr="00B42FA9">
              <w:rPr>
                <w:sz w:val="20"/>
                <w:szCs w:val="20"/>
              </w:rPr>
              <w:t>Реорганізація корпорації,</w:t>
            </w:r>
            <w:r w:rsidR="00CB2444" w:rsidRPr="00B42FA9">
              <w:rPr>
                <w:sz w:val="20"/>
                <w:szCs w:val="20"/>
              </w:rPr>
              <w:t xml:space="preserve"> </w:t>
            </w:r>
            <w:r w:rsidRPr="00B42FA9">
              <w:rPr>
                <w:sz w:val="20"/>
                <w:szCs w:val="20"/>
              </w:rPr>
              <w:t>спрямована на її розукрупнення</w:t>
            </w:r>
          </w:p>
          <w:p w:rsidR="00744F00" w:rsidRPr="00B42FA9" w:rsidRDefault="00B03CDB" w:rsidP="00DA1F03">
            <w:pPr>
              <w:jc w:val="both"/>
              <w:rPr>
                <w:sz w:val="20"/>
                <w:szCs w:val="20"/>
              </w:rPr>
            </w:pPr>
            <w:r w:rsidRPr="00B42FA9">
              <w:rPr>
                <w:sz w:val="20"/>
                <w:szCs w:val="20"/>
              </w:rPr>
              <w:t>4.</w:t>
            </w:r>
            <w:r w:rsidR="00F23B1E" w:rsidRPr="00B42FA9">
              <w:rPr>
                <w:sz w:val="20"/>
                <w:szCs w:val="20"/>
              </w:rPr>
              <w:t xml:space="preserve"> </w:t>
            </w:r>
            <w:r w:rsidRPr="00B42FA9">
              <w:rPr>
                <w:sz w:val="20"/>
                <w:szCs w:val="20"/>
              </w:rPr>
              <w:t>Перетворення</w:t>
            </w:r>
          </w:p>
          <w:p w:rsidR="00744F00" w:rsidRPr="00B42FA9" w:rsidRDefault="00744F00" w:rsidP="00744F00">
            <w:pPr>
              <w:jc w:val="both"/>
              <w:rPr>
                <w:sz w:val="20"/>
                <w:szCs w:val="20"/>
              </w:rPr>
            </w:pPr>
          </w:p>
        </w:tc>
        <w:tc>
          <w:tcPr>
            <w:tcW w:w="6379" w:type="dxa"/>
          </w:tcPr>
          <w:p w:rsidR="00744F00" w:rsidRPr="00B42FA9" w:rsidRDefault="00744F00" w:rsidP="00744F00">
            <w:pPr>
              <w:widowControl w:val="0"/>
              <w:spacing w:line="216" w:lineRule="auto"/>
              <w:contextualSpacing/>
              <w:jc w:val="both"/>
              <w:rPr>
                <w:sz w:val="20"/>
                <w:szCs w:val="20"/>
                <w:lang w:eastAsia="ja-JP"/>
              </w:rPr>
            </w:pPr>
            <w:r w:rsidRPr="00B42FA9">
              <w:rPr>
                <w:sz w:val="20"/>
                <w:szCs w:val="20"/>
                <w:lang w:eastAsia="ja-JP"/>
              </w:rPr>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744F00" w:rsidRPr="00B42FA9" w:rsidRDefault="00744F00" w:rsidP="00744F00">
            <w:pPr>
              <w:spacing w:line="216" w:lineRule="auto"/>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744F00" w:rsidRPr="00B42FA9" w:rsidRDefault="00744F00" w:rsidP="00CB2444">
            <w:pPr>
              <w:numPr>
                <w:ilvl w:val="0"/>
                <w:numId w:val="6"/>
              </w:numPr>
              <w:tabs>
                <w:tab w:val="left" w:pos="45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744F00" w:rsidRPr="00B42FA9" w:rsidRDefault="00744F00"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744F00" w:rsidRPr="00B42FA9" w:rsidRDefault="00744F00"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744F00" w:rsidRPr="00B42FA9" w:rsidRDefault="00744F00"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744F00" w:rsidRPr="00B42FA9" w:rsidRDefault="00744F00" w:rsidP="00744F00">
            <w:pPr>
              <w:jc w:val="center"/>
              <w:rPr>
                <w:b/>
                <w:sz w:val="20"/>
                <w:szCs w:val="20"/>
              </w:rPr>
            </w:pPr>
            <w:r w:rsidRPr="00B42FA9">
              <w:rPr>
                <w:b/>
                <w:sz w:val="20"/>
                <w:szCs w:val="20"/>
              </w:rPr>
              <w:t>2</w:t>
            </w:r>
          </w:p>
        </w:tc>
      </w:tr>
      <w:tr w:rsidR="00744F00" w:rsidRPr="00B42FA9" w:rsidTr="00877440">
        <w:trPr>
          <w:trHeight w:val="447"/>
          <w:jc w:val="center"/>
        </w:trPr>
        <w:tc>
          <w:tcPr>
            <w:tcW w:w="1363" w:type="dxa"/>
          </w:tcPr>
          <w:p w:rsidR="00744F00" w:rsidRPr="00B42FA9" w:rsidRDefault="00744F00" w:rsidP="00744F00">
            <w:pPr>
              <w:jc w:val="center"/>
              <w:rPr>
                <w:b/>
                <w:sz w:val="20"/>
                <w:szCs w:val="20"/>
              </w:rPr>
            </w:pPr>
          </w:p>
        </w:tc>
        <w:tc>
          <w:tcPr>
            <w:tcW w:w="2126" w:type="dxa"/>
          </w:tcPr>
          <w:p w:rsidR="00744F00" w:rsidRPr="00B42FA9" w:rsidRDefault="00744F00" w:rsidP="00744F00">
            <w:pPr>
              <w:ind w:firstLine="34"/>
              <w:rPr>
                <w:sz w:val="20"/>
                <w:szCs w:val="20"/>
              </w:rPr>
            </w:pPr>
            <w:r w:rsidRPr="00B42FA9">
              <w:rPr>
                <w:sz w:val="20"/>
                <w:szCs w:val="20"/>
              </w:rPr>
              <w:t xml:space="preserve">Практичне завдання - </w:t>
            </w:r>
            <w:r w:rsidRPr="00B42FA9">
              <w:rPr>
                <w:iCs/>
                <w:sz w:val="20"/>
                <w:szCs w:val="20"/>
              </w:rPr>
              <w:t xml:space="preserve">виконання лабораторних робіт, розв’язання вправ і практичних задач, </w:t>
            </w:r>
            <w:r w:rsidRPr="00B42FA9">
              <w:rPr>
                <w:iCs/>
                <w:sz w:val="20"/>
                <w:szCs w:val="20"/>
              </w:rPr>
              <w:lastRenderedPageBreak/>
              <w:t>розв’язання ситуаційних завдань, презентація власних досліджень</w:t>
            </w:r>
          </w:p>
        </w:tc>
        <w:tc>
          <w:tcPr>
            <w:tcW w:w="3402" w:type="dxa"/>
          </w:tcPr>
          <w:p w:rsidR="00744F00" w:rsidRPr="00B42FA9" w:rsidRDefault="00744F00" w:rsidP="00744F00">
            <w:pPr>
              <w:jc w:val="both"/>
              <w:rPr>
                <w:sz w:val="20"/>
                <w:szCs w:val="20"/>
              </w:rPr>
            </w:pPr>
            <w:r w:rsidRPr="00B42FA9">
              <w:rPr>
                <w:sz w:val="20"/>
                <w:szCs w:val="20"/>
              </w:rPr>
              <w:lastRenderedPageBreak/>
              <w:t xml:space="preserve">Вимоги до виконання та оформлення: </w:t>
            </w:r>
          </w:p>
          <w:p w:rsidR="00744F00" w:rsidRPr="00B42FA9" w:rsidRDefault="00744F00" w:rsidP="00744F00">
            <w:pPr>
              <w:jc w:val="both"/>
              <w:rPr>
                <w:sz w:val="20"/>
                <w:szCs w:val="20"/>
                <w:lang w:eastAsia="ja-JP"/>
              </w:rPr>
            </w:pPr>
            <w:r w:rsidRPr="00B42FA9">
              <w:rPr>
                <w:sz w:val="20"/>
                <w:szCs w:val="20"/>
              </w:rPr>
              <w:t>1</w:t>
            </w:r>
            <w:r w:rsidR="00CB2444" w:rsidRPr="00B42FA9">
              <w:rPr>
                <w:sz w:val="20"/>
                <w:szCs w:val="20"/>
              </w:rPr>
              <w:t xml:space="preserve">. Під час </w:t>
            </w:r>
            <w:r w:rsidRPr="00B42FA9">
              <w:rPr>
                <w:sz w:val="20"/>
                <w:szCs w:val="20"/>
                <w:lang w:eastAsia="ja-JP"/>
              </w:rPr>
              <w:t xml:space="preserve">розв’язання вправ і практичних задач слід використовувати формули та </w:t>
            </w:r>
            <w:r w:rsidRPr="00B42FA9">
              <w:rPr>
                <w:sz w:val="20"/>
                <w:szCs w:val="20"/>
                <w:lang w:eastAsia="ja-JP"/>
              </w:rPr>
              <w:lastRenderedPageBreak/>
              <w:t>наводити послідовність розрахунку;</w:t>
            </w:r>
          </w:p>
          <w:p w:rsidR="00744F00" w:rsidRPr="00B42FA9" w:rsidRDefault="00CB2444" w:rsidP="00744F00">
            <w:pPr>
              <w:jc w:val="both"/>
              <w:rPr>
                <w:sz w:val="20"/>
                <w:szCs w:val="20"/>
                <w:lang w:eastAsia="ja-JP"/>
              </w:rPr>
            </w:pPr>
            <w:r w:rsidRPr="00B42FA9">
              <w:rPr>
                <w:sz w:val="20"/>
                <w:szCs w:val="20"/>
              </w:rPr>
              <w:t xml:space="preserve">2. Під час </w:t>
            </w:r>
            <w:r w:rsidR="00744F00" w:rsidRPr="00B42FA9">
              <w:rPr>
                <w:sz w:val="20"/>
                <w:szCs w:val="20"/>
                <w:lang w:eastAsia="ja-JP"/>
              </w:rPr>
              <w:t>виконання лабораторних робіт необхідно зд</w:t>
            </w:r>
            <w:r w:rsidRPr="00B42FA9">
              <w:rPr>
                <w:sz w:val="20"/>
                <w:szCs w:val="20"/>
                <w:lang w:eastAsia="ja-JP"/>
              </w:rPr>
              <w:t xml:space="preserve">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744F00" w:rsidRPr="00B42FA9" w:rsidRDefault="00CB2444" w:rsidP="00744F00">
            <w:pPr>
              <w:jc w:val="both"/>
              <w:rPr>
                <w:sz w:val="20"/>
                <w:szCs w:val="20"/>
              </w:rPr>
            </w:pPr>
            <w:r w:rsidRPr="00B42FA9">
              <w:rPr>
                <w:sz w:val="20"/>
                <w:szCs w:val="20"/>
                <w:lang w:eastAsia="ja-JP"/>
              </w:rPr>
              <w:t xml:space="preserve">3. Під час презентації власних досліджень необхідно аналізувати статистичні </w:t>
            </w:r>
            <w:r w:rsidR="00744F00" w:rsidRPr="00B42FA9">
              <w:rPr>
                <w:sz w:val="20"/>
                <w:szCs w:val="20"/>
                <w:lang w:eastAsia="ja-JP"/>
              </w:rPr>
              <w:t xml:space="preserve">дані відповідно до обраної теми дослідження. </w:t>
            </w:r>
          </w:p>
        </w:tc>
        <w:tc>
          <w:tcPr>
            <w:tcW w:w="6379" w:type="dxa"/>
          </w:tcPr>
          <w:p w:rsidR="00744F00" w:rsidRPr="00B42FA9" w:rsidRDefault="00744F00" w:rsidP="00744F00">
            <w:pPr>
              <w:widowControl w:val="0"/>
              <w:jc w:val="both"/>
              <w:rPr>
                <w:sz w:val="20"/>
                <w:szCs w:val="20"/>
                <w:lang w:eastAsia="ja-JP"/>
              </w:rPr>
            </w:pPr>
            <w:r w:rsidRPr="00B42FA9">
              <w:rPr>
                <w:sz w:val="20"/>
                <w:szCs w:val="20"/>
                <w:lang w:eastAsia="ja-JP"/>
              </w:rPr>
              <w:lastRenderedPageBreak/>
              <w:t>За розв’язання вправ і практичних задач, виконання лабораторних робіт, презентацію власних досліджень бали нараховуються за такою схемою:</w:t>
            </w:r>
          </w:p>
          <w:p w:rsidR="00744F00" w:rsidRPr="00B42FA9" w:rsidRDefault="00744F00" w:rsidP="00744F00">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744F00" w:rsidRPr="00B42FA9" w:rsidRDefault="00744F00" w:rsidP="00744F00">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744F00" w:rsidRPr="00B42FA9" w:rsidRDefault="00744F00" w:rsidP="00744F00">
            <w:pPr>
              <w:widowControl w:val="0"/>
              <w:numPr>
                <w:ilvl w:val="0"/>
                <w:numId w:val="7"/>
              </w:numPr>
              <w:tabs>
                <w:tab w:val="left" w:pos="1080"/>
              </w:tabs>
              <w:ind w:left="0" w:firstLine="851"/>
              <w:jc w:val="both"/>
              <w:rPr>
                <w:sz w:val="20"/>
                <w:szCs w:val="20"/>
                <w:lang w:eastAsia="ja-JP"/>
              </w:rPr>
            </w:pPr>
            <w:r w:rsidRPr="00B42FA9">
              <w:rPr>
                <w:sz w:val="20"/>
                <w:szCs w:val="20"/>
                <w:lang w:eastAsia="ja-JP"/>
              </w:rPr>
              <w:lastRenderedPageBreak/>
              <w:t>0 – студент не вирішив задачу.</w:t>
            </w:r>
          </w:p>
          <w:p w:rsidR="00744F00" w:rsidRPr="00B42FA9" w:rsidRDefault="00744F00" w:rsidP="00744F00">
            <w:pPr>
              <w:jc w:val="center"/>
              <w:rPr>
                <w:b/>
                <w:sz w:val="20"/>
                <w:szCs w:val="20"/>
              </w:rPr>
            </w:pPr>
          </w:p>
        </w:tc>
        <w:tc>
          <w:tcPr>
            <w:tcW w:w="905" w:type="dxa"/>
          </w:tcPr>
          <w:p w:rsidR="00744F00" w:rsidRPr="00B42FA9" w:rsidRDefault="005217A4" w:rsidP="00744F00">
            <w:pPr>
              <w:jc w:val="center"/>
              <w:rPr>
                <w:b/>
                <w:sz w:val="20"/>
                <w:szCs w:val="20"/>
              </w:rPr>
            </w:pPr>
            <w:r w:rsidRPr="00B42FA9">
              <w:rPr>
                <w:b/>
                <w:sz w:val="20"/>
                <w:szCs w:val="20"/>
              </w:rPr>
              <w:lastRenderedPageBreak/>
              <w:t>6</w:t>
            </w:r>
          </w:p>
        </w:tc>
      </w:tr>
      <w:tr w:rsidR="00744F00" w:rsidRPr="00B42FA9" w:rsidTr="00877440">
        <w:trPr>
          <w:trHeight w:val="447"/>
          <w:jc w:val="center"/>
        </w:trPr>
        <w:tc>
          <w:tcPr>
            <w:tcW w:w="1363" w:type="dxa"/>
          </w:tcPr>
          <w:p w:rsidR="00744F00" w:rsidRPr="00B42FA9" w:rsidRDefault="00015A7E" w:rsidP="00744F00">
            <w:pPr>
              <w:jc w:val="center"/>
              <w:rPr>
                <w:b/>
                <w:sz w:val="20"/>
                <w:szCs w:val="20"/>
              </w:rPr>
            </w:pPr>
            <w:r w:rsidRPr="00B42FA9">
              <w:rPr>
                <w:b/>
                <w:sz w:val="20"/>
                <w:szCs w:val="20"/>
              </w:rPr>
              <w:lastRenderedPageBreak/>
              <w:t>Усього за ЗМ 9</w:t>
            </w:r>
          </w:p>
          <w:p w:rsidR="00744F00" w:rsidRPr="00B42FA9" w:rsidRDefault="00744F00" w:rsidP="00744F00">
            <w:pPr>
              <w:jc w:val="center"/>
              <w:rPr>
                <w:b/>
                <w:sz w:val="20"/>
                <w:szCs w:val="20"/>
              </w:rPr>
            </w:pPr>
            <w:r w:rsidRPr="00B42FA9">
              <w:rPr>
                <w:b/>
                <w:sz w:val="20"/>
                <w:szCs w:val="20"/>
              </w:rPr>
              <w:t>контр.</w:t>
            </w:r>
          </w:p>
          <w:p w:rsidR="00744F00" w:rsidRPr="00B42FA9" w:rsidRDefault="00744F00" w:rsidP="00744F00">
            <w:pPr>
              <w:jc w:val="center"/>
              <w:rPr>
                <w:sz w:val="20"/>
                <w:szCs w:val="20"/>
              </w:rPr>
            </w:pPr>
            <w:r w:rsidRPr="00B42FA9">
              <w:rPr>
                <w:b/>
                <w:sz w:val="20"/>
                <w:szCs w:val="20"/>
              </w:rPr>
              <w:t>заходів</w:t>
            </w:r>
          </w:p>
        </w:tc>
        <w:tc>
          <w:tcPr>
            <w:tcW w:w="2126" w:type="dxa"/>
          </w:tcPr>
          <w:p w:rsidR="00744F00" w:rsidRPr="00B42FA9" w:rsidRDefault="00744F00" w:rsidP="00744F00">
            <w:pPr>
              <w:ind w:left="360" w:hanging="360"/>
              <w:jc w:val="center"/>
              <w:rPr>
                <w:b/>
                <w:sz w:val="20"/>
                <w:szCs w:val="20"/>
              </w:rPr>
            </w:pPr>
            <w:r w:rsidRPr="00B42FA9">
              <w:rPr>
                <w:b/>
                <w:sz w:val="20"/>
                <w:szCs w:val="20"/>
              </w:rPr>
              <w:t>2</w:t>
            </w:r>
          </w:p>
        </w:tc>
        <w:tc>
          <w:tcPr>
            <w:tcW w:w="3402" w:type="dxa"/>
          </w:tcPr>
          <w:p w:rsidR="00744F00" w:rsidRPr="00B42FA9" w:rsidRDefault="00744F00" w:rsidP="00744F00">
            <w:pPr>
              <w:jc w:val="center"/>
              <w:rPr>
                <w:sz w:val="20"/>
                <w:szCs w:val="20"/>
              </w:rPr>
            </w:pPr>
            <w:r w:rsidRPr="00B42FA9">
              <w:rPr>
                <w:sz w:val="20"/>
                <w:szCs w:val="20"/>
              </w:rPr>
              <w:t>…</w:t>
            </w:r>
          </w:p>
        </w:tc>
        <w:tc>
          <w:tcPr>
            <w:tcW w:w="6379" w:type="dxa"/>
          </w:tcPr>
          <w:p w:rsidR="00744F00" w:rsidRPr="00B42FA9" w:rsidRDefault="00744F00" w:rsidP="00744F00">
            <w:pPr>
              <w:jc w:val="center"/>
              <w:rPr>
                <w:sz w:val="20"/>
                <w:szCs w:val="20"/>
              </w:rPr>
            </w:pPr>
            <w:r w:rsidRPr="00B42FA9">
              <w:rPr>
                <w:sz w:val="20"/>
                <w:szCs w:val="20"/>
              </w:rPr>
              <w:t>…</w:t>
            </w:r>
          </w:p>
        </w:tc>
        <w:tc>
          <w:tcPr>
            <w:tcW w:w="905" w:type="dxa"/>
          </w:tcPr>
          <w:p w:rsidR="00744F00" w:rsidRPr="00B42FA9" w:rsidRDefault="005217A4" w:rsidP="00744F00">
            <w:pPr>
              <w:jc w:val="center"/>
              <w:rPr>
                <w:sz w:val="20"/>
                <w:szCs w:val="20"/>
              </w:rPr>
            </w:pPr>
            <w:r w:rsidRPr="00B42FA9">
              <w:rPr>
                <w:b/>
                <w:sz w:val="20"/>
                <w:szCs w:val="20"/>
              </w:rPr>
              <w:t>8</w:t>
            </w:r>
          </w:p>
        </w:tc>
      </w:tr>
      <w:tr w:rsidR="00732FF6" w:rsidRPr="00B42FA9" w:rsidTr="00877440">
        <w:trPr>
          <w:trHeight w:val="447"/>
          <w:jc w:val="center"/>
        </w:trPr>
        <w:tc>
          <w:tcPr>
            <w:tcW w:w="1363" w:type="dxa"/>
          </w:tcPr>
          <w:p w:rsidR="00732FF6" w:rsidRPr="00B42FA9" w:rsidRDefault="00732FF6" w:rsidP="00732FF6">
            <w:pPr>
              <w:jc w:val="center"/>
              <w:rPr>
                <w:sz w:val="20"/>
                <w:szCs w:val="20"/>
              </w:rPr>
            </w:pPr>
            <w:r w:rsidRPr="00B42FA9">
              <w:rPr>
                <w:sz w:val="20"/>
                <w:szCs w:val="20"/>
              </w:rPr>
              <w:t>10</w:t>
            </w:r>
          </w:p>
        </w:tc>
        <w:tc>
          <w:tcPr>
            <w:tcW w:w="2126" w:type="dxa"/>
          </w:tcPr>
          <w:p w:rsidR="00732FF6" w:rsidRPr="00B42FA9" w:rsidRDefault="00732FF6" w:rsidP="00732FF6">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732FF6" w:rsidRPr="00B42FA9" w:rsidRDefault="00732FF6" w:rsidP="00732FF6">
            <w:pPr>
              <w:rPr>
                <w:sz w:val="20"/>
                <w:szCs w:val="20"/>
              </w:rPr>
            </w:pPr>
            <w:r w:rsidRPr="00B42FA9">
              <w:rPr>
                <w:sz w:val="20"/>
                <w:szCs w:val="20"/>
              </w:rPr>
              <w:t>Питання для підготовки:</w:t>
            </w:r>
          </w:p>
          <w:p w:rsidR="00060241" w:rsidRPr="00B42FA9" w:rsidRDefault="00B03CDB" w:rsidP="00060241">
            <w:pPr>
              <w:jc w:val="both"/>
              <w:rPr>
                <w:sz w:val="20"/>
                <w:szCs w:val="20"/>
              </w:rPr>
            </w:pPr>
            <w:r w:rsidRPr="00B42FA9">
              <w:rPr>
                <w:sz w:val="20"/>
                <w:szCs w:val="20"/>
              </w:rPr>
              <w:t>1. Поняття цінних паперів, їх класифікація</w:t>
            </w:r>
            <w:r w:rsidR="007D45CA" w:rsidRPr="00B42FA9">
              <w:rPr>
                <w:sz w:val="20"/>
                <w:szCs w:val="20"/>
              </w:rPr>
              <w:t xml:space="preserve"> та категорії</w:t>
            </w:r>
          </w:p>
          <w:p w:rsidR="00060241" w:rsidRPr="00B42FA9" w:rsidRDefault="007D45CA" w:rsidP="00060241">
            <w:pPr>
              <w:jc w:val="both"/>
              <w:rPr>
                <w:sz w:val="20"/>
                <w:szCs w:val="20"/>
              </w:rPr>
            </w:pPr>
            <w:r w:rsidRPr="00B42FA9">
              <w:rPr>
                <w:sz w:val="20"/>
                <w:szCs w:val="20"/>
              </w:rPr>
              <w:t>2. Вимоги до цінних паперів</w:t>
            </w:r>
          </w:p>
          <w:p w:rsidR="00060241" w:rsidRPr="00B42FA9" w:rsidRDefault="007D45CA" w:rsidP="00060241">
            <w:pPr>
              <w:jc w:val="both"/>
              <w:rPr>
                <w:sz w:val="20"/>
                <w:szCs w:val="20"/>
              </w:rPr>
            </w:pPr>
            <w:r w:rsidRPr="00B42FA9">
              <w:rPr>
                <w:sz w:val="20"/>
                <w:szCs w:val="20"/>
              </w:rPr>
              <w:t>3. Функції цінних паперів</w:t>
            </w:r>
          </w:p>
          <w:p w:rsidR="00732FF6" w:rsidRPr="00B42FA9" w:rsidRDefault="007D45CA" w:rsidP="00060241">
            <w:pPr>
              <w:jc w:val="both"/>
              <w:rPr>
                <w:sz w:val="20"/>
                <w:szCs w:val="20"/>
              </w:rPr>
            </w:pPr>
            <w:r w:rsidRPr="00B42FA9">
              <w:rPr>
                <w:sz w:val="20"/>
                <w:szCs w:val="20"/>
              </w:rPr>
              <w:t>4. Фінансові посередники на ринку цінних паперів</w:t>
            </w:r>
          </w:p>
        </w:tc>
        <w:tc>
          <w:tcPr>
            <w:tcW w:w="6379" w:type="dxa"/>
          </w:tcPr>
          <w:p w:rsidR="00732FF6" w:rsidRPr="00B42FA9" w:rsidRDefault="00732FF6" w:rsidP="00732FF6">
            <w:pPr>
              <w:widowControl w:val="0"/>
              <w:spacing w:line="216" w:lineRule="auto"/>
              <w:contextualSpacing/>
              <w:jc w:val="both"/>
              <w:rPr>
                <w:sz w:val="20"/>
                <w:szCs w:val="20"/>
                <w:lang w:eastAsia="ja-JP"/>
              </w:rPr>
            </w:pPr>
            <w:r w:rsidRPr="00B42FA9">
              <w:rPr>
                <w:sz w:val="20"/>
                <w:szCs w:val="20"/>
                <w:lang w:eastAsia="ja-JP"/>
              </w:rPr>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732FF6" w:rsidRPr="00B42FA9" w:rsidRDefault="00732FF6" w:rsidP="00732FF6">
            <w:pPr>
              <w:spacing w:line="216" w:lineRule="auto"/>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732FF6" w:rsidRPr="00B42FA9" w:rsidRDefault="00732FF6" w:rsidP="00CB2444">
            <w:pPr>
              <w:numPr>
                <w:ilvl w:val="0"/>
                <w:numId w:val="6"/>
              </w:numPr>
              <w:tabs>
                <w:tab w:val="left" w:pos="45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732FF6" w:rsidRPr="00B42FA9" w:rsidRDefault="00732FF6"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732FF6" w:rsidRPr="00B42FA9" w:rsidRDefault="00732FF6"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732FF6" w:rsidRPr="00B42FA9" w:rsidRDefault="00732FF6"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732FF6" w:rsidRPr="00B42FA9" w:rsidRDefault="00732FF6" w:rsidP="00732FF6">
            <w:pPr>
              <w:jc w:val="center"/>
              <w:rPr>
                <w:b/>
                <w:sz w:val="20"/>
                <w:szCs w:val="20"/>
              </w:rPr>
            </w:pPr>
            <w:r w:rsidRPr="00B42FA9">
              <w:rPr>
                <w:b/>
                <w:sz w:val="20"/>
                <w:szCs w:val="20"/>
              </w:rPr>
              <w:t>2</w:t>
            </w:r>
          </w:p>
        </w:tc>
      </w:tr>
      <w:tr w:rsidR="00732FF6" w:rsidRPr="00B42FA9" w:rsidTr="00877440">
        <w:trPr>
          <w:trHeight w:val="447"/>
          <w:jc w:val="center"/>
        </w:trPr>
        <w:tc>
          <w:tcPr>
            <w:tcW w:w="1363" w:type="dxa"/>
          </w:tcPr>
          <w:p w:rsidR="00732FF6" w:rsidRPr="00B42FA9" w:rsidRDefault="00732FF6" w:rsidP="00732FF6">
            <w:pPr>
              <w:jc w:val="center"/>
              <w:rPr>
                <w:b/>
                <w:sz w:val="20"/>
                <w:szCs w:val="20"/>
              </w:rPr>
            </w:pPr>
          </w:p>
        </w:tc>
        <w:tc>
          <w:tcPr>
            <w:tcW w:w="2126" w:type="dxa"/>
          </w:tcPr>
          <w:p w:rsidR="00732FF6" w:rsidRPr="00B42FA9" w:rsidRDefault="00732FF6" w:rsidP="00732FF6">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732FF6" w:rsidRPr="00B42FA9" w:rsidRDefault="00732FF6" w:rsidP="00732FF6">
            <w:pPr>
              <w:jc w:val="both"/>
              <w:rPr>
                <w:sz w:val="20"/>
                <w:szCs w:val="20"/>
              </w:rPr>
            </w:pPr>
            <w:r w:rsidRPr="00B42FA9">
              <w:rPr>
                <w:sz w:val="20"/>
                <w:szCs w:val="20"/>
              </w:rPr>
              <w:t xml:space="preserve">Вимоги до виконання та оформлення: </w:t>
            </w:r>
          </w:p>
          <w:p w:rsidR="00732FF6" w:rsidRPr="00B42FA9" w:rsidRDefault="00732FF6" w:rsidP="00732FF6">
            <w:pPr>
              <w:jc w:val="both"/>
              <w:rPr>
                <w:sz w:val="20"/>
                <w:szCs w:val="20"/>
                <w:lang w:eastAsia="ja-JP"/>
              </w:rPr>
            </w:pPr>
            <w:r w:rsidRPr="00B42FA9">
              <w:rPr>
                <w:sz w:val="20"/>
                <w:szCs w:val="20"/>
              </w:rPr>
              <w:t>1</w:t>
            </w:r>
            <w:r w:rsidR="00CB2444" w:rsidRPr="00B42FA9">
              <w:rPr>
                <w:sz w:val="20"/>
                <w:szCs w:val="20"/>
              </w:rPr>
              <w:t xml:space="preserve">. 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732FF6" w:rsidRPr="00B42FA9" w:rsidRDefault="00CB2444" w:rsidP="00732FF6">
            <w:pPr>
              <w:jc w:val="both"/>
              <w:rPr>
                <w:sz w:val="20"/>
                <w:szCs w:val="20"/>
                <w:lang w:eastAsia="ja-JP"/>
              </w:rPr>
            </w:pPr>
            <w:r w:rsidRPr="00B42FA9">
              <w:rPr>
                <w:sz w:val="20"/>
                <w:szCs w:val="20"/>
              </w:rPr>
              <w:t xml:space="preserve">2. Під час </w:t>
            </w:r>
            <w:r w:rsidRPr="00B42FA9">
              <w:rPr>
                <w:sz w:val="20"/>
                <w:szCs w:val="20"/>
                <w:lang w:eastAsia="ja-JP"/>
              </w:rPr>
              <w:t xml:space="preserve">виконання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 що зазначений в </w:t>
            </w:r>
            <w:proofErr w:type="spellStart"/>
            <w:r w:rsidRPr="00B42FA9">
              <w:rPr>
                <w:sz w:val="20"/>
                <w:szCs w:val="20"/>
                <w:lang w:eastAsia="ja-JP"/>
              </w:rPr>
              <w:t>moodle</w:t>
            </w:r>
            <w:proofErr w:type="spellEnd"/>
            <w:r w:rsidRPr="00B42FA9">
              <w:rPr>
                <w:sz w:val="20"/>
                <w:szCs w:val="20"/>
                <w:lang w:eastAsia="ja-JP"/>
              </w:rPr>
              <w:t>;</w:t>
            </w:r>
          </w:p>
          <w:p w:rsidR="00732FF6" w:rsidRPr="00B42FA9" w:rsidRDefault="00CB2444" w:rsidP="00732FF6">
            <w:pPr>
              <w:jc w:val="both"/>
              <w:rPr>
                <w:sz w:val="20"/>
                <w:szCs w:val="20"/>
              </w:rPr>
            </w:pPr>
            <w:r w:rsidRPr="00B42FA9">
              <w:rPr>
                <w:sz w:val="20"/>
                <w:szCs w:val="20"/>
                <w:lang w:eastAsia="ja-JP"/>
              </w:rPr>
              <w:t xml:space="preserve">3. Під час презентації власних досліджень необхідно аналізувати статистичні </w:t>
            </w:r>
            <w:r w:rsidR="00732FF6" w:rsidRPr="00B42FA9">
              <w:rPr>
                <w:sz w:val="20"/>
                <w:szCs w:val="20"/>
                <w:lang w:eastAsia="ja-JP"/>
              </w:rPr>
              <w:t xml:space="preserve">дані відповідно до обраної теми дослідження. </w:t>
            </w:r>
          </w:p>
        </w:tc>
        <w:tc>
          <w:tcPr>
            <w:tcW w:w="6379" w:type="dxa"/>
          </w:tcPr>
          <w:p w:rsidR="00732FF6" w:rsidRPr="00B42FA9" w:rsidRDefault="00732FF6" w:rsidP="00732FF6">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732FF6" w:rsidRPr="00B42FA9" w:rsidRDefault="00732FF6" w:rsidP="00732FF6">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732FF6" w:rsidRPr="00B42FA9" w:rsidRDefault="00732FF6" w:rsidP="00732FF6">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732FF6" w:rsidRPr="00B42FA9" w:rsidRDefault="00732FF6" w:rsidP="00732FF6">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732FF6" w:rsidRPr="00B42FA9" w:rsidRDefault="00732FF6" w:rsidP="00732FF6">
            <w:pPr>
              <w:jc w:val="center"/>
              <w:rPr>
                <w:b/>
                <w:sz w:val="20"/>
                <w:szCs w:val="20"/>
              </w:rPr>
            </w:pPr>
          </w:p>
        </w:tc>
        <w:tc>
          <w:tcPr>
            <w:tcW w:w="905" w:type="dxa"/>
          </w:tcPr>
          <w:p w:rsidR="00732FF6" w:rsidRPr="00B42FA9" w:rsidRDefault="005217A4" w:rsidP="00732FF6">
            <w:pPr>
              <w:jc w:val="center"/>
              <w:rPr>
                <w:b/>
                <w:sz w:val="20"/>
                <w:szCs w:val="20"/>
              </w:rPr>
            </w:pPr>
            <w:r w:rsidRPr="00B42FA9">
              <w:rPr>
                <w:b/>
                <w:sz w:val="20"/>
                <w:szCs w:val="20"/>
              </w:rPr>
              <w:t>6</w:t>
            </w:r>
          </w:p>
        </w:tc>
      </w:tr>
      <w:tr w:rsidR="00732FF6" w:rsidRPr="00B42FA9" w:rsidTr="00877440">
        <w:trPr>
          <w:trHeight w:val="447"/>
          <w:jc w:val="center"/>
        </w:trPr>
        <w:tc>
          <w:tcPr>
            <w:tcW w:w="1363" w:type="dxa"/>
          </w:tcPr>
          <w:p w:rsidR="00732FF6" w:rsidRPr="00B42FA9" w:rsidRDefault="00060241" w:rsidP="00732FF6">
            <w:pPr>
              <w:jc w:val="center"/>
              <w:rPr>
                <w:b/>
                <w:sz w:val="20"/>
                <w:szCs w:val="20"/>
              </w:rPr>
            </w:pPr>
            <w:r w:rsidRPr="00B42FA9">
              <w:rPr>
                <w:b/>
                <w:sz w:val="20"/>
                <w:szCs w:val="20"/>
              </w:rPr>
              <w:t>Усього за ЗМ 10</w:t>
            </w:r>
          </w:p>
          <w:p w:rsidR="00732FF6" w:rsidRPr="00B42FA9" w:rsidRDefault="00732FF6" w:rsidP="00732FF6">
            <w:pPr>
              <w:jc w:val="center"/>
              <w:rPr>
                <w:b/>
                <w:sz w:val="20"/>
                <w:szCs w:val="20"/>
              </w:rPr>
            </w:pPr>
            <w:r w:rsidRPr="00B42FA9">
              <w:rPr>
                <w:b/>
                <w:sz w:val="20"/>
                <w:szCs w:val="20"/>
              </w:rPr>
              <w:t>контр.</w:t>
            </w:r>
          </w:p>
          <w:p w:rsidR="00732FF6" w:rsidRPr="00B42FA9" w:rsidRDefault="00732FF6" w:rsidP="00732FF6">
            <w:pPr>
              <w:jc w:val="center"/>
              <w:rPr>
                <w:sz w:val="20"/>
                <w:szCs w:val="20"/>
              </w:rPr>
            </w:pPr>
            <w:r w:rsidRPr="00B42FA9">
              <w:rPr>
                <w:b/>
                <w:sz w:val="20"/>
                <w:szCs w:val="20"/>
              </w:rPr>
              <w:t>заходів</w:t>
            </w:r>
          </w:p>
        </w:tc>
        <w:tc>
          <w:tcPr>
            <w:tcW w:w="2126" w:type="dxa"/>
          </w:tcPr>
          <w:p w:rsidR="00732FF6" w:rsidRPr="00B42FA9" w:rsidRDefault="00732FF6" w:rsidP="00732FF6">
            <w:pPr>
              <w:ind w:left="360" w:hanging="360"/>
              <w:jc w:val="center"/>
              <w:rPr>
                <w:b/>
                <w:sz w:val="20"/>
                <w:szCs w:val="20"/>
              </w:rPr>
            </w:pPr>
            <w:r w:rsidRPr="00B42FA9">
              <w:rPr>
                <w:b/>
                <w:sz w:val="20"/>
                <w:szCs w:val="20"/>
              </w:rPr>
              <w:t>2</w:t>
            </w:r>
          </w:p>
        </w:tc>
        <w:tc>
          <w:tcPr>
            <w:tcW w:w="3402" w:type="dxa"/>
          </w:tcPr>
          <w:p w:rsidR="00732FF6" w:rsidRPr="00B42FA9" w:rsidRDefault="00732FF6" w:rsidP="00732FF6">
            <w:pPr>
              <w:jc w:val="center"/>
              <w:rPr>
                <w:sz w:val="20"/>
                <w:szCs w:val="20"/>
              </w:rPr>
            </w:pPr>
            <w:r w:rsidRPr="00B42FA9">
              <w:rPr>
                <w:sz w:val="20"/>
                <w:szCs w:val="20"/>
              </w:rPr>
              <w:t>…</w:t>
            </w:r>
          </w:p>
        </w:tc>
        <w:tc>
          <w:tcPr>
            <w:tcW w:w="6379" w:type="dxa"/>
          </w:tcPr>
          <w:p w:rsidR="00732FF6" w:rsidRPr="00B42FA9" w:rsidRDefault="00732FF6" w:rsidP="00732FF6">
            <w:pPr>
              <w:jc w:val="center"/>
              <w:rPr>
                <w:sz w:val="20"/>
                <w:szCs w:val="20"/>
              </w:rPr>
            </w:pPr>
            <w:r w:rsidRPr="00B42FA9">
              <w:rPr>
                <w:sz w:val="20"/>
                <w:szCs w:val="20"/>
              </w:rPr>
              <w:t>…</w:t>
            </w:r>
          </w:p>
        </w:tc>
        <w:tc>
          <w:tcPr>
            <w:tcW w:w="905" w:type="dxa"/>
          </w:tcPr>
          <w:p w:rsidR="00732FF6" w:rsidRPr="00B42FA9" w:rsidRDefault="005217A4" w:rsidP="00732FF6">
            <w:pPr>
              <w:jc w:val="center"/>
              <w:rPr>
                <w:sz w:val="20"/>
                <w:szCs w:val="20"/>
              </w:rPr>
            </w:pPr>
            <w:r w:rsidRPr="00B42FA9">
              <w:rPr>
                <w:b/>
                <w:sz w:val="20"/>
                <w:szCs w:val="20"/>
              </w:rPr>
              <w:t>8</w:t>
            </w:r>
          </w:p>
        </w:tc>
      </w:tr>
      <w:tr w:rsidR="00EA0C92" w:rsidRPr="00B42FA9" w:rsidTr="00877440">
        <w:trPr>
          <w:trHeight w:val="447"/>
          <w:jc w:val="center"/>
        </w:trPr>
        <w:tc>
          <w:tcPr>
            <w:tcW w:w="1363" w:type="dxa"/>
          </w:tcPr>
          <w:p w:rsidR="00EA0C92" w:rsidRPr="00B42FA9" w:rsidRDefault="00EA0C92" w:rsidP="00EA0C92">
            <w:pPr>
              <w:jc w:val="center"/>
              <w:rPr>
                <w:sz w:val="20"/>
                <w:szCs w:val="20"/>
              </w:rPr>
            </w:pPr>
            <w:r w:rsidRPr="00B42FA9">
              <w:rPr>
                <w:sz w:val="20"/>
                <w:szCs w:val="20"/>
              </w:rPr>
              <w:t>11</w:t>
            </w:r>
          </w:p>
        </w:tc>
        <w:tc>
          <w:tcPr>
            <w:tcW w:w="2126" w:type="dxa"/>
          </w:tcPr>
          <w:p w:rsidR="00EA0C92" w:rsidRPr="00B42FA9" w:rsidRDefault="00EA0C92" w:rsidP="00EA0C92">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EA0C92" w:rsidRPr="00B42FA9" w:rsidRDefault="00EA0C92" w:rsidP="00EA0C92">
            <w:pPr>
              <w:rPr>
                <w:sz w:val="20"/>
                <w:szCs w:val="20"/>
              </w:rPr>
            </w:pPr>
            <w:r w:rsidRPr="00B42FA9">
              <w:rPr>
                <w:sz w:val="20"/>
                <w:szCs w:val="20"/>
              </w:rPr>
              <w:t>Питання для підготовки:</w:t>
            </w:r>
          </w:p>
          <w:p w:rsidR="00EA0C92" w:rsidRPr="00B42FA9" w:rsidRDefault="007D45CA" w:rsidP="00EA0C92">
            <w:pPr>
              <w:jc w:val="both"/>
              <w:rPr>
                <w:sz w:val="20"/>
                <w:szCs w:val="20"/>
              </w:rPr>
            </w:pPr>
            <w:r w:rsidRPr="00B42FA9">
              <w:rPr>
                <w:sz w:val="20"/>
                <w:szCs w:val="20"/>
              </w:rPr>
              <w:t>1. Сутність</w:t>
            </w:r>
            <w:r w:rsidR="00FF6EC4" w:rsidRPr="00B42FA9">
              <w:rPr>
                <w:sz w:val="20"/>
                <w:szCs w:val="20"/>
              </w:rPr>
              <w:t xml:space="preserve"> і класифікація інвестицій корпорацій</w:t>
            </w:r>
          </w:p>
          <w:p w:rsidR="00EA0C92" w:rsidRPr="00B42FA9" w:rsidRDefault="00FF6EC4" w:rsidP="00EA0C92">
            <w:pPr>
              <w:jc w:val="both"/>
              <w:rPr>
                <w:sz w:val="20"/>
                <w:szCs w:val="20"/>
              </w:rPr>
            </w:pPr>
            <w:r w:rsidRPr="00B42FA9">
              <w:rPr>
                <w:sz w:val="20"/>
                <w:szCs w:val="20"/>
              </w:rPr>
              <w:t>2. Оцінка доцільності фінансових інвестицій, методи оцінювання</w:t>
            </w:r>
          </w:p>
          <w:p w:rsidR="00EA0C92" w:rsidRPr="00B42FA9" w:rsidRDefault="00FF6EC4" w:rsidP="00EA0C92">
            <w:pPr>
              <w:jc w:val="both"/>
              <w:rPr>
                <w:sz w:val="20"/>
                <w:szCs w:val="20"/>
              </w:rPr>
            </w:pPr>
            <w:r w:rsidRPr="00B42FA9">
              <w:rPr>
                <w:sz w:val="20"/>
                <w:szCs w:val="20"/>
              </w:rPr>
              <w:t>3. Формування портфеля цінних паперів та управління ним</w:t>
            </w:r>
            <w:r w:rsidR="00EA0C92" w:rsidRPr="00B42FA9">
              <w:rPr>
                <w:sz w:val="20"/>
                <w:szCs w:val="20"/>
              </w:rPr>
              <w:t>.</w:t>
            </w:r>
          </w:p>
          <w:p w:rsidR="00EA0C92" w:rsidRPr="00B42FA9" w:rsidRDefault="00EA0C92" w:rsidP="00EA0C92">
            <w:pPr>
              <w:jc w:val="both"/>
              <w:rPr>
                <w:sz w:val="20"/>
                <w:szCs w:val="20"/>
              </w:rPr>
            </w:pPr>
            <w:r w:rsidRPr="00B42FA9">
              <w:rPr>
                <w:sz w:val="20"/>
                <w:szCs w:val="20"/>
              </w:rPr>
              <w:t xml:space="preserve">4. </w:t>
            </w:r>
            <w:r w:rsidR="00FF6EC4" w:rsidRPr="00B42FA9">
              <w:rPr>
                <w:sz w:val="20"/>
                <w:szCs w:val="20"/>
              </w:rPr>
              <w:t>Моделі оптимізації інвестиційного портфеля</w:t>
            </w:r>
          </w:p>
        </w:tc>
        <w:tc>
          <w:tcPr>
            <w:tcW w:w="6379" w:type="dxa"/>
          </w:tcPr>
          <w:p w:rsidR="00EA0C92" w:rsidRPr="00B42FA9" w:rsidRDefault="00EA0C92" w:rsidP="00EA0C92">
            <w:pPr>
              <w:widowControl w:val="0"/>
              <w:spacing w:line="216" w:lineRule="auto"/>
              <w:contextualSpacing/>
              <w:jc w:val="both"/>
              <w:rPr>
                <w:sz w:val="20"/>
                <w:szCs w:val="20"/>
                <w:lang w:eastAsia="ja-JP"/>
              </w:rPr>
            </w:pPr>
            <w:r w:rsidRPr="00B42FA9">
              <w:rPr>
                <w:sz w:val="20"/>
                <w:szCs w:val="20"/>
                <w:lang w:eastAsia="ja-JP"/>
              </w:rPr>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EA0C92" w:rsidRPr="00B42FA9" w:rsidRDefault="00EA0C92" w:rsidP="00EA0C92">
            <w:pPr>
              <w:spacing w:line="216" w:lineRule="auto"/>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EA0C92" w:rsidRPr="00B42FA9" w:rsidRDefault="00EA0C92" w:rsidP="00CB2444">
            <w:pPr>
              <w:numPr>
                <w:ilvl w:val="0"/>
                <w:numId w:val="6"/>
              </w:numPr>
              <w:tabs>
                <w:tab w:val="left" w:pos="45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EA0C92" w:rsidRPr="00B42FA9" w:rsidRDefault="00EA0C92"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EA0C92" w:rsidRPr="00B42FA9" w:rsidRDefault="00EA0C92"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EA0C92" w:rsidRPr="00B42FA9" w:rsidRDefault="00EA0C92"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lastRenderedPageBreak/>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EA0C92" w:rsidRPr="00B42FA9" w:rsidRDefault="00EA0C92" w:rsidP="00EA0C92">
            <w:pPr>
              <w:jc w:val="center"/>
              <w:rPr>
                <w:b/>
                <w:sz w:val="20"/>
                <w:szCs w:val="20"/>
              </w:rPr>
            </w:pPr>
            <w:r w:rsidRPr="00B42FA9">
              <w:rPr>
                <w:b/>
                <w:sz w:val="20"/>
                <w:szCs w:val="20"/>
              </w:rPr>
              <w:lastRenderedPageBreak/>
              <w:t>2</w:t>
            </w:r>
          </w:p>
        </w:tc>
      </w:tr>
      <w:tr w:rsidR="00EA0C92" w:rsidRPr="00B42FA9" w:rsidTr="00877440">
        <w:trPr>
          <w:trHeight w:val="447"/>
          <w:jc w:val="center"/>
        </w:trPr>
        <w:tc>
          <w:tcPr>
            <w:tcW w:w="1363" w:type="dxa"/>
          </w:tcPr>
          <w:p w:rsidR="00EA0C92" w:rsidRPr="00B42FA9" w:rsidRDefault="00EA0C92" w:rsidP="00EA0C92">
            <w:pPr>
              <w:jc w:val="center"/>
              <w:rPr>
                <w:b/>
                <w:sz w:val="20"/>
                <w:szCs w:val="20"/>
              </w:rPr>
            </w:pPr>
          </w:p>
        </w:tc>
        <w:tc>
          <w:tcPr>
            <w:tcW w:w="2126" w:type="dxa"/>
          </w:tcPr>
          <w:p w:rsidR="00EA0C92" w:rsidRPr="00B42FA9" w:rsidRDefault="00EA0C92" w:rsidP="00EA0C92">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EA0C92" w:rsidRPr="00B42FA9" w:rsidRDefault="00EA0C92" w:rsidP="00EA0C92">
            <w:pPr>
              <w:jc w:val="both"/>
              <w:rPr>
                <w:sz w:val="20"/>
                <w:szCs w:val="20"/>
              </w:rPr>
            </w:pPr>
            <w:r w:rsidRPr="00B42FA9">
              <w:rPr>
                <w:sz w:val="20"/>
                <w:szCs w:val="20"/>
              </w:rPr>
              <w:t xml:space="preserve">Вимоги до виконання та оформлення: </w:t>
            </w:r>
          </w:p>
          <w:p w:rsidR="00EA0C92" w:rsidRPr="00B42FA9" w:rsidRDefault="00EA0C92" w:rsidP="00EA0C92">
            <w:pPr>
              <w:jc w:val="both"/>
              <w:rPr>
                <w:sz w:val="20"/>
                <w:szCs w:val="20"/>
                <w:lang w:eastAsia="ja-JP"/>
              </w:rPr>
            </w:pPr>
            <w:r w:rsidRPr="00B42FA9">
              <w:rPr>
                <w:sz w:val="20"/>
                <w:szCs w:val="20"/>
              </w:rPr>
              <w:t>1. </w:t>
            </w:r>
            <w:r w:rsidR="00CB2444" w:rsidRPr="00B42FA9">
              <w:rPr>
                <w:sz w:val="20"/>
                <w:szCs w:val="20"/>
              </w:rPr>
              <w:t xml:space="preserve">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EA0C92" w:rsidRPr="00B42FA9" w:rsidRDefault="00CB2444" w:rsidP="00EA0C92">
            <w:pPr>
              <w:jc w:val="both"/>
              <w:rPr>
                <w:sz w:val="20"/>
                <w:szCs w:val="20"/>
                <w:lang w:eastAsia="ja-JP"/>
              </w:rPr>
            </w:pPr>
            <w:r w:rsidRPr="00B42FA9">
              <w:rPr>
                <w:sz w:val="20"/>
                <w:szCs w:val="20"/>
              </w:rPr>
              <w:t xml:space="preserve">2. Під час </w:t>
            </w:r>
            <w:r w:rsidRPr="00B42FA9">
              <w:rPr>
                <w:sz w:val="20"/>
                <w:szCs w:val="20"/>
                <w:lang w:eastAsia="ja-JP"/>
              </w:rPr>
              <w:t xml:space="preserve">виконання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w:t>
            </w:r>
            <w:r w:rsidR="00EA0C92" w:rsidRPr="00B42FA9">
              <w:rPr>
                <w:sz w:val="20"/>
                <w:szCs w:val="20"/>
                <w:lang w:eastAsia="ja-JP"/>
              </w:rPr>
              <w:t xml:space="preserve">отримуватися алгоритму розрахунку, що зазначений в </w:t>
            </w:r>
            <w:proofErr w:type="spellStart"/>
            <w:r w:rsidR="00EA0C92" w:rsidRPr="00B42FA9">
              <w:rPr>
                <w:sz w:val="20"/>
                <w:szCs w:val="20"/>
                <w:lang w:eastAsia="ja-JP"/>
              </w:rPr>
              <w:t>moodle</w:t>
            </w:r>
            <w:proofErr w:type="spellEnd"/>
            <w:r w:rsidR="00EA0C92" w:rsidRPr="00B42FA9">
              <w:rPr>
                <w:sz w:val="20"/>
                <w:szCs w:val="20"/>
                <w:lang w:eastAsia="ja-JP"/>
              </w:rPr>
              <w:t>;</w:t>
            </w:r>
          </w:p>
          <w:p w:rsidR="00EA0C92" w:rsidRPr="00B42FA9" w:rsidRDefault="00CB2444" w:rsidP="00EA0C92">
            <w:pPr>
              <w:jc w:val="both"/>
              <w:rPr>
                <w:sz w:val="20"/>
                <w:szCs w:val="20"/>
              </w:rPr>
            </w:pPr>
            <w:r w:rsidRPr="00B42FA9">
              <w:rPr>
                <w:sz w:val="20"/>
                <w:szCs w:val="20"/>
                <w:lang w:eastAsia="ja-JP"/>
              </w:rPr>
              <w:t xml:space="preserve">3. Під час презентації власних досліджень необхідно аналізувати статистичні </w:t>
            </w:r>
            <w:r w:rsidR="00EA0C92" w:rsidRPr="00B42FA9">
              <w:rPr>
                <w:sz w:val="20"/>
                <w:szCs w:val="20"/>
                <w:lang w:eastAsia="ja-JP"/>
              </w:rPr>
              <w:t xml:space="preserve">дані відповідно до обраної теми дослідження. </w:t>
            </w:r>
          </w:p>
        </w:tc>
        <w:tc>
          <w:tcPr>
            <w:tcW w:w="6379" w:type="dxa"/>
          </w:tcPr>
          <w:p w:rsidR="00EA0C92" w:rsidRPr="00B42FA9" w:rsidRDefault="00EA0C92" w:rsidP="00EA0C92">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EA0C92" w:rsidRPr="00B42FA9" w:rsidRDefault="00EA0C92" w:rsidP="00EA0C92">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EA0C92" w:rsidRPr="00B42FA9" w:rsidRDefault="00EA0C92" w:rsidP="00EA0C92">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EA0C92" w:rsidRPr="00B42FA9" w:rsidRDefault="00EA0C92" w:rsidP="00EA0C92">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EA0C92" w:rsidRPr="00B42FA9" w:rsidRDefault="00EA0C92" w:rsidP="00EA0C92">
            <w:pPr>
              <w:jc w:val="center"/>
              <w:rPr>
                <w:b/>
                <w:sz w:val="20"/>
                <w:szCs w:val="20"/>
              </w:rPr>
            </w:pPr>
          </w:p>
        </w:tc>
        <w:tc>
          <w:tcPr>
            <w:tcW w:w="905" w:type="dxa"/>
          </w:tcPr>
          <w:p w:rsidR="00EA0C92" w:rsidRPr="00B42FA9" w:rsidRDefault="005217A4" w:rsidP="00EA0C92">
            <w:pPr>
              <w:jc w:val="center"/>
              <w:rPr>
                <w:b/>
                <w:sz w:val="20"/>
                <w:szCs w:val="20"/>
              </w:rPr>
            </w:pPr>
            <w:r w:rsidRPr="00B42FA9">
              <w:rPr>
                <w:b/>
                <w:sz w:val="20"/>
                <w:szCs w:val="20"/>
              </w:rPr>
              <w:t>6</w:t>
            </w:r>
          </w:p>
        </w:tc>
      </w:tr>
      <w:tr w:rsidR="00EA0C92" w:rsidRPr="00B42FA9" w:rsidTr="00877440">
        <w:trPr>
          <w:trHeight w:val="447"/>
          <w:jc w:val="center"/>
        </w:trPr>
        <w:tc>
          <w:tcPr>
            <w:tcW w:w="1363" w:type="dxa"/>
          </w:tcPr>
          <w:p w:rsidR="00EA0C92" w:rsidRPr="00B42FA9" w:rsidRDefault="00EA0C92" w:rsidP="00EA0C92">
            <w:pPr>
              <w:jc w:val="center"/>
              <w:rPr>
                <w:b/>
                <w:sz w:val="20"/>
                <w:szCs w:val="20"/>
              </w:rPr>
            </w:pPr>
            <w:r w:rsidRPr="00B42FA9">
              <w:rPr>
                <w:b/>
                <w:sz w:val="20"/>
                <w:szCs w:val="20"/>
              </w:rPr>
              <w:t>Усього за ЗМ 11</w:t>
            </w:r>
          </w:p>
          <w:p w:rsidR="00EA0C92" w:rsidRPr="00B42FA9" w:rsidRDefault="00EA0C92" w:rsidP="00EA0C92">
            <w:pPr>
              <w:jc w:val="center"/>
              <w:rPr>
                <w:b/>
                <w:sz w:val="20"/>
                <w:szCs w:val="20"/>
              </w:rPr>
            </w:pPr>
            <w:r w:rsidRPr="00B42FA9">
              <w:rPr>
                <w:b/>
                <w:sz w:val="20"/>
                <w:szCs w:val="20"/>
              </w:rPr>
              <w:t>контр.</w:t>
            </w:r>
          </w:p>
          <w:p w:rsidR="00EA0C92" w:rsidRPr="00B42FA9" w:rsidRDefault="00EA0C92" w:rsidP="00EA0C92">
            <w:pPr>
              <w:jc w:val="center"/>
              <w:rPr>
                <w:sz w:val="20"/>
                <w:szCs w:val="20"/>
              </w:rPr>
            </w:pPr>
            <w:r w:rsidRPr="00B42FA9">
              <w:rPr>
                <w:b/>
                <w:sz w:val="20"/>
                <w:szCs w:val="20"/>
              </w:rPr>
              <w:t>заходів</w:t>
            </w:r>
          </w:p>
        </w:tc>
        <w:tc>
          <w:tcPr>
            <w:tcW w:w="2126" w:type="dxa"/>
          </w:tcPr>
          <w:p w:rsidR="00EA0C92" w:rsidRPr="00B42FA9" w:rsidRDefault="00EA0C92" w:rsidP="00EA0C92">
            <w:pPr>
              <w:ind w:left="360" w:hanging="360"/>
              <w:jc w:val="center"/>
              <w:rPr>
                <w:b/>
                <w:sz w:val="20"/>
                <w:szCs w:val="20"/>
              </w:rPr>
            </w:pPr>
            <w:r w:rsidRPr="00B42FA9">
              <w:rPr>
                <w:b/>
                <w:sz w:val="20"/>
                <w:szCs w:val="20"/>
              </w:rPr>
              <w:t>2</w:t>
            </w:r>
          </w:p>
        </w:tc>
        <w:tc>
          <w:tcPr>
            <w:tcW w:w="3402" w:type="dxa"/>
          </w:tcPr>
          <w:p w:rsidR="00EA0C92" w:rsidRPr="00B42FA9" w:rsidRDefault="00EA0C92" w:rsidP="00EA0C92">
            <w:pPr>
              <w:jc w:val="center"/>
              <w:rPr>
                <w:sz w:val="20"/>
                <w:szCs w:val="20"/>
              </w:rPr>
            </w:pPr>
            <w:r w:rsidRPr="00B42FA9">
              <w:rPr>
                <w:sz w:val="20"/>
                <w:szCs w:val="20"/>
              </w:rPr>
              <w:t>…</w:t>
            </w:r>
          </w:p>
        </w:tc>
        <w:tc>
          <w:tcPr>
            <w:tcW w:w="6379" w:type="dxa"/>
          </w:tcPr>
          <w:p w:rsidR="00EA0C92" w:rsidRPr="00B42FA9" w:rsidRDefault="00EA0C92" w:rsidP="00EA0C92">
            <w:pPr>
              <w:jc w:val="center"/>
              <w:rPr>
                <w:sz w:val="20"/>
                <w:szCs w:val="20"/>
              </w:rPr>
            </w:pPr>
            <w:r w:rsidRPr="00B42FA9">
              <w:rPr>
                <w:sz w:val="20"/>
                <w:szCs w:val="20"/>
              </w:rPr>
              <w:t>…</w:t>
            </w:r>
          </w:p>
        </w:tc>
        <w:tc>
          <w:tcPr>
            <w:tcW w:w="905" w:type="dxa"/>
          </w:tcPr>
          <w:p w:rsidR="00EA0C92" w:rsidRPr="00B42FA9" w:rsidRDefault="005217A4" w:rsidP="00EA0C92">
            <w:pPr>
              <w:jc w:val="center"/>
              <w:rPr>
                <w:sz w:val="20"/>
                <w:szCs w:val="20"/>
              </w:rPr>
            </w:pPr>
            <w:r w:rsidRPr="00B42FA9">
              <w:rPr>
                <w:b/>
                <w:sz w:val="20"/>
                <w:szCs w:val="20"/>
              </w:rPr>
              <w:t>8</w:t>
            </w:r>
          </w:p>
        </w:tc>
      </w:tr>
      <w:tr w:rsidR="00EA0C92" w:rsidRPr="00B42FA9" w:rsidTr="00877440">
        <w:trPr>
          <w:trHeight w:val="447"/>
          <w:jc w:val="center"/>
        </w:trPr>
        <w:tc>
          <w:tcPr>
            <w:tcW w:w="1363" w:type="dxa"/>
          </w:tcPr>
          <w:p w:rsidR="00EA0C92" w:rsidRPr="00B42FA9" w:rsidRDefault="00EA0C92" w:rsidP="00EA0C92">
            <w:pPr>
              <w:jc w:val="center"/>
              <w:rPr>
                <w:sz w:val="20"/>
                <w:szCs w:val="20"/>
              </w:rPr>
            </w:pPr>
            <w:r w:rsidRPr="00B42FA9">
              <w:rPr>
                <w:sz w:val="20"/>
                <w:szCs w:val="20"/>
              </w:rPr>
              <w:t>12</w:t>
            </w:r>
          </w:p>
        </w:tc>
        <w:tc>
          <w:tcPr>
            <w:tcW w:w="2126" w:type="dxa"/>
          </w:tcPr>
          <w:p w:rsidR="00EA0C92" w:rsidRPr="00B42FA9" w:rsidRDefault="00EA0C92" w:rsidP="00EA0C92">
            <w:pPr>
              <w:ind w:firstLine="34"/>
              <w:rPr>
                <w:sz w:val="20"/>
                <w:szCs w:val="20"/>
              </w:rPr>
            </w:pPr>
            <w:r w:rsidRPr="00B42FA9">
              <w:rPr>
                <w:sz w:val="20"/>
                <w:szCs w:val="20"/>
              </w:rPr>
              <w:t xml:space="preserve">Теоретичне завдання - </w:t>
            </w:r>
            <w:r w:rsidRPr="00B42FA9">
              <w:rPr>
                <w:iCs/>
                <w:sz w:val="20"/>
                <w:szCs w:val="20"/>
              </w:rPr>
              <w:t>тестування, опитування</w:t>
            </w:r>
          </w:p>
        </w:tc>
        <w:tc>
          <w:tcPr>
            <w:tcW w:w="3402" w:type="dxa"/>
          </w:tcPr>
          <w:p w:rsidR="00EA0C92" w:rsidRPr="00B42FA9" w:rsidRDefault="00EA0C92" w:rsidP="00EA0C92">
            <w:pPr>
              <w:rPr>
                <w:sz w:val="20"/>
                <w:szCs w:val="20"/>
              </w:rPr>
            </w:pPr>
            <w:r w:rsidRPr="00B42FA9">
              <w:rPr>
                <w:sz w:val="20"/>
                <w:szCs w:val="20"/>
              </w:rPr>
              <w:t>Питання для підготовки:</w:t>
            </w:r>
          </w:p>
          <w:p w:rsidR="008C149C" w:rsidRPr="00B42FA9" w:rsidRDefault="00FF6EC4" w:rsidP="008C149C">
            <w:pPr>
              <w:jc w:val="both"/>
              <w:rPr>
                <w:sz w:val="20"/>
                <w:szCs w:val="20"/>
              </w:rPr>
            </w:pPr>
            <w:r w:rsidRPr="00B42FA9">
              <w:rPr>
                <w:sz w:val="20"/>
                <w:szCs w:val="20"/>
              </w:rPr>
              <w:t>1. Концепція і методичний інструментарій оцінювання вартості грошей у часі</w:t>
            </w:r>
          </w:p>
          <w:p w:rsidR="008C149C" w:rsidRPr="00B42FA9" w:rsidRDefault="00FF6EC4" w:rsidP="008C149C">
            <w:pPr>
              <w:jc w:val="both"/>
              <w:rPr>
                <w:sz w:val="20"/>
                <w:szCs w:val="20"/>
              </w:rPr>
            </w:pPr>
            <w:r w:rsidRPr="00B42FA9">
              <w:rPr>
                <w:sz w:val="20"/>
                <w:szCs w:val="20"/>
              </w:rPr>
              <w:t>2. Методичний інструментарій визначення теперішньої вартості грошей за схемою простих і складних відсотків</w:t>
            </w:r>
            <w:r w:rsidR="008C149C" w:rsidRPr="00B42FA9">
              <w:rPr>
                <w:sz w:val="20"/>
                <w:szCs w:val="20"/>
              </w:rPr>
              <w:t>.</w:t>
            </w:r>
          </w:p>
          <w:p w:rsidR="008C149C" w:rsidRPr="00B42FA9" w:rsidRDefault="00FF6EC4" w:rsidP="008C149C">
            <w:pPr>
              <w:jc w:val="both"/>
              <w:rPr>
                <w:sz w:val="20"/>
                <w:szCs w:val="20"/>
              </w:rPr>
            </w:pPr>
            <w:r w:rsidRPr="00B42FA9">
              <w:rPr>
                <w:sz w:val="20"/>
                <w:szCs w:val="20"/>
              </w:rPr>
              <w:t>3. Базова модель оцінювання</w:t>
            </w:r>
            <w:r w:rsidR="00B726B4" w:rsidRPr="00B42FA9">
              <w:rPr>
                <w:sz w:val="20"/>
                <w:szCs w:val="20"/>
              </w:rPr>
              <w:t xml:space="preserve"> фінансових активів</w:t>
            </w:r>
          </w:p>
          <w:p w:rsidR="00EA0C92" w:rsidRPr="00B42FA9" w:rsidRDefault="00B726B4" w:rsidP="008C149C">
            <w:pPr>
              <w:jc w:val="both"/>
              <w:rPr>
                <w:sz w:val="20"/>
                <w:szCs w:val="20"/>
              </w:rPr>
            </w:pPr>
            <w:r w:rsidRPr="00B42FA9">
              <w:rPr>
                <w:sz w:val="20"/>
                <w:szCs w:val="20"/>
              </w:rPr>
              <w:t>4. Моделі оцінювання облігацій     5. Визначення поточної вартості акцій</w:t>
            </w:r>
          </w:p>
        </w:tc>
        <w:tc>
          <w:tcPr>
            <w:tcW w:w="6379" w:type="dxa"/>
          </w:tcPr>
          <w:p w:rsidR="00EA0C92" w:rsidRPr="00B42FA9" w:rsidRDefault="00EA0C92" w:rsidP="00EA0C92">
            <w:pPr>
              <w:widowControl w:val="0"/>
              <w:spacing w:line="216" w:lineRule="auto"/>
              <w:contextualSpacing/>
              <w:jc w:val="both"/>
              <w:rPr>
                <w:sz w:val="20"/>
                <w:szCs w:val="20"/>
                <w:lang w:eastAsia="ja-JP"/>
              </w:rPr>
            </w:pPr>
            <w:r w:rsidRPr="00B42FA9">
              <w:rPr>
                <w:sz w:val="20"/>
                <w:szCs w:val="20"/>
                <w:lang w:eastAsia="ja-JP"/>
              </w:rPr>
              <w:t xml:space="preserve">1. Контрольне тестування складається з 10 тестових завдань. Тестове завдання містить 3 відповіді, одна з яких є правильною. За правильну відповідь на одне запитання студент отримує 0,1 бали, таким чином, відповівши </w:t>
            </w:r>
            <w:r w:rsidRPr="00B42FA9">
              <w:rPr>
                <w:sz w:val="20"/>
                <w:szCs w:val="20"/>
              </w:rPr>
              <w:t>правильно</w:t>
            </w:r>
            <w:r w:rsidRPr="00B42FA9">
              <w:rPr>
                <w:sz w:val="20"/>
                <w:szCs w:val="20"/>
                <w:lang w:eastAsia="ja-JP"/>
              </w:rPr>
              <w:t xml:space="preserve"> на всі запитання студент може отримати 1 бал.</w:t>
            </w:r>
          </w:p>
          <w:p w:rsidR="00EA0C92" w:rsidRPr="00B42FA9" w:rsidRDefault="00EA0C92" w:rsidP="00EA0C92">
            <w:pPr>
              <w:spacing w:line="216" w:lineRule="auto"/>
              <w:contextualSpacing/>
              <w:jc w:val="both"/>
              <w:rPr>
                <w:sz w:val="20"/>
                <w:szCs w:val="20"/>
                <w:lang w:eastAsia="ja-JP"/>
              </w:rPr>
            </w:pPr>
            <w:r w:rsidRPr="00B42FA9">
              <w:rPr>
                <w:sz w:val="20"/>
                <w:szCs w:val="20"/>
                <w:lang w:eastAsia="ja-JP"/>
              </w:rPr>
              <w:t xml:space="preserve">2. У разі індивідуального опитування (захисту доповідей) бали нараховуються за такою схемою: </w:t>
            </w:r>
          </w:p>
          <w:p w:rsidR="00EA0C92" w:rsidRPr="00B42FA9" w:rsidRDefault="00EA0C92" w:rsidP="00CB2444">
            <w:pPr>
              <w:numPr>
                <w:ilvl w:val="0"/>
                <w:numId w:val="6"/>
              </w:numPr>
              <w:tabs>
                <w:tab w:val="left" w:pos="459"/>
              </w:tabs>
              <w:spacing w:line="216" w:lineRule="auto"/>
              <w:ind w:left="0" w:firstLine="284"/>
              <w:contextualSpacing/>
              <w:jc w:val="both"/>
              <w:rPr>
                <w:sz w:val="20"/>
                <w:szCs w:val="20"/>
                <w:lang w:eastAsia="ja-JP"/>
              </w:rPr>
            </w:pPr>
            <w:r w:rsidRPr="00B42FA9">
              <w:rPr>
                <w:sz w:val="20"/>
                <w:szCs w:val="20"/>
                <w:lang w:eastAsia="ja-JP"/>
              </w:rPr>
              <w:t xml:space="preserve">1 бал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EA0C92" w:rsidRPr="00B42FA9" w:rsidRDefault="00EA0C92" w:rsidP="00CB2444">
            <w:pPr>
              <w:tabs>
                <w:tab w:val="left" w:pos="459"/>
                <w:tab w:val="num" w:pos="720"/>
                <w:tab w:val="left" w:pos="1134"/>
              </w:tabs>
              <w:spacing w:line="216" w:lineRule="auto"/>
              <w:ind w:firstLine="284"/>
              <w:contextualSpacing/>
              <w:jc w:val="both"/>
              <w:rPr>
                <w:sz w:val="20"/>
                <w:szCs w:val="20"/>
                <w:lang w:eastAsia="ja-JP"/>
              </w:rPr>
            </w:pPr>
            <w:r w:rsidRPr="00B42FA9">
              <w:rPr>
                <w:sz w:val="20"/>
                <w:szCs w:val="20"/>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EA0C92" w:rsidRPr="00B42FA9" w:rsidRDefault="00EA0C92"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0,5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w:t>
            </w:r>
            <w:r w:rsidRPr="00B42FA9">
              <w:rPr>
                <w:sz w:val="20"/>
                <w:szCs w:val="20"/>
                <w:lang w:eastAsia="ja-JP"/>
              </w:rPr>
              <w:lastRenderedPageBreak/>
              <w:t>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EA0C92" w:rsidRPr="00B42FA9" w:rsidRDefault="00EA0C92" w:rsidP="00CB2444">
            <w:pPr>
              <w:numPr>
                <w:ilvl w:val="0"/>
                <w:numId w:val="5"/>
              </w:numPr>
              <w:tabs>
                <w:tab w:val="clear" w:pos="1080"/>
                <w:tab w:val="left" w:pos="459"/>
                <w:tab w:val="num" w:pos="720"/>
                <w:tab w:val="left" w:pos="1134"/>
              </w:tabs>
              <w:suppressAutoHyphens w:val="0"/>
              <w:spacing w:line="216" w:lineRule="auto"/>
              <w:ind w:left="0" w:firstLine="284"/>
              <w:contextualSpacing/>
              <w:jc w:val="both"/>
              <w:rPr>
                <w:sz w:val="20"/>
                <w:szCs w:val="20"/>
                <w:lang w:eastAsia="ja-JP"/>
              </w:rPr>
            </w:pPr>
            <w:r w:rsidRPr="00B42FA9">
              <w:rPr>
                <w:sz w:val="20"/>
                <w:szCs w:val="20"/>
                <w:lang w:eastAsia="ja-JP"/>
              </w:rPr>
              <w:t xml:space="preserve">0 балів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 </w:t>
            </w:r>
          </w:p>
        </w:tc>
        <w:tc>
          <w:tcPr>
            <w:tcW w:w="905" w:type="dxa"/>
          </w:tcPr>
          <w:p w:rsidR="00EA0C92" w:rsidRPr="00B42FA9" w:rsidRDefault="00EA0C92" w:rsidP="00EA0C92">
            <w:pPr>
              <w:jc w:val="center"/>
              <w:rPr>
                <w:b/>
                <w:sz w:val="20"/>
                <w:szCs w:val="20"/>
              </w:rPr>
            </w:pPr>
            <w:r w:rsidRPr="00B42FA9">
              <w:rPr>
                <w:b/>
                <w:sz w:val="20"/>
                <w:szCs w:val="20"/>
              </w:rPr>
              <w:lastRenderedPageBreak/>
              <w:t>2</w:t>
            </w:r>
          </w:p>
        </w:tc>
      </w:tr>
      <w:tr w:rsidR="00EA0C92" w:rsidRPr="00B42FA9" w:rsidTr="00877440">
        <w:trPr>
          <w:trHeight w:val="447"/>
          <w:jc w:val="center"/>
        </w:trPr>
        <w:tc>
          <w:tcPr>
            <w:tcW w:w="1363" w:type="dxa"/>
          </w:tcPr>
          <w:p w:rsidR="00EA0C92" w:rsidRPr="00B42FA9" w:rsidRDefault="00EA0C92" w:rsidP="00EA0C92">
            <w:pPr>
              <w:jc w:val="center"/>
              <w:rPr>
                <w:b/>
                <w:sz w:val="20"/>
                <w:szCs w:val="20"/>
              </w:rPr>
            </w:pPr>
          </w:p>
        </w:tc>
        <w:tc>
          <w:tcPr>
            <w:tcW w:w="2126" w:type="dxa"/>
          </w:tcPr>
          <w:p w:rsidR="00EA0C92" w:rsidRPr="00B42FA9" w:rsidRDefault="00EA0C92" w:rsidP="00EA0C92">
            <w:pPr>
              <w:ind w:firstLine="34"/>
              <w:rPr>
                <w:sz w:val="20"/>
                <w:szCs w:val="20"/>
              </w:rPr>
            </w:pPr>
            <w:r w:rsidRPr="00B42FA9">
              <w:rPr>
                <w:sz w:val="20"/>
                <w:szCs w:val="20"/>
              </w:rPr>
              <w:t xml:space="preserve">Практичне завдання - </w:t>
            </w:r>
            <w:r w:rsidRPr="00B42FA9">
              <w:rPr>
                <w:iCs/>
                <w:sz w:val="20"/>
                <w:szCs w:val="20"/>
              </w:rPr>
              <w:t>виконання лабораторних робіт, розв’язання вправ і практичних задач, розв’язання ситуаційних завдань, презентація власних досліджень</w:t>
            </w:r>
          </w:p>
        </w:tc>
        <w:tc>
          <w:tcPr>
            <w:tcW w:w="3402" w:type="dxa"/>
          </w:tcPr>
          <w:p w:rsidR="00EA0C92" w:rsidRPr="00B42FA9" w:rsidRDefault="00EA0C92" w:rsidP="00EA0C92">
            <w:pPr>
              <w:jc w:val="both"/>
              <w:rPr>
                <w:sz w:val="20"/>
                <w:szCs w:val="20"/>
              </w:rPr>
            </w:pPr>
            <w:r w:rsidRPr="00B42FA9">
              <w:rPr>
                <w:sz w:val="20"/>
                <w:szCs w:val="20"/>
              </w:rPr>
              <w:t xml:space="preserve">Вимоги до виконання та оформлення: </w:t>
            </w:r>
          </w:p>
          <w:p w:rsidR="00EA0C92" w:rsidRPr="00B42FA9" w:rsidRDefault="00EA0C92" w:rsidP="00EA0C92">
            <w:pPr>
              <w:jc w:val="both"/>
              <w:rPr>
                <w:sz w:val="20"/>
                <w:szCs w:val="20"/>
                <w:lang w:eastAsia="ja-JP"/>
              </w:rPr>
            </w:pPr>
            <w:r w:rsidRPr="00B42FA9">
              <w:rPr>
                <w:sz w:val="20"/>
                <w:szCs w:val="20"/>
              </w:rPr>
              <w:t>1. </w:t>
            </w:r>
            <w:r w:rsidR="00CB2444" w:rsidRPr="00B42FA9">
              <w:rPr>
                <w:sz w:val="20"/>
                <w:szCs w:val="20"/>
              </w:rPr>
              <w:t xml:space="preserve">Під час </w:t>
            </w:r>
            <w:r w:rsidRPr="00B42FA9">
              <w:rPr>
                <w:sz w:val="20"/>
                <w:szCs w:val="20"/>
                <w:lang w:eastAsia="ja-JP"/>
              </w:rPr>
              <w:t>розв’язання вправ і практичних задач слід використовувати формули та наводити послідовність розрахунку;</w:t>
            </w:r>
          </w:p>
          <w:p w:rsidR="00EA0C92" w:rsidRPr="00B42FA9" w:rsidRDefault="00CB2444" w:rsidP="00EA0C92">
            <w:pPr>
              <w:jc w:val="both"/>
              <w:rPr>
                <w:sz w:val="20"/>
                <w:szCs w:val="20"/>
                <w:lang w:eastAsia="ja-JP"/>
              </w:rPr>
            </w:pPr>
            <w:r w:rsidRPr="00B42FA9">
              <w:rPr>
                <w:sz w:val="20"/>
                <w:szCs w:val="20"/>
              </w:rPr>
              <w:t xml:space="preserve">2. Під час </w:t>
            </w:r>
            <w:r w:rsidRPr="00B42FA9">
              <w:rPr>
                <w:sz w:val="20"/>
                <w:szCs w:val="20"/>
                <w:lang w:eastAsia="ja-JP"/>
              </w:rPr>
              <w:t xml:space="preserve">виконання лабораторних робіт необхідно здійснювати розрахунки в </w:t>
            </w:r>
            <w:proofErr w:type="spellStart"/>
            <w:r w:rsidRPr="00B42FA9">
              <w:rPr>
                <w:sz w:val="20"/>
                <w:szCs w:val="20"/>
                <w:lang w:eastAsia="ja-JP"/>
              </w:rPr>
              <w:t>microsoft</w:t>
            </w:r>
            <w:proofErr w:type="spellEnd"/>
            <w:r w:rsidRPr="00B42FA9">
              <w:rPr>
                <w:sz w:val="20"/>
                <w:szCs w:val="20"/>
                <w:lang w:eastAsia="ja-JP"/>
              </w:rPr>
              <w:t xml:space="preserve"> </w:t>
            </w:r>
            <w:proofErr w:type="spellStart"/>
            <w:r w:rsidRPr="00B42FA9">
              <w:rPr>
                <w:sz w:val="20"/>
                <w:szCs w:val="20"/>
                <w:lang w:eastAsia="ja-JP"/>
              </w:rPr>
              <w:t>excel</w:t>
            </w:r>
            <w:proofErr w:type="spellEnd"/>
            <w:r w:rsidRPr="00B42FA9">
              <w:rPr>
                <w:sz w:val="20"/>
                <w:szCs w:val="20"/>
                <w:lang w:eastAsia="ja-JP"/>
              </w:rPr>
              <w:t xml:space="preserve"> та дотримуватися алгоритму розрахунку</w:t>
            </w:r>
            <w:r w:rsidR="00EA0C92" w:rsidRPr="00B42FA9">
              <w:rPr>
                <w:sz w:val="20"/>
                <w:szCs w:val="20"/>
                <w:lang w:eastAsia="ja-JP"/>
              </w:rPr>
              <w:t xml:space="preserve">, що зазначений в </w:t>
            </w:r>
            <w:proofErr w:type="spellStart"/>
            <w:r w:rsidR="00EA0C92" w:rsidRPr="00B42FA9">
              <w:rPr>
                <w:sz w:val="20"/>
                <w:szCs w:val="20"/>
                <w:lang w:eastAsia="ja-JP"/>
              </w:rPr>
              <w:t>moodle</w:t>
            </w:r>
            <w:proofErr w:type="spellEnd"/>
            <w:r w:rsidR="00EA0C92" w:rsidRPr="00B42FA9">
              <w:rPr>
                <w:sz w:val="20"/>
                <w:szCs w:val="20"/>
                <w:lang w:eastAsia="ja-JP"/>
              </w:rPr>
              <w:t>;</w:t>
            </w:r>
          </w:p>
          <w:p w:rsidR="00EA0C92" w:rsidRPr="00B42FA9" w:rsidRDefault="00CB2444" w:rsidP="00EA0C92">
            <w:pPr>
              <w:jc w:val="both"/>
              <w:rPr>
                <w:sz w:val="20"/>
                <w:szCs w:val="20"/>
              </w:rPr>
            </w:pPr>
            <w:r w:rsidRPr="00B42FA9">
              <w:rPr>
                <w:sz w:val="20"/>
                <w:szCs w:val="20"/>
                <w:lang w:eastAsia="ja-JP"/>
              </w:rPr>
              <w:t xml:space="preserve">3. Під час презентації власних досліджень необхідно аналізувати статистичні </w:t>
            </w:r>
            <w:r w:rsidR="00EA0C92" w:rsidRPr="00B42FA9">
              <w:rPr>
                <w:sz w:val="20"/>
                <w:szCs w:val="20"/>
                <w:lang w:eastAsia="ja-JP"/>
              </w:rPr>
              <w:t xml:space="preserve">дані відповідно до обраної теми дослідження. </w:t>
            </w:r>
          </w:p>
        </w:tc>
        <w:tc>
          <w:tcPr>
            <w:tcW w:w="6379" w:type="dxa"/>
          </w:tcPr>
          <w:p w:rsidR="00EA0C92" w:rsidRPr="00B42FA9" w:rsidRDefault="00EA0C92" w:rsidP="00EA0C92">
            <w:pPr>
              <w:widowControl w:val="0"/>
              <w:jc w:val="both"/>
              <w:rPr>
                <w:sz w:val="20"/>
                <w:szCs w:val="20"/>
                <w:lang w:eastAsia="ja-JP"/>
              </w:rPr>
            </w:pPr>
            <w:r w:rsidRPr="00B42FA9">
              <w:rPr>
                <w:sz w:val="20"/>
                <w:szCs w:val="20"/>
                <w:lang w:eastAsia="ja-JP"/>
              </w:rPr>
              <w:t>За розв’язання вправ і практичних задач, виконання лабораторних робіт, презентацію власних досліджень бали нараховуються за такою схемою:</w:t>
            </w:r>
          </w:p>
          <w:p w:rsidR="00EA0C92" w:rsidRPr="00B42FA9" w:rsidRDefault="00EA0C92" w:rsidP="00EA0C92">
            <w:pPr>
              <w:widowControl w:val="0"/>
              <w:numPr>
                <w:ilvl w:val="0"/>
                <w:numId w:val="7"/>
              </w:numPr>
              <w:tabs>
                <w:tab w:val="left" w:pos="1080"/>
              </w:tabs>
              <w:ind w:left="0" w:firstLine="851"/>
              <w:jc w:val="both"/>
              <w:rPr>
                <w:sz w:val="20"/>
                <w:szCs w:val="20"/>
                <w:lang w:eastAsia="ja-JP"/>
              </w:rPr>
            </w:pPr>
            <w:r w:rsidRPr="00B42FA9">
              <w:rPr>
                <w:sz w:val="20"/>
                <w:szCs w:val="20"/>
                <w:lang w:eastAsia="ja-JP"/>
              </w:rPr>
              <w:t>1 бал – студент правильно вирішив задачу;</w:t>
            </w:r>
          </w:p>
          <w:p w:rsidR="00EA0C92" w:rsidRPr="00B42FA9" w:rsidRDefault="00EA0C92" w:rsidP="00EA0C92">
            <w:pPr>
              <w:widowControl w:val="0"/>
              <w:numPr>
                <w:ilvl w:val="0"/>
                <w:numId w:val="7"/>
              </w:numPr>
              <w:tabs>
                <w:tab w:val="left" w:pos="1080"/>
              </w:tabs>
              <w:ind w:left="0" w:firstLine="851"/>
              <w:contextualSpacing/>
              <w:jc w:val="both"/>
              <w:rPr>
                <w:sz w:val="20"/>
                <w:szCs w:val="20"/>
                <w:lang w:eastAsia="ja-JP"/>
              </w:rPr>
            </w:pPr>
            <w:r w:rsidRPr="00B42FA9">
              <w:rPr>
                <w:sz w:val="20"/>
                <w:szCs w:val="20"/>
                <w:lang w:eastAsia="ja-JP"/>
              </w:rPr>
              <w:t>0,5 бали – студент вирішив задачу з помилками;</w:t>
            </w:r>
          </w:p>
          <w:p w:rsidR="00EA0C92" w:rsidRPr="00B42FA9" w:rsidRDefault="00EA0C92" w:rsidP="00EA0C92">
            <w:pPr>
              <w:widowControl w:val="0"/>
              <w:numPr>
                <w:ilvl w:val="0"/>
                <w:numId w:val="7"/>
              </w:numPr>
              <w:tabs>
                <w:tab w:val="left" w:pos="1080"/>
              </w:tabs>
              <w:ind w:left="0" w:firstLine="851"/>
              <w:jc w:val="both"/>
              <w:rPr>
                <w:sz w:val="20"/>
                <w:szCs w:val="20"/>
                <w:lang w:eastAsia="ja-JP"/>
              </w:rPr>
            </w:pPr>
            <w:r w:rsidRPr="00B42FA9">
              <w:rPr>
                <w:sz w:val="20"/>
                <w:szCs w:val="20"/>
                <w:lang w:eastAsia="ja-JP"/>
              </w:rPr>
              <w:t>0 – студент не вирішив задачу.</w:t>
            </w:r>
          </w:p>
          <w:p w:rsidR="00EA0C92" w:rsidRPr="00B42FA9" w:rsidRDefault="00EA0C92" w:rsidP="00EA0C92">
            <w:pPr>
              <w:jc w:val="center"/>
              <w:rPr>
                <w:b/>
                <w:sz w:val="20"/>
                <w:szCs w:val="20"/>
              </w:rPr>
            </w:pPr>
          </w:p>
        </w:tc>
        <w:tc>
          <w:tcPr>
            <w:tcW w:w="905" w:type="dxa"/>
          </w:tcPr>
          <w:p w:rsidR="00EA0C92" w:rsidRPr="00B42FA9" w:rsidRDefault="005217A4" w:rsidP="00EA0C92">
            <w:pPr>
              <w:jc w:val="center"/>
              <w:rPr>
                <w:b/>
                <w:sz w:val="20"/>
                <w:szCs w:val="20"/>
              </w:rPr>
            </w:pPr>
            <w:r w:rsidRPr="00B42FA9">
              <w:rPr>
                <w:b/>
                <w:sz w:val="20"/>
                <w:szCs w:val="20"/>
              </w:rPr>
              <w:t>6</w:t>
            </w:r>
          </w:p>
        </w:tc>
      </w:tr>
      <w:tr w:rsidR="00EA0C92" w:rsidRPr="00B42FA9" w:rsidTr="00877440">
        <w:trPr>
          <w:trHeight w:val="447"/>
          <w:jc w:val="center"/>
        </w:trPr>
        <w:tc>
          <w:tcPr>
            <w:tcW w:w="1363" w:type="dxa"/>
          </w:tcPr>
          <w:p w:rsidR="00EA0C92" w:rsidRPr="00B42FA9" w:rsidRDefault="008C149C" w:rsidP="00EA0C92">
            <w:pPr>
              <w:jc w:val="center"/>
              <w:rPr>
                <w:b/>
                <w:sz w:val="20"/>
                <w:szCs w:val="20"/>
              </w:rPr>
            </w:pPr>
            <w:r w:rsidRPr="00B42FA9">
              <w:rPr>
                <w:b/>
                <w:sz w:val="20"/>
                <w:szCs w:val="20"/>
              </w:rPr>
              <w:t>Усього за ЗМ 12</w:t>
            </w:r>
          </w:p>
          <w:p w:rsidR="00EA0C92" w:rsidRPr="00B42FA9" w:rsidRDefault="00EA0C92" w:rsidP="00EA0C92">
            <w:pPr>
              <w:jc w:val="center"/>
              <w:rPr>
                <w:b/>
                <w:sz w:val="20"/>
                <w:szCs w:val="20"/>
              </w:rPr>
            </w:pPr>
            <w:r w:rsidRPr="00B42FA9">
              <w:rPr>
                <w:b/>
                <w:sz w:val="20"/>
                <w:szCs w:val="20"/>
              </w:rPr>
              <w:t>контр.</w:t>
            </w:r>
          </w:p>
          <w:p w:rsidR="00EA0C92" w:rsidRPr="00B42FA9" w:rsidRDefault="00EA0C92" w:rsidP="00EA0C92">
            <w:pPr>
              <w:jc w:val="center"/>
              <w:rPr>
                <w:sz w:val="20"/>
                <w:szCs w:val="20"/>
              </w:rPr>
            </w:pPr>
            <w:r w:rsidRPr="00B42FA9">
              <w:rPr>
                <w:b/>
                <w:sz w:val="20"/>
                <w:szCs w:val="20"/>
              </w:rPr>
              <w:t>заходів</w:t>
            </w:r>
          </w:p>
        </w:tc>
        <w:tc>
          <w:tcPr>
            <w:tcW w:w="2126" w:type="dxa"/>
          </w:tcPr>
          <w:p w:rsidR="00EA0C92" w:rsidRPr="00B42FA9" w:rsidRDefault="00EA0C92" w:rsidP="00EA0C92">
            <w:pPr>
              <w:ind w:left="360" w:hanging="360"/>
              <w:jc w:val="center"/>
              <w:rPr>
                <w:b/>
                <w:sz w:val="20"/>
                <w:szCs w:val="20"/>
              </w:rPr>
            </w:pPr>
            <w:r w:rsidRPr="00B42FA9">
              <w:rPr>
                <w:b/>
                <w:sz w:val="20"/>
                <w:szCs w:val="20"/>
              </w:rPr>
              <w:t>2</w:t>
            </w:r>
          </w:p>
        </w:tc>
        <w:tc>
          <w:tcPr>
            <w:tcW w:w="3402" w:type="dxa"/>
          </w:tcPr>
          <w:p w:rsidR="00EA0C92" w:rsidRPr="00B42FA9" w:rsidRDefault="00EA0C92" w:rsidP="00EA0C92">
            <w:pPr>
              <w:jc w:val="center"/>
              <w:rPr>
                <w:sz w:val="20"/>
                <w:szCs w:val="20"/>
              </w:rPr>
            </w:pPr>
            <w:r w:rsidRPr="00B42FA9">
              <w:rPr>
                <w:sz w:val="20"/>
                <w:szCs w:val="20"/>
              </w:rPr>
              <w:t>…</w:t>
            </w:r>
          </w:p>
        </w:tc>
        <w:tc>
          <w:tcPr>
            <w:tcW w:w="6379" w:type="dxa"/>
          </w:tcPr>
          <w:p w:rsidR="00EA0C92" w:rsidRPr="00B42FA9" w:rsidRDefault="00EA0C92" w:rsidP="00EA0C92">
            <w:pPr>
              <w:jc w:val="center"/>
              <w:rPr>
                <w:sz w:val="20"/>
                <w:szCs w:val="20"/>
              </w:rPr>
            </w:pPr>
            <w:r w:rsidRPr="00B42FA9">
              <w:rPr>
                <w:sz w:val="20"/>
                <w:szCs w:val="20"/>
              </w:rPr>
              <w:t>…</w:t>
            </w:r>
          </w:p>
        </w:tc>
        <w:tc>
          <w:tcPr>
            <w:tcW w:w="905" w:type="dxa"/>
          </w:tcPr>
          <w:p w:rsidR="00EA0C92" w:rsidRPr="00B42FA9" w:rsidRDefault="005217A4" w:rsidP="00EA0C92">
            <w:pPr>
              <w:jc w:val="center"/>
              <w:rPr>
                <w:sz w:val="20"/>
                <w:szCs w:val="20"/>
              </w:rPr>
            </w:pPr>
            <w:r w:rsidRPr="00B42FA9">
              <w:rPr>
                <w:b/>
                <w:sz w:val="20"/>
                <w:szCs w:val="20"/>
              </w:rPr>
              <w:t>8</w:t>
            </w:r>
          </w:p>
        </w:tc>
      </w:tr>
      <w:tr w:rsidR="00EA0C92" w:rsidRPr="00B42FA9" w:rsidTr="00877440">
        <w:trPr>
          <w:jc w:val="center"/>
        </w:trPr>
        <w:tc>
          <w:tcPr>
            <w:tcW w:w="1363" w:type="dxa"/>
          </w:tcPr>
          <w:p w:rsidR="00EA0C92" w:rsidRPr="00B42FA9" w:rsidRDefault="00EA0C92" w:rsidP="00EA0C92">
            <w:pPr>
              <w:rPr>
                <w:b/>
                <w:sz w:val="20"/>
                <w:szCs w:val="20"/>
              </w:rPr>
            </w:pPr>
            <w:r w:rsidRPr="00B42FA9">
              <w:rPr>
                <w:b/>
                <w:sz w:val="20"/>
                <w:szCs w:val="20"/>
              </w:rPr>
              <w:t>Усього за змістові модулі контр.</w:t>
            </w:r>
          </w:p>
          <w:p w:rsidR="00EA0C92" w:rsidRPr="00B42FA9" w:rsidRDefault="00EA0C92" w:rsidP="00EA0C92">
            <w:pPr>
              <w:rPr>
                <w:b/>
                <w:sz w:val="20"/>
                <w:szCs w:val="20"/>
              </w:rPr>
            </w:pPr>
            <w:r w:rsidRPr="00B42FA9">
              <w:rPr>
                <w:b/>
                <w:sz w:val="20"/>
                <w:szCs w:val="20"/>
              </w:rPr>
              <w:t>заходів</w:t>
            </w:r>
          </w:p>
        </w:tc>
        <w:tc>
          <w:tcPr>
            <w:tcW w:w="2126" w:type="dxa"/>
          </w:tcPr>
          <w:p w:rsidR="00EA0C92" w:rsidRPr="00B42FA9" w:rsidRDefault="00FF5F31" w:rsidP="0063744A">
            <w:pPr>
              <w:jc w:val="center"/>
              <w:rPr>
                <w:b/>
                <w:sz w:val="20"/>
                <w:szCs w:val="20"/>
              </w:rPr>
            </w:pPr>
            <w:r w:rsidRPr="00B42FA9">
              <w:rPr>
                <w:b/>
                <w:sz w:val="20"/>
                <w:szCs w:val="20"/>
              </w:rPr>
              <w:t>24</w:t>
            </w:r>
          </w:p>
        </w:tc>
        <w:tc>
          <w:tcPr>
            <w:tcW w:w="3402" w:type="dxa"/>
          </w:tcPr>
          <w:p w:rsidR="00EA0C92" w:rsidRPr="00B42FA9" w:rsidRDefault="00EA0C92" w:rsidP="00EA0C92">
            <w:pPr>
              <w:jc w:val="center"/>
              <w:rPr>
                <w:b/>
                <w:sz w:val="20"/>
                <w:szCs w:val="20"/>
              </w:rPr>
            </w:pPr>
          </w:p>
        </w:tc>
        <w:tc>
          <w:tcPr>
            <w:tcW w:w="6379" w:type="dxa"/>
          </w:tcPr>
          <w:p w:rsidR="00EA0C92" w:rsidRPr="00B42FA9" w:rsidRDefault="00EA0C92" w:rsidP="00EA0C92">
            <w:pPr>
              <w:jc w:val="center"/>
              <w:rPr>
                <w:b/>
                <w:sz w:val="20"/>
                <w:szCs w:val="20"/>
              </w:rPr>
            </w:pPr>
          </w:p>
        </w:tc>
        <w:tc>
          <w:tcPr>
            <w:tcW w:w="905" w:type="dxa"/>
          </w:tcPr>
          <w:p w:rsidR="00EA0C92" w:rsidRPr="00B42FA9" w:rsidRDefault="00EA0C92" w:rsidP="00EA0C92">
            <w:pPr>
              <w:jc w:val="center"/>
              <w:rPr>
                <w:b/>
                <w:sz w:val="20"/>
                <w:szCs w:val="20"/>
              </w:rPr>
            </w:pPr>
            <w:r w:rsidRPr="00B42FA9">
              <w:rPr>
                <w:b/>
                <w:sz w:val="20"/>
                <w:szCs w:val="20"/>
              </w:rPr>
              <w:t>60</w:t>
            </w:r>
          </w:p>
        </w:tc>
      </w:tr>
    </w:tbl>
    <w:p w:rsidR="00303A5F" w:rsidRPr="00E45A6F" w:rsidRDefault="00303A5F" w:rsidP="00CB2444">
      <w:pPr>
        <w:ind w:left="708"/>
        <w:rPr>
          <w:b/>
          <w:i/>
          <w:sz w:val="20"/>
          <w:szCs w:val="20"/>
        </w:rPr>
      </w:pPr>
      <w:r w:rsidRPr="00E45A6F">
        <w:rPr>
          <w:b/>
          <w:i/>
          <w:sz w:val="20"/>
          <w:szCs w:val="20"/>
        </w:rPr>
        <w:t>* Цей розділ у формі таблиці можна оформити на аркуші альбомної орієнтації</w:t>
      </w:r>
      <w:r w:rsidR="00025B18" w:rsidRPr="00E45A6F">
        <w:rPr>
          <w:b/>
          <w:i/>
          <w:sz w:val="20"/>
          <w:szCs w:val="20"/>
        </w:rPr>
        <w:t>.</w:t>
      </w:r>
    </w:p>
    <w:p w:rsidR="00315098" w:rsidRPr="00E45A6F" w:rsidRDefault="00303A5F" w:rsidP="00CB2444">
      <w:pPr>
        <w:ind w:left="708"/>
        <w:rPr>
          <w:b/>
          <w:i/>
          <w:sz w:val="20"/>
          <w:szCs w:val="20"/>
        </w:rPr>
      </w:pPr>
      <w:r w:rsidRPr="00E45A6F">
        <w:rPr>
          <w:b/>
          <w:i/>
          <w:sz w:val="20"/>
          <w:szCs w:val="20"/>
        </w:rPr>
        <w:t>*</w:t>
      </w:r>
      <w:r w:rsidR="00315098" w:rsidRPr="00E45A6F">
        <w:rPr>
          <w:b/>
          <w:i/>
          <w:sz w:val="20"/>
          <w:szCs w:val="20"/>
        </w:rPr>
        <w:t xml:space="preserve">* Можна подати </w:t>
      </w:r>
      <w:r w:rsidR="00315098" w:rsidRPr="00E45A6F">
        <w:rPr>
          <w:b/>
          <w:i/>
          <w:sz w:val="20"/>
          <w:szCs w:val="20"/>
          <w:u w:val="single"/>
        </w:rPr>
        <w:t>активне електронне посилання</w:t>
      </w:r>
      <w:r w:rsidR="00315098" w:rsidRPr="00E45A6F">
        <w:rPr>
          <w:b/>
          <w:i/>
          <w:sz w:val="20"/>
          <w:szCs w:val="20"/>
        </w:rPr>
        <w:t>, де розміщено критерії оціню</w:t>
      </w:r>
      <w:r w:rsidR="00CF171F" w:rsidRPr="00E45A6F">
        <w:rPr>
          <w:b/>
          <w:i/>
          <w:sz w:val="20"/>
          <w:szCs w:val="20"/>
        </w:rPr>
        <w:t>вання видів контрольних заходів.</w:t>
      </w:r>
    </w:p>
    <w:p w:rsidR="007079D2" w:rsidRPr="00E45A6F" w:rsidRDefault="007079D2" w:rsidP="00CB2444">
      <w:pPr>
        <w:ind w:left="708"/>
        <w:jc w:val="center"/>
        <w:rPr>
          <w:b/>
          <w:i/>
          <w:sz w:val="28"/>
          <w:szCs w:val="28"/>
        </w:rPr>
        <w:sectPr w:rsidR="007079D2" w:rsidRPr="00E45A6F" w:rsidSect="007079D2">
          <w:pgSz w:w="16838" w:h="11906" w:orient="landscape"/>
          <w:pgMar w:top="1418" w:right="851" w:bottom="851" w:left="851" w:header="709" w:footer="709" w:gutter="0"/>
          <w:cols w:space="708"/>
          <w:docGrid w:linePitch="360"/>
        </w:sectPr>
      </w:pPr>
    </w:p>
    <w:p w:rsidR="00315098" w:rsidRPr="00E45A6F" w:rsidRDefault="00315098" w:rsidP="00315098">
      <w:pPr>
        <w:jc w:val="center"/>
        <w:rPr>
          <w:b/>
          <w:bCs/>
          <w:sz w:val="28"/>
          <w:szCs w:val="28"/>
        </w:rPr>
      </w:pPr>
      <w:r w:rsidRPr="00E45A6F">
        <w:rPr>
          <w:b/>
          <w:sz w:val="28"/>
          <w:szCs w:val="28"/>
        </w:rPr>
        <w:lastRenderedPageBreak/>
        <w:t xml:space="preserve">8. </w:t>
      </w:r>
      <w:r w:rsidRPr="00E45A6F">
        <w:rPr>
          <w:b/>
          <w:bCs/>
          <w:sz w:val="28"/>
          <w:szCs w:val="28"/>
        </w:rPr>
        <w:t xml:space="preserve">   Підсумковий семестровий контроль</w:t>
      </w:r>
      <w:r w:rsidR="00303A5F" w:rsidRPr="00E45A6F">
        <w:rPr>
          <w:b/>
          <w:bCs/>
          <w:sz w:val="18"/>
          <w:szCs w:val="18"/>
        </w:rPr>
        <w:t>***</w:t>
      </w:r>
    </w:p>
    <w:tbl>
      <w:tblPr>
        <w:tblW w:w="14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701"/>
        <w:gridCol w:w="6378"/>
        <w:gridCol w:w="4212"/>
        <w:gridCol w:w="1006"/>
      </w:tblGrid>
      <w:tr w:rsidR="00315098" w:rsidRPr="00B42FA9" w:rsidTr="00CB2444">
        <w:trPr>
          <w:trHeight w:val="318"/>
          <w:jc w:val="center"/>
        </w:trPr>
        <w:tc>
          <w:tcPr>
            <w:tcW w:w="1080" w:type="dxa"/>
            <w:vAlign w:val="center"/>
          </w:tcPr>
          <w:p w:rsidR="00315098" w:rsidRPr="00B42FA9" w:rsidRDefault="00315098" w:rsidP="00CB2444">
            <w:pPr>
              <w:jc w:val="center"/>
              <w:rPr>
                <w:sz w:val="20"/>
                <w:szCs w:val="20"/>
              </w:rPr>
            </w:pPr>
            <w:r w:rsidRPr="00B42FA9">
              <w:rPr>
                <w:sz w:val="20"/>
                <w:szCs w:val="20"/>
              </w:rPr>
              <w:t>Форма</w:t>
            </w:r>
          </w:p>
        </w:tc>
        <w:tc>
          <w:tcPr>
            <w:tcW w:w="1701" w:type="dxa"/>
            <w:vAlign w:val="center"/>
          </w:tcPr>
          <w:p w:rsidR="00315098" w:rsidRPr="00B42FA9" w:rsidRDefault="00315098" w:rsidP="00CB2444">
            <w:pPr>
              <w:jc w:val="center"/>
              <w:rPr>
                <w:sz w:val="20"/>
                <w:szCs w:val="20"/>
              </w:rPr>
            </w:pPr>
            <w:r w:rsidRPr="00B42FA9">
              <w:rPr>
                <w:sz w:val="20"/>
                <w:szCs w:val="20"/>
              </w:rPr>
              <w:t>Види підсумкових контрольних заходів</w:t>
            </w:r>
          </w:p>
        </w:tc>
        <w:tc>
          <w:tcPr>
            <w:tcW w:w="6378" w:type="dxa"/>
            <w:vAlign w:val="center"/>
          </w:tcPr>
          <w:p w:rsidR="00315098" w:rsidRPr="00B42FA9" w:rsidRDefault="00315098" w:rsidP="00CB2444">
            <w:pPr>
              <w:jc w:val="center"/>
              <w:rPr>
                <w:sz w:val="20"/>
                <w:szCs w:val="20"/>
              </w:rPr>
            </w:pPr>
            <w:r w:rsidRPr="00B42FA9">
              <w:rPr>
                <w:sz w:val="20"/>
                <w:szCs w:val="20"/>
              </w:rPr>
              <w:t>Зміст підсумкового контрольного заходу</w:t>
            </w:r>
          </w:p>
        </w:tc>
        <w:tc>
          <w:tcPr>
            <w:tcW w:w="4212" w:type="dxa"/>
            <w:vAlign w:val="center"/>
          </w:tcPr>
          <w:p w:rsidR="00315098" w:rsidRPr="00B42FA9" w:rsidRDefault="00315098" w:rsidP="00CB2444">
            <w:pPr>
              <w:jc w:val="center"/>
              <w:rPr>
                <w:sz w:val="20"/>
                <w:szCs w:val="20"/>
              </w:rPr>
            </w:pPr>
            <w:r w:rsidRPr="00B42FA9">
              <w:rPr>
                <w:sz w:val="20"/>
                <w:szCs w:val="20"/>
              </w:rPr>
              <w:t>Критерії оцінювання</w:t>
            </w:r>
          </w:p>
        </w:tc>
        <w:tc>
          <w:tcPr>
            <w:tcW w:w="1006" w:type="dxa"/>
            <w:vAlign w:val="center"/>
          </w:tcPr>
          <w:p w:rsidR="00315098" w:rsidRPr="00B42FA9" w:rsidRDefault="00315098" w:rsidP="00CB2444">
            <w:pPr>
              <w:jc w:val="center"/>
              <w:rPr>
                <w:sz w:val="20"/>
                <w:szCs w:val="20"/>
              </w:rPr>
            </w:pPr>
            <w:r w:rsidRPr="00B42FA9">
              <w:rPr>
                <w:sz w:val="20"/>
                <w:szCs w:val="20"/>
              </w:rPr>
              <w:t>Усього балів</w:t>
            </w:r>
          </w:p>
        </w:tc>
      </w:tr>
      <w:tr w:rsidR="00315098" w:rsidRPr="00B42FA9" w:rsidTr="00A0408C">
        <w:trPr>
          <w:trHeight w:val="190"/>
          <w:jc w:val="center"/>
        </w:trPr>
        <w:tc>
          <w:tcPr>
            <w:tcW w:w="1080" w:type="dxa"/>
          </w:tcPr>
          <w:p w:rsidR="00315098" w:rsidRPr="00B42FA9" w:rsidRDefault="00315098" w:rsidP="00521D6B">
            <w:pPr>
              <w:jc w:val="center"/>
              <w:rPr>
                <w:b/>
                <w:sz w:val="20"/>
                <w:szCs w:val="20"/>
              </w:rPr>
            </w:pPr>
            <w:r w:rsidRPr="00B42FA9">
              <w:rPr>
                <w:b/>
                <w:sz w:val="20"/>
                <w:szCs w:val="20"/>
              </w:rPr>
              <w:t>1</w:t>
            </w:r>
          </w:p>
        </w:tc>
        <w:tc>
          <w:tcPr>
            <w:tcW w:w="1701" w:type="dxa"/>
          </w:tcPr>
          <w:p w:rsidR="00315098" w:rsidRPr="00B42FA9" w:rsidRDefault="00315098" w:rsidP="00521D6B">
            <w:pPr>
              <w:jc w:val="center"/>
              <w:rPr>
                <w:b/>
                <w:sz w:val="20"/>
                <w:szCs w:val="20"/>
              </w:rPr>
            </w:pPr>
            <w:r w:rsidRPr="00B42FA9">
              <w:rPr>
                <w:b/>
                <w:sz w:val="20"/>
                <w:szCs w:val="20"/>
              </w:rPr>
              <w:t>2</w:t>
            </w:r>
          </w:p>
        </w:tc>
        <w:tc>
          <w:tcPr>
            <w:tcW w:w="6378" w:type="dxa"/>
          </w:tcPr>
          <w:p w:rsidR="00315098" w:rsidRPr="00B42FA9" w:rsidRDefault="00315098" w:rsidP="00521D6B">
            <w:pPr>
              <w:jc w:val="center"/>
              <w:rPr>
                <w:b/>
                <w:sz w:val="20"/>
                <w:szCs w:val="20"/>
              </w:rPr>
            </w:pPr>
            <w:r w:rsidRPr="00B42FA9">
              <w:rPr>
                <w:b/>
                <w:sz w:val="20"/>
                <w:szCs w:val="20"/>
              </w:rPr>
              <w:t>3</w:t>
            </w:r>
          </w:p>
        </w:tc>
        <w:tc>
          <w:tcPr>
            <w:tcW w:w="4212" w:type="dxa"/>
          </w:tcPr>
          <w:p w:rsidR="00315098" w:rsidRPr="00B42FA9" w:rsidRDefault="00315098" w:rsidP="00521D6B">
            <w:pPr>
              <w:jc w:val="center"/>
              <w:rPr>
                <w:b/>
                <w:sz w:val="20"/>
                <w:szCs w:val="20"/>
              </w:rPr>
            </w:pPr>
            <w:r w:rsidRPr="00B42FA9">
              <w:rPr>
                <w:b/>
                <w:sz w:val="20"/>
                <w:szCs w:val="20"/>
              </w:rPr>
              <w:t>4</w:t>
            </w:r>
          </w:p>
        </w:tc>
        <w:tc>
          <w:tcPr>
            <w:tcW w:w="1006" w:type="dxa"/>
          </w:tcPr>
          <w:p w:rsidR="00315098" w:rsidRPr="00B42FA9" w:rsidRDefault="00315098" w:rsidP="00521D6B">
            <w:pPr>
              <w:jc w:val="center"/>
              <w:rPr>
                <w:b/>
                <w:sz w:val="20"/>
                <w:szCs w:val="20"/>
              </w:rPr>
            </w:pPr>
            <w:r w:rsidRPr="00B42FA9">
              <w:rPr>
                <w:b/>
                <w:sz w:val="20"/>
                <w:szCs w:val="20"/>
              </w:rPr>
              <w:t>5</w:t>
            </w:r>
          </w:p>
        </w:tc>
      </w:tr>
      <w:tr w:rsidR="00315098" w:rsidRPr="00B42FA9" w:rsidTr="00A0408C">
        <w:trPr>
          <w:jc w:val="center"/>
        </w:trPr>
        <w:tc>
          <w:tcPr>
            <w:tcW w:w="1080" w:type="dxa"/>
            <w:vMerge w:val="restart"/>
            <w:textDirection w:val="btLr"/>
          </w:tcPr>
          <w:p w:rsidR="00315098" w:rsidRPr="00B42FA9" w:rsidRDefault="00315098" w:rsidP="00521D6B">
            <w:pPr>
              <w:ind w:left="113" w:right="113"/>
              <w:jc w:val="center"/>
              <w:rPr>
                <w:b/>
                <w:sz w:val="20"/>
                <w:szCs w:val="20"/>
              </w:rPr>
            </w:pPr>
            <w:r w:rsidRPr="00B42FA9">
              <w:rPr>
                <w:b/>
                <w:sz w:val="20"/>
                <w:szCs w:val="20"/>
              </w:rPr>
              <w:t>Екзамен</w:t>
            </w:r>
          </w:p>
        </w:tc>
        <w:tc>
          <w:tcPr>
            <w:tcW w:w="1701" w:type="dxa"/>
          </w:tcPr>
          <w:p w:rsidR="00315098" w:rsidRPr="00B42FA9" w:rsidRDefault="00315098" w:rsidP="00160EF9">
            <w:pPr>
              <w:ind w:firstLine="34"/>
              <w:rPr>
                <w:sz w:val="20"/>
                <w:szCs w:val="20"/>
              </w:rPr>
            </w:pPr>
            <w:r w:rsidRPr="00B42FA9">
              <w:rPr>
                <w:sz w:val="20"/>
                <w:szCs w:val="20"/>
              </w:rPr>
              <w:t>Теоретичне завдання</w:t>
            </w:r>
            <w:r w:rsidR="00160EF9" w:rsidRPr="00B42FA9">
              <w:rPr>
                <w:sz w:val="20"/>
                <w:szCs w:val="20"/>
              </w:rPr>
              <w:t xml:space="preserve">: </w:t>
            </w:r>
            <w:r w:rsidR="00160EF9" w:rsidRPr="00B42FA9">
              <w:rPr>
                <w:sz w:val="20"/>
                <w:szCs w:val="20"/>
                <w:lang w:eastAsia="ja-JP"/>
              </w:rPr>
              <w:t xml:space="preserve">два теоретичних питання, тестові завдання (на </w:t>
            </w:r>
            <w:proofErr w:type="spellStart"/>
            <w:r w:rsidR="00160EF9" w:rsidRPr="00B42FA9">
              <w:rPr>
                <w:sz w:val="20"/>
                <w:szCs w:val="20"/>
                <w:lang w:eastAsia="ja-JP"/>
              </w:rPr>
              <w:t>Moodle</w:t>
            </w:r>
            <w:proofErr w:type="spellEnd"/>
            <w:r w:rsidR="00160EF9" w:rsidRPr="00B42FA9">
              <w:rPr>
                <w:sz w:val="20"/>
                <w:szCs w:val="20"/>
                <w:lang w:eastAsia="ja-JP"/>
              </w:rPr>
              <w:t>)</w:t>
            </w:r>
          </w:p>
        </w:tc>
        <w:tc>
          <w:tcPr>
            <w:tcW w:w="6378" w:type="dxa"/>
          </w:tcPr>
          <w:p w:rsidR="00315098" w:rsidRPr="00B42FA9" w:rsidRDefault="00315098" w:rsidP="00521D6B">
            <w:pPr>
              <w:rPr>
                <w:sz w:val="20"/>
                <w:szCs w:val="20"/>
              </w:rPr>
            </w:pPr>
            <w:r w:rsidRPr="00B42FA9">
              <w:rPr>
                <w:sz w:val="20"/>
                <w:szCs w:val="20"/>
              </w:rPr>
              <w:t>Питання для підготовки:</w:t>
            </w:r>
          </w:p>
          <w:p w:rsidR="00F23B1E" w:rsidRPr="00B42FA9" w:rsidRDefault="00F23B1E" w:rsidP="00F23B1E">
            <w:pPr>
              <w:jc w:val="both"/>
              <w:rPr>
                <w:sz w:val="20"/>
                <w:szCs w:val="20"/>
              </w:rPr>
            </w:pPr>
            <w:r w:rsidRPr="00B42FA9">
              <w:rPr>
                <w:sz w:val="20"/>
                <w:szCs w:val="20"/>
              </w:rPr>
              <w:t>1. Фінансова система та її елементи. Фінансовий ринок.</w:t>
            </w:r>
          </w:p>
          <w:p w:rsidR="00F23B1E" w:rsidRPr="00B42FA9" w:rsidRDefault="00F23B1E" w:rsidP="00F23B1E">
            <w:pPr>
              <w:jc w:val="both"/>
              <w:rPr>
                <w:sz w:val="20"/>
                <w:szCs w:val="20"/>
              </w:rPr>
            </w:pPr>
            <w:r w:rsidRPr="00B42FA9">
              <w:rPr>
                <w:sz w:val="20"/>
                <w:szCs w:val="20"/>
              </w:rPr>
              <w:t>2. Корпоративні утворення та їх роль у національній економіці. Поняття, види господарських товариств.</w:t>
            </w:r>
          </w:p>
          <w:p w:rsidR="00F23B1E" w:rsidRPr="00B42FA9" w:rsidRDefault="00F23B1E" w:rsidP="00F23B1E">
            <w:pPr>
              <w:jc w:val="both"/>
              <w:rPr>
                <w:sz w:val="20"/>
                <w:szCs w:val="20"/>
              </w:rPr>
            </w:pPr>
            <w:r w:rsidRPr="00B42FA9">
              <w:rPr>
                <w:sz w:val="20"/>
                <w:szCs w:val="20"/>
              </w:rPr>
              <w:t>3. Переваги і недоліки корпоративної форми організації підприємництва.</w:t>
            </w:r>
          </w:p>
          <w:p w:rsidR="00F23B1E" w:rsidRPr="00B42FA9" w:rsidRDefault="00F23B1E" w:rsidP="00F23B1E">
            <w:pPr>
              <w:jc w:val="both"/>
              <w:rPr>
                <w:sz w:val="20"/>
                <w:szCs w:val="20"/>
              </w:rPr>
            </w:pPr>
            <w:r w:rsidRPr="00B42FA9">
              <w:rPr>
                <w:sz w:val="20"/>
                <w:szCs w:val="20"/>
              </w:rPr>
              <w:t>4. Фінансові аспекти корпоративного управління.</w:t>
            </w:r>
          </w:p>
          <w:p w:rsidR="00F23B1E" w:rsidRPr="00B42FA9" w:rsidRDefault="00F23B1E" w:rsidP="00F23B1E">
            <w:pPr>
              <w:jc w:val="both"/>
              <w:rPr>
                <w:sz w:val="20"/>
                <w:szCs w:val="20"/>
              </w:rPr>
            </w:pPr>
            <w:r w:rsidRPr="00B42FA9">
              <w:rPr>
                <w:sz w:val="20"/>
                <w:szCs w:val="20"/>
              </w:rPr>
              <w:t>5. Структура фінансового ринку.</w:t>
            </w:r>
          </w:p>
          <w:p w:rsidR="00F23B1E" w:rsidRPr="00B42FA9" w:rsidRDefault="00F23B1E" w:rsidP="00F23B1E">
            <w:pPr>
              <w:jc w:val="both"/>
              <w:rPr>
                <w:sz w:val="20"/>
                <w:szCs w:val="20"/>
              </w:rPr>
            </w:pPr>
            <w:r w:rsidRPr="00B42FA9">
              <w:rPr>
                <w:sz w:val="20"/>
                <w:szCs w:val="20"/>
              </w:rPr>
              <w:t>6. Фондовий ринок як основна  складова фінансового ринку корпорацій</w:t>
            </w:r>
          </w:p>
          <w:p w:rsidR="00F23B1E" w:rsidRPr="00B42FA9" w:rsidRDefault="00F23B1E" w:rsidP="00F23B1E">
            <w:pPr>
              <w:jc w:val="both"/>
              <w:rPr>
                <w:sz w:val="20"/>
                <w:szCs w:val="20"/>
              </w:rPr>
            </w:pPr>
            <w:r w:rsidRPr="00B42FA9">
              <w:rPr>
                <w:sz w:val="20"/>
                <w:szCs w:val="20"/>
              </w:rPr>
              <w:t xml:space="preserve">7. Роль та місце фінансів у корпорації. Фінансове навколишнє середовище </w:t>
            </w:r>
          </w:p>
          <w:p w:rsidR="00F23B1E" w:rsidRPr="00B42FA9" w:rsidRDefault="00F23B1E" w:rsidP="00F23B1E">
            <w:pPr>
              <w:jc w:val="both"/>
              <w:rPr>
                <w:sz w:val="20"/>
                <w:szCs w:val="20"/>
              </w:rPr>
            </w:pPr>
            <w:r w:rsidRPr="00B42FA9">
              <w:rPr>
                <w:sz w:val="20"/>
                <w:szCs w:val="20"/>
              </w:rPr>
              <w:t>8. Принципи організації фінансових корпорацій</w:t>
            </w:r>
          </w:p>
          <w:p w:rsidR="00F23B1E" w:rsidRPr="00B42FA9" w:rsidRDefault="00F23B1E" w:rsidP="00F23B1E">
            <w:pPr>
              <w:jc w:val="both"/>
              <w:rPr>
                <w:sz w:val="20"/>
                <w:szCs w:val="20"/>
              </w:rPr>
            </w:pPr>
            <w:r w:rsidRPr="00B42FA9">
              <w:rPr>
                <w:sz w:val="20"/>
                <w:szCs w:val="20"/>
              </w:rPr>
              <w:t>9. Напрями формування корпоративних фінансів</w:t>
            </w:r>
          </w:p>
          <w:p w:rsidR="00F23B1E" w:rsidRPr="00B42FA9" w:rsidRDefault="00F23B1E" w:rsidP="00F23B1E">
            <w:pPr>
              <w:jc w:val="both"/>
              <w:rPr>
                <w:sz w:val="20"/>
                <w:szCs w:val="20"/>
              </w:rPr>
            </w:pPr>
            <w:r w:rsidRPr="00B42FA9">
              <w:rPr>
                <w:sz w:val="20"/>
                <w:szCs w:val="20"/>
              </w:rPr>
              <w:t xml:space="preserve">10. Рух фінансових ресурсів.   </w:t>
            </w:r>
          </w:p>
          <w:p w:rsidR="00F23B1E" w:rsidRPr="00B42FA9" w:rsidRDefault="00F23B1E" w:rsidP="00F23B1E">
            <w:pPr>
              <w:jc w:val="both"/>
              <w:rPr>
                <w:sz w:val="20"/>
                <w:szCs w:val="20"/>
              </w:rPr>
            </w:pPr>
            <w:r w:rsidRPr="00B42FA9">
              <w:rPr>
                <w:sz w:val="20"/>
                <w:szCs w:val="20"/>
              </w:rPr>
              <w:t xml:space="preserve">11. Функції фінансів корпорації. </w:t>
            </w:r>
          </w:p>
          <w:p w:rsidR="00F23B1E" w:rsidRPr="00B42FA9" w:rsidRDefault="00F23B1E" w:rsidP="00F23B1E">
            <w:pPr>
              <w:rPr>
                <w:sz w:val="20"/>
                <w:szCs w:val="20"/>
              </w:rPr>
            </w:pPr>
            <w:r w:rsidRPr="00B42FA9">
              <w:rPr>
                <w:sz w:val="20"/>
                <w:szCs w:val="20"/>
              </w:rPr>
              <w:t xml:space="preserve">12. Фінансова політика корпорацій            </w:t>
            </w:r>
          </w:p>
          <w:p w:rsidR="00F23B1E" w:rsidRPr="00B42FA9" w:rsidRDefault="00F23B1E" w:rsidP="00F23B1E">
            <w:pPr>
              <w:jc w:val="both"/>
              <w:rPr>
                <w:sz w:val="20"/>
                <w:szCs w:val="20"/>
              </w:rPr>
            </w:pPr>
            <w:r w:rsidRPr="00B42FA9">
              <w:rPr>
                <w:sz w:val="20"/>
                <w:szCs w:val="20"/>
              </w:rPr>
              <w:t>13. Теорії управління корпоративним капіталом</w:t>
            </w:r>
          </w:p>
          <w:p w:rsidR="00F23B1E" w:rsidRPr="00B42FA9" w:rsidRDefault="00F23B1E" w:rsidP="00F23B1E">
            <w:pPr>
              <w:jc w:val="both"/>
              <w:rPr>
                <w:sz w:val="20"/>
                <w:szCs w:val="20"/>
              </w:rPr>
            </w:pPr>
            <w:r w:rsidRPr="00B42FA9">
              <w:rPr>
                <w:sz w:val="20"/>
                <w:szCs w:val="20"/>
              </w:rPr>
              <w:t>14. Акціонерний капітал, його формування та складові</w:t>
            </w:r>
          </w:p>
          <w:p w:rsidR="00F23B1E" w:rsidRPr="00B42FA9" w:rsidRDefault="00F23B1E" w:rsidP="00F23B1E">
            <w:pPr>
              <w:jc w:val="both"/>
              <w:rPr>
                <w:sz w:val="20"/>
                <w:szCs w:val="20"/>
              </w:rPr>
            </w:pPr>
            <w:r w:rsidRPr="00B42FA9">
              <w:rPr>
                <w:sz w:val="20"/>
                <w:szCs w:val="20"/>
              </w:rPr>
              <w:t>15. Ціна капіталу та складових, що його формують</w:t>
            </w:r>
          </w:p>
          <w:p w:rsidR="00F23B1E" w:rsidRPr="00B42FA9" w:rsidRDefault="00F23B1E" w:rsidP="00F23B1E">
            <w:pPr>
              <w:jc w:val="both"/>
              <w:rPr>
                <w:sz w:val="20"/>
                <w:szCs w:val="20"/>
              </w:rPr>
            </w:pPr>
            <w:r w:rsidRPr="00B42FA9">
              <w:rPr>
                <w:sz w:val="20"/>
                <w:szCs w:val="20"/>
              </w:rPr>
              <w:t>16. Маржинальна вартість капіталу</w:t>
            </w:r>
          </w:p>
          <w:p w:rsidR="00F23B1E" w:rsidRPr="00B42FA9" w:rsidRDefault="00F23B1E" w:rsidP="00F23B1E">
            <w:pPr>
              <w:jc w:val="both"/>
              <w:rPr>
                <w:sz w:val="20"/>
                <w:szCs w:val="20"/>
              </w:rPr>
            </w:pPr>
            <w:r w:rsidRPr="00B42FA9">
              <w:rPr>
                <w:sz w:val="20"/>
                <w:szCs w:val="20"/>
              </w:rPr>
              <w:t xml:space="preserve">17. Політика корпорацій щодо структури капіталу. </w:t>
            </w:r>
          </w:p>
          <w:p w:rsidR="00F23B1E" w:rsidRPr="00B42FA9" w:rsidRDefault="00F23B1E" w:rsidP="00F23B1E">
            <w:pPr>
              <w:rPr>
                <w:sz w:val="20"/>
                <w:szCs w:val="20"/>
              </w:rPr>
            </w:pPr>
            <w:r w:rsidRPr="00B42FA9">
              <w:rPr>
                <w:sz w:val="20"/>
                <w:szCs w:val="20"/>
              </w:rPr>
              <w:t>18. Зміна величини статутного капіталу акціонерного товариства</w:t>
            </w:r>
          </w:p>
          <w:p w:rsidR="00F23B1E" w:rsidRPr="00B42FA9" w:rsidRDefault="00F23B1E" w:rsidP="00F23B1E">
            <w:pPr>
              <w:jc w:val="both"/>
              <w:rPr>
                <w:sz w:val="20"/>
                <w:szCs w:val="20"/>
              </w:rPr>
            </w:pPr>
            <w:r w:rsidRPr="00B42FA9">
              <w:rPr>
                <w:sz w:val="20"/>
                <w:szCs w:val="20"/>
              </w:rPr>
              <w:t>19. Поняття та види грошових потоків корпорації</w:t>
            </w:r>
          </w:p>
          <w:p w:rsidR="00F23B1E" w:rsidRPr="00B42FA9" w:rsidRDefault="00F23B1E" w:rsidP="00F23B1E">
            <w:pPr>
              <w:jc w:val="both"/>
              <w:rPr>
                <w:sz w:val="20"/>
                <w:szCs w:val="20"/>
              </w:rPr>
            </w:pPr>
            <w:r w:rsidRPr="00B42FA9">
              <w:rPr>
                <w:sz w:val="20"/>
                <w:szCs w:val="20"/>
              </w:rPr>
              <w:t>20. Інструментарій управління грошовими потоками</w:t>
            </w:r>
          </w:p>
          <w:p w:rsidR="00F23B1E" w:rsidRPr="00B42FA9" w:rsidRDefault="00F23B1E" w:rsidP="00F23B1E">
            <w:pPr>
              <w:jc w:val="both"/>
              <w:rPr>
                <w:sz w:val="20"/>
                <w:szCs w:val="20"/>
              </w:rPr>
            </w:pPr>
            <w:r w:rsidRPr="00B42FA9">
              <w:rPr>
                <w:sz w:val="20"/>
                <w:szCs w:val="20"/>
              </w:rPr>
              <w:t>21. Формування грошових активів  корпорації</w:t>
            </w:r>
          </w:p>
          <w:p w:rsidR="00F23B1E" w:rsidRPr="00B42FA9" w:rsidRDefault="00F23B1E" w:rsidP="00F23B1E">
            <w:pPr>
              <w:jc w:val="both"/>
              <w:rPr>
                <w:sz w:val="20"/>
                <w:szCs w:val="20"/>
              </w:rPr>
            </w:pPr>
            <w:r w:rsidRPr="00B42FA9">
              <w:rPr>
                <w:sz w:val="20"/>
                <w:szCs w:val="20"/>
              </w:rPr>
              <w:t>22. Тотальне управління грошима в системі збереження корпоративних інтересів</w:t>
            </w:r>
          </w:p>
          <w:p w:rsidR="00F23B1E" w:rsidRPr="00B42FA9" w:rsidRDefault="00F23B1E" w:rsidP="00F23B1E">
            <w:pPr>
              <w:jc w:val="both"/>
              <w:rPr>
                <w:sz w:val="20"/>
                <w:szCs w:val="20"/>
              </w:rPr>
            </w:pPr>
            <w:r w:rsidRPr="00B42FA9">
              <w:rPr>
                <w:sz w:val="20"/>
                <w:szCs w:val="20"/>
              </w:rPr>
              <w:t>23. Прибуток як фінансова категорія</w:t>
            </w:r>
          </w:p>
          <w:p w:rsidR="00F23B1E" w:rsidRPr="00B42FA9" w:rsidRDefault="00F23B1E" w:rsidP="00F23B1E">
            <w:pPr>
              <w:jc w:val="both"/>
              <w:rPr>
                <w:sz w:val="20"/>
                <w:szCs w:val="20"/>
              </w:rPr>
            </w:pPr>
            <w:r w:rsidRPr="00B42FA9">
              <w:rPr>
                <w:sz w:val="20"/>
                <w:szCs w:val="20"/>
              </w:rPr>
              <w:t>24. Операційний аналіз результатів діяльності</w:t>
            </w:r>
          </w:p>
          <w:p w:rsidR="00F23B1E" w:rsidRPr="00B42FA9" w:rsidRDefault="00F23B1E" w:rsidP="00F23B1E">
            <w:pPr>
              <w:jc w:val="both"/>
              <w:rPr>
                <w:sz w:val="20"/>
                <w:szCs w:val="20"/>
              </w:rPr>
            </w:pPr>
            <w:r w:rsidRPr="00B42FA9">
              <w:rPr>
                <w:sz w:val="20"/>
                <w:szCs w:val="20"/>
              </w:rPr>
              <w:t>25. Вплив операційного важеля на досягнення беззбитковості корпорації</w:t>
            </w:r>
          </w:p>
          <w:p w:rsidR="00F23B1E" w:rsidRPr="00B42FA9" w:rsidRDefault="00F23B1E" w:rsidP="00F23B1E">
            <w:pPr>
              <w:jc w:val="both"/>
              <w:rPr>
                <w:sz w:val="20"/>
                <w:szCs w:val="20"/>
              </w:rPr>
            </w:pPr>
            <w:r w:rsidRPr="00B42FA9">
              <w:rPr>
                <w:sz w:val="20"/>
                <w:szCs w:val="20"/>
              </w:rPr>
              <w:t>26. Етапи формування емісійної політики корпорації</w:t>
            </w:r>
          </w:p>
          <w:p w:rsidR="00F23B1E" w:rsidRPr="00B42FA9" w:rsidRDefault="00F23B1E" w:rsidP="00F23B1E">
            <w:pPr>
              <w:jc w:val="both"/>
              <w:rPr>
                <w:sz w:val="20"/>
                <w:szCs w:val="20"/>
              </w:rPr>
            </w:pPr>
            <w:r w:rsidRPr="00B42FA9">
              <w:rPr>
                <w:sz w:val="20"/>
                <w:szCs w:val="20"/>
              </w:rPr>
              <w:t>27. Основні типи дивідендної політики</w:t>
            </w:r>
          </w:p>
          <w:p w:rsidR="00F23B1E" w:rsidRPr="00B42FA9" w:rsidRDefault="00F23B1E" w:rsidP="00F23B1E">
            <w:pPr>
              <w:jc w:val="both"/>
              <w:rPr>
                <w:sz w:val="20"/>
                <w:szCs w:val="20"/>
              </w:rPr>
            </w:pPr>
            <w:r w:rsidRPr="00B42FA9">
              <w:rPr>
                <w:sz w:val="20"/>
                <w:szCs w:val="20"/>
              </w:rPr>
              <w:t>28. Фактори, що характеризують інвестиційні можливості корпорації</w:t>
            </w:r>
          </w:p>
          <w:p w:rsidR="00F23B1E" w:rsidRPr="00B42FA9" w:rsidRDefault="00F23B1E" w:rsidP="00F23B1E">
            <w:pPr>
              <w:jc w:val="both"/>
              <w:rPr>
                <w:sz w:val="20"/>
                <w:szCs w:val="20"/>
              </w:rPr>
            </w:pPr>
            <w:r w:rsidRPr="00B42FA9">
              <w:rPr>
                <w:sz w:val="20"/>
                <w:szCs w:val="20"/>
              </w:rPr>
              <w:t>29. Функції власного капіталу</w:t>
            </w:r>
          </w:p>
          <w:p w:rsidR="00F23B1E" w:rsidRPr="00B42FA9" w:rsidRDefault="00F23B1E" w:rsidP="00F23B1E">
            <w:pPr>
              <w:jc w:val="both"/>
              <w:rPr>
                <w:sz w:val="20"/>
                <w:szCs w:val="20"/>
              </w:rPr>
            </w:pPr>
            <w:r w:rsidRPr="00B42FA9">
              <w:rPr>
                <w:sz w:val="20"/>
                <w:szCs w:val="20"/>
              </w:rPr>
              <w:lastRenderedPageBreak/>
              <w:t xml:space="preserve">30. Види резервного капіталу </w:t>
            </w:r>
          </w:p>
          <w:p w:rsidR="00F23B1E" w:rsidRPr="00B42FA9" w:rsidRDefault="00F23B1E" w:rsidP="00F23B1E">
            <w:pPr>
              <w:rPr>
                <w:sz w:val="20"/>
                <w:szCs w:val="20"/>
              </w:rPr>
            </w:pPr>
            <w:r w:rsidRPr="00B42FA9">
              <w:rPr>
                <w:sz w:val="20"/>
                <w:szCs w:val="20"/>
              </w:rPr>
              <w:t>31. Санація балансу</w:t>
            </w:r>
          </w:p>
          <w:p w:rsidR="00F23B1E" w:rsidRPr="00B42FA9" w:rsidRDefault="00F23B1E" w:rsidP="00F23B1E">
            <w:pPr>
              <w:jc w:val="both"/>
              <w:rPr>
                <w:sz w:val="20"/>
                <w:szCs w:val="20"/>
              </w:rPr>
            </w:pPr>
            <w:r w:rsidRPr="00B42FA9">
              <w:rPr>
                <w:sz w:val="20"/>
                <w:szCs w:val="20"/>
              </w:rPr>
              <w:t>32. Необхідність та сутність кредитування підприємств</w:t>
            </w:r>
          </w:p>
          <w:p w:rsidR="00F23B1E" w:rsidRPr="00B42FA9" w:rsidRDefault="00F23B1E" w:rsidP="00F23B1E">
            <w:pPr>
              <w:jc w:val="both"/>
              <w:rPr>
                <w:sz w:val="20"/>
                <w:szCs w:val="20"/>
              </w:rPr>
            </w:pPr>
            <w:r w:rsidRPr="00B42FA9">
              <w:rPr>
                <w:sz w:val="20"/>
                <w:szCs w:val="20"/>
              </w:rPr>
              <w:t>33. Банківське кредитування підприємств</w:t>
            </w:r>
          </w:p>
          <w:p w:rsidR="00F23B1E" w:rsidRPr="00B42FA9" w:rsidRDefault="00F23B1E" w:rsidP="00F23B1E">
            <w:pPr>
              <w:rPr>
                <w:sz w:val="20"/>
                <w:szCs w:val="20"/>
              </w:rPr>
            </w:pPr>
            <w:r w:rsidRPr="00B42FA9">
              <w:rPr>
                <w:sz w:val="20"/>
                <w:szCs w:val="20"/>
              </w:rPr>
              <w:t>34. Небанківське кредитування підприємств</w:t>
            </w:r>
          </w:p>
          <w:p w:rsidR="00F23B1E" w:rsidRPr="00B42FA9" w:rsidRDefault="00F23B1E" w:rsidP="00F23B1E">
            <w:pPr>
              <w:jc w:val="both"/>
              <w:rPr>
                <w:sz w:val="20"/>
                <w:szCs w:val="20"/>
              </w:rPr>
            </w:pPr>
            <w:r w:rsidRPr="00B42FA9">
              <w:rPr>
                <w:sz w:val="20"/>
                <w:szCs w:val="20"/>
              </w:rPr>
              <w:t xml:space="preserve">35. Статутний капітал і корпоративні права </w:t>
            </w:r>
          </w:p>
          <w:p w:rsidR="00F23B1E" w:rsidRPr="00B42FA9" w:rsidRDefault="00F23B1E" w:rsidP="00F23B1E">
            <w:pPr>
              <w:jc w:val="both"/>
              <w:rPr>
                <w:sz w:val="20"/>
                <w:szCs w:val="20"/>
              </w:rPr>
            </w:pPr>
            <w:r w:rsidRPr="00B42FA9">
              <w:rPr>
                <w:sz w:val="20"/>
                <w:szCs w:val="20"/>
              </w:rPr>
              <w:t xml:space="preserve">36. Балансовий і ринковий курси акцій </w:t>
            </w:r>
          </w:p>
          <w:p w:rsidR="00F23B1E" w:rsidRPr="00B42FA9" w:rsidRDefault="00F23B1E" w:rsidP="00F23B1E">
            <w:pPr>
              <w:rPr>
                <w:sz w:val="20"/>
                <w:szCs w:val="20"/>
              </w:rPr>
            </w:pPr>
            <w:r w:rsidRPr="00B42FA9">
              <w:rPr>
                <w:sz w:val="20"/>
                <w:szCs w:val="20"/>
              </w:rPr>
              <w:t xml:space="preserve">37. Курс емісії корпоративних прав      </w:t>
            </w:r>
          </w:p>
          <w:p w:rsidR="00F23B1E" w:rsidRPr="00B42FA9" w:rsidRDefault="00F23B1E" w:rsidP="00F23B1E">
            <w:pPr>
              <w:rPr>
                <w:sz w:val="20"/>
                <w:szCs w:val="20"/>
              </w:rPr>
            </w:pPr>
            <w:r w:rsidRPr="00B42FA9">
              <w:rPr>
                <w:sz w:val="20"/>
                <w:szCs w:val="20"/>
              </w:rPr>
              <w:t>38. Переважне право власників на придбання акцій</w:t>
            </w:r>
          </w:p>
          <w:p w:rsidR="00F23B1E" w:rsidRPr="00B42FA9" w:rsidRDefault="00F23B1E" w:rsidP="00F23B1E">
            <w:pPr>
              <w:rPr>
                <w:sz w:val="20"/>
                <w:szCs w:val="20"/>
              </w:rPr>
            </w:pPr>
            <w:r w:rsidRPr="00B42FA9">
              <w:rPr>
                <w:sz w:val="20"/>
                <w:szCs w:val="20"/>
              </w:rPr>
              <w:t>39.Загальні поняття та передумови реорганізації</w:t>
            </w:r>
          </w:p>
          <w:p w:rsidR="00F23B1E" w:rsidRPr="00B42FA9" w:rsidRDefault="00F23B1E" w:rsidP="00F23B1E">
            <w:pPr>
              <w:jc w:val="both"/>
              <w:rPr>
                <w:sz w:val="20"/>
                <w:szCs w:val="20"/>
              </w:rPr>
            </w:pPr>
            <w:r w:rsidRPr="00B42FA9">
              <w:rPr>
                <w:sz w:val="20"/>
                <w:szCs w:val="20"/>
              </w:rPr>
              <w:t>40. Укрупнення корпорації</w:t>
            </w:r>
          </w:p>
          <w:p w:rsidR="00F23B1E" w:rsidRPr="00B42FA9" w:rsidRDefault="00F23B1E" w:rsidP="00F23B1E">
            <w:pPr>
              <w:jc w:val="both"/>
              <w:rPr>
                <w:sz w:val="20"/>
                <w:szCs w:val="20"/>
              </w:rPr>
            </w:pPr>
            <w:r w:rsidRPr="00B42FA9">
              <w:rPr>
                <w:sz w:val="20"/>
                <w:szCs w:val="20"/>
              </w:rPr>
              <w:t xml:space="preserve">41. Реорганізація корпорації,спрямована на її розукрупнення                                     </w:t>
            </w:r>
          </w:p>
          <w:p w:rsidR="00F23B1E" w:rsidRPr="00B42FA9" w:rsidRDefault="00F23B1E" w:rsidP="00F23B1E">
            <w:pPr>
              <w:jc w:val="both"/>
              <w:rPr>
                <w:sz w:val="20"/>
                <w:szCs w:val="20"/>
              </w:rPr>
            </w:pPr>
            <w:r w:rsidRPr="00B42FA9">
              <w:rPr>
                <w:sz w:val="20"/>
                <w:szCs w:val="20"/>
              </w:rPr>
              <w:t>42. Перетворення</w:t>
            </w:r>
          </w:p>
          <w:p w:rsidR="00F23B1E" w:rsidRPr="00B42FA9" w:rsidRDefault="00F23B1E" w:rsidP="00F23B1E">
            <w:pPr>
              <w:jc w:val="both"/>
              <w:rPr>
                <w:sz w:val="20"/>
                <w:szCs w:val="20"/>
              </w:rPr>
            </w:pPr>
            <w:r w:rsidRPr="00B42FA9">
              <w:rPr>
                <w:sz w:val="20"/>
                <w:szCs w:val="20"/>
              </w:rPr>
              <w:t>43. Поняття цінних паперів, їх класифікація та категорії</w:t>
            </w:r>
          </w:p>
          <w:p w:rsidR="00F23B1E" w:rsidRPr="00B42FA9" w:rsidRDefault="00F23B1E" w:rsidP="00F23B1E">
            <w:pPr>
              <w:jc w:val="both"/>
              <w:rPr>
                <w:sz w:val="20"/>
                <w:szCs w:val="20"/>
              </w:rPr>
            </w:pPr>
            <w:r w:rsidRPr="00B42FA9">
              <w:rPr>
                <w:sz w:val="20"/>
                <w:szCs w:val="20"/>
              </w:rPr>
              <w:t>44. Вимоги до цінних паперів</w:t>
            </w:r>
          </w:p>
          <w:p w:rsidR="00F23B1E" w:rsidRPr="00B42FA9" w:rsidRDefault="00F23B1E" w:rsidP="00F23B1E">
            <w:pPr>
              <w:jc w:val="both"/>
              <w:rPr>
                <w:sz w:val="20"/>
                <w:szCs w:val="20"/>
              </w:rPr>
            </w:pPr>
            <w:r w:rsidRPr="00B42FA9">
              <w:rPr>
                <w:sz w:val="20"/>
                <w:szCs w:val="20"/>
              </w:rPr>
              <w:t>45. Функції цінних паперів</w:t>
            </w:r>
          </w:p>
          <w:p w:rsidR="00F23B1E" w:rsidRPr="00B42FA9" w:rsidRDefault="00F23B1E" w:rsidP="00F23B1E">
            <w:pPr>
              <w:rPr>
                <w:sz w:val="20"/>
                <w:szCs w:val="20"/>
              </w:rPr>
            </w:pPr>
            <w:r w:rsidRPr="00B42FA9">
              <w:rPr>
                <w:sz w:val="20"/>
                <w:szCs w:val="20"/>
              </w:rPr>
              <w:t>46. Фінансові посередники на ринку цінних паперів</w:t>
            </w:r>
          </w:p>
          <w:p w:rsidR="00F23B1E" w:rsidRPr="00B42FA9" w:rsidRDefault="00F23B1E" w:rsidP="00F23B1E">
            <w:pPr>
              <w:jc w:val="both"/>
              <w:rPr>
                <w:sz w:val="20"/>
                <w:szCs w:val="20"/>
              </w:rPr>
            </w:pPr>
            <w:r w:rsidRPr="00B42FA9">
              <w:rPr>
                <w:sz w:val="20"/>
                <w:szCs w:val="20"/>
              </w:rPr>
              <w:t>47. Сутність і класифікація інвестицій корпорацій</w:t>
            </w:r>
          </w:p>
          <w:p w:rsidR="00F23B1E" w:rsidRPr="00B42FA9" w:rsidRDefault="00F23B1E" w:rsidP="00F23B1E">
            <w:pPr>
              <w:jc w:val="both"/>
              <w:rPr>
                <w:sz w:val="20"/>
                <w:szCs w:val="20"/>
              </w:rPr>
            </w:pPr>
            <w:r w:rsidRPr="00B42FA9">
              <w:rPr>
                <w:sz w:val="20"/>
                <w:szCs w:val="20"/>
              </w:rPr>
              <w:t>48. Оцінка доцільності фінансових інвестицій, методи оцінювання</w:t>
            </w:r>
          </w:p>
          <w:p w:rsidR="00F23B1E" w:rsidRPr="00B42FA9" w:rsidRDefault="00F23B1E" w:rsidP="00F23B1E">
            <w:pPr>
              <w:jc w:val="both"/>
              <w:rPr>
                <w:sz w:val="20"/>
                <w:szCs w:val="20"/>
              </w:rPr>
            </w:pPr>
            <w:r w:rsidRPr="00B42FA9">
              <w:rPr>
                <w:sz w:val="20"/>
                <w:szCs w:val="20"/>
              </w:rPr>
              <w:t>49. Формування портфеля цінних паперів та управління ним.</w:t>
            </w:r>
          </w:p>
          <w:p w:rsidR="00F23B1E" w:rsidRPr="00B42FA9" w:rsidRDefault="00F23B1E" w:rsidP="00B42FA9">
            <w:pPr>
              <w:rPr>
                <w:sz w:val="20"/>
                <w:szCs w:val="20"/>
              </w:rPr>
            </w:pPr>
            <w:r w:rsidRPr="00B42FA9">
              <w:rPr>
                <w:sz w:val="20"/>
                <w:szCs w:val="20"/>
              </w:rPr>
              <w:t>50. Моделі оптимізації інвестиційного портфеля</w:t>
            </w:r>
          </w:p>
          <w:p w:rsidR="00F23B1E" w:rsidRPr="00B42FA9" w:rsidRDefault="00F23B1E" w:rsidP="00B42FA9">
            <w:pPr>
              <w:rPr>
                <w:sz w:val="20"/>
                <w:szCs w:val="20"/>
              </w:rPr>
            </w:pPr>
            <w:r w:rsidRPr="00B42FA9">
              <w:rPr>
                <w:sz w:val="20"/>
                <w:szCs w:val="20"/>
              </w:rPr>
              <w:t>51. Концепція і методичний інструментарій оцінювання вартості грошей у часі</w:t>
            </w:r>
          </w:p>
          <w:p w:rsidR="00F23B1E" w:rsidRPr="00B42FA9" w:rsidRDefault="00F23B1E" w:rsidP="00B42FA9">
            <w:pPr>
              <w:rPr>
                <w:sz w:val="20"/>
                <w:szCs w:val="20"/>
              </w:rPr>
            </w:pPr>
            <w:r w:rsidRPr="00B42FA9">
              <w:rPr>
                <w:sz w:val="20"/>
                <w:szCs w:val="20"/>
              </w:rPr>
              <w:t>52. Методичний інструментарій визначення теперішньої вартості грошей за схемою простих і складних відсотків.</w:t>
            </w:r>
          </w:p>
          <w:p w:rsidR="00F23B1E" w:rsidRPr="00B42FA9" w:rsidRDefault="00F23B1E" w:rsidP="00F23B1E">
            <w:pPr>
              <w:jc w:val="both"/>
              <w:rPr>
                <w:sz w:val="20"/>
                <w:szCs w:val="20"/>
              </w:rPr>
            </w:pPr>
            <w:r w:rsidRPr="00B42FA9">
              <w:rPr>
                <w:sz w:val="20"/>
                <w:szCs w:val="20"/>
              </w:rPr>
              <w:t>53. Базова модель оцінювання фінансових активів</w:t>
            </w:r>
          </w:p>
          <w:p w:rsidR="00F23B1E" w:rsidRPr="00B42FA9" w:rsidRDefault="00F23B1E" w:rsidP="00F23B1E">
            <w:pPr>
              <w:rPr>
                <w:sz w:val="20"/>
                <w:szCs w:val="20"/>
              </w:rPr>
            </w:pPr>
            <w:r w:rsidRPr="00B42FA9">
              <w:rPr>
                <w:sz w:val="20"/>
                <w:szCs w:val="20"/>
              </w:rPr>
              <w:t xml:space="preserve">54. Моделі оцінювання облігацій     </w:t>
            </w:r>
          </w:p>
          <w:p w:rsidR="00F23B1E" w:rsidRPr="00B42FA9" w:rsidRDefault="00F23B1E" w:rsidP="00F23B1E">
            <w:pPr>
              <w:rPr>
                <w:sz w:val="20"/>
                <w:szCs w:val="20"/>
              </w:rPr>
            </w:pPr>
            <w:r w:rsidRPr="00B42FA9">
              <w:rPr>
                <w:sz w:val="20"/>
                <w:szCs w:val="20"/>
              </w:rPr>
              <w:t>55. Визначення поточної вартості акцій</w:t>
            </w:r>
          </w:p>
          <w:p w:rsidR="00160EF9" w:rsidRPr="00B42FA9" w:rsidRDefault="00160EF9" w:rsidP="00F23B1E">
            <w:pPr>
              <w:tabs>
                <w:tab w:val="left" w:pos="317"/>
                <w:tab w:val="left" w:pos="1276"/>
              </w:tabs>
              <w:suppressAutoHyphens w:val="0"/>
              <w:contextualSpacing/>
              <w:jc w:val="both"/>
              <w:rPr>
                <w:b/>
                <w:sz w:val="20"/>
                <w:szCs w:val="20"/>
              </w:rPr>
            </w:pPr>
          </w:p>
        </w:tc>
        <w:tc>
          <w:tcPr>
            <w:tcW w:w="4212" w:type="dxa"/>
          </w:tcPr>
          <w:p w:rsidR="00A0408C" w:rsidRPr="00B42FA9" w:rsidRDefault="00A0408C" w:rsidP="00CB2444">
            <w:pPr>
              <w:tabs>
                <w:tab w:val="left" w:pos="560"/>
              </w:tabs>
              <w:spacing w:line="221" w:lineRule="auto"/>
              <w:ind w:firstLine="284"/>
              <w:contextualSpacing/>
              <w:jc w:val="both"/>
              <w:rPr>
                <w:sz w:val="20"/>
                <w:szCs w:val="20"/>
                <w:lang w:eastAsia="ja-JP"/>
              </w:rPr>
            </w:pPr>
            <w:r w:rsidRPr="00B42FA9">
              <w:rPr>
                <w:sz w:val="20"/>
                <w:szCs w:val="20"/>
                <w:lang w:eastAsia="ja-JP"/>
              </w:rPr>
              <w:lastRenderedPageBreak/>
              <w:t>Максимальна оцінка, яку студент може отримати за виконання екзаменаційної роботи, складає 40 балів Екзаменаційна робота містить два теоретичних питання, кожне з яких оцінюється в 7 балів, 20 тестових завдань, які оцінюються в 10 балів</w:t>
            </w:r>
            <w:r w:rsidR="00AA5CA4" w:rsidRPr="00B42FA9">
              <w:rPr>
                <w:sz w:val="20"/>
                <w:szCs w:val="20"/>
                <w:lang w:eastAsia="ja-JP"/>
              </w:rPr>
              <w:t xml:space="preserve"> та 4 задачі, кожна з яких оцінюється в 4 бали</w:t>
            </w:r>
            <w:r w:rsidRPr="00B42FA9">
              <w:rPr>
                <w:sz w:val="20"/>
                <w:szCs w:val="20"/>
                <w:lang w:eastAsia="ja-JP"/>
              </w:rPr>
              <w:t>.</w:t>
            </w:r>
          </w:p>
          <w:p w:rsidR="00A0408C" w:rsidRPr="00B42FA9" w:rsidRDefault="00A0408C" w:rsidP="00CB2444">
            <w:pPr>
              <w:tabs>
                <w:tab w:val="left" w:pos="560"/>
              </w:tabs>
              <w:spacing w:line="221" w:lineRule="auto"/>
              <w:ind w:firstLine="284"/>
              <w:contextualSpacing/>
              <w:jc w:val="both"/>
              <w:rPr>
                <w:sz w:val="20"/>
                <w:szCs w:val="20"/>
                <w:lang w:eastAsia="ja-JP"/>
              </w:rPr>
            </w:pPr>
            <w:r w:rsidRPr="00B42FA9">
              <w:rPr>
                <w:sz w:val="20"/>
                <w:szCs w:val="20"/>
                <w:lang w:eastAsia="ja-JP"/>
              </w:rPr>
              <w:t>Результат виконання студентом кожного теоретичного завдання оцінюється  за такою шкалою:</w:t>
            </w:r>
          </w:p>
          <w:p w:rsidR="00A0408C" w:rsidRPr="00B42FA9" w:rsidRDefault="00A0408C" w:rsidP="00CB2444">
            <w:pPr>
              <w:pStyle w:val="32"/>
              <w:numPr>
                <w:ilvl w:val="0"/>
                <w:numId w:val="10"/>
              </w:numPr>
              <w:tabs>
                <w:tab w:val="left" w:pos="560"/>
                <w:tab w:val="left" w:pos="1134"/>
              </w:tabs>
              <w:spacing w:line="221" w:lineRule="auto"/>
              <w:ind w:left="0" w:firstLine="284"/>
              <w:contextualSpacing/>
              <w:jc w:val="both"/>
              <w:rPr>
                <w:b w:val="0"/>
                <w:sz w:val="20"/>
                <w:szCs w:val="20"/>
              </w:rPr>
            </w:pPr>
            <w:r w:rsidRPr="00B42FA9">
              <w:rPr>
                <w:bCs/>
                <w:iCs/>
                <w:sz w:val="20"/>
                <w:szCs w:val="20"/>
              </w:rPr>
              <w:t>максимальна оцінка 7 балів</w:t>
            </w:r>
            <w:r w:rsidRPr="00B42FA9">
              <w:rPr>
                <w:b w:val="0"/>
                <w:sz w:val="20"/>
                <w:szCs w:val="20"/>
              </w:rPr>
              <w:t>: високий рівень знань і навичок: відповідь повна, логічна з елементами самостійності; вдало використовується вивчений матеріал при наведенні прикладів; відповідь підкріплюється посиланнями на додаткову літературу.</w:t>
            </w:r>
          </w:p>
          <w:p w:rsidR="00A0408C" w:rsidRPr="00B42FA9" w:rsidRDefault="00A0408C" w:rsidP="00CB2444">
            <w:pPr>
              <w:pStyle w:val="32"/>
              <w:numPr>
                <w:ilvl w:val="0"/>
                <w:numId w:val="10"/>
              </w:numPr>
              <w:tabs>
                <w:tab w:val="left" w:pos="560"/>
                <w:tab w:val="left" w:pos="1134"/>
              </w:tabs>
              <w:spacing w:line="221" w:lineRule="auto"/>
              <w:ind w:left="0" w:firstLine="284"/>
              <w:contextualSpacing/>
              <w:jc w:val="both"/>
              <w:rPr>
                <w:b w:val="0"/>
                <w:sz w:val="20"/>
                <w:szCs w:val="20"/>
              </w:rPr>
            </w:pPr>
            <w:r w:rsidRPr="00B42FA9">
              <w:rPr>
                <w:bCs/>
                <w:iCs/>
                <w:sz w:val="20"/>
                <w:szCs w:val="20"/>
              </w:rPr>
              <w:t>6 балів</w:t>
            </w:r>
            <w:r w:rsidRPr="00B42FA9">
              <w:rPr>
                <w:b w:val="0"/>
                <w:sz w:val="20"/>
                <w:szCs w:val="20"/>
              </w:rPr>
              <w:t xml:space="preserve">: досить високий рівень знань і навичок: відповідь логічна, містить деякі неточності при формулюванні узагальнень, наведенні прикладів; наявні труднощі при формулюванні узагальнюючих висновків, слабке знання додаткової літератури. </w:t>
            </w:r>
          </w:p>
          <w:p w:rsidR="00A0408C" w:rsidRPr="00B42FA9" w:rsidRDefault="00A0408C" w:rsidP="00CB2444">
            <w:pPr>
              <w:pStyle w:val="32"/>
              <w:numPr>
                <w:ilvl w:val="0"/>
                <w:numId w:val="10"/>
              </w:numPr>
              <w:tabs>
                <w:tab w:val="left" w:pos="560"/>
                <w:tab w:val="left" w:pos="1134"/>
              </w:tabs>
              <w:spacing w:line="221" w:lineRule="auto"/>
              <w:ind w:left="0" w:firstLine="284"/>
              <w:contextualSpacing/>
              <w:jc w:val="both"/>
              <w:rPr>
                <w:b w:val="0"/>
                <w:sz w:val="20"/>
                <w:szCs w:val="20"/>
              </w:rPr>
            </w:pPr>
            <w:r w:rsidRPr="00B42FA9">
              <w:rPr>
                <w:bCs/>
                <w:iCs/>
                <w:sz w:val="20"/>
                <w:szCs w:val="20"/>
              </w:rPr>
              <w:t>5-4 бали</w:t>
            </w:r>
            <w:r w:rsidRPr="00B42FA9">
              <w:rPr>
                <w:b w:val="0"/>
                <w:i/>
                <w:sz w:val="20"/>
                <w:szCs w:val="20"/>
              </w:rPr>
              <w:t>:</w:t>
            </w:r>
            <w:r w:rsidRPr="00B42FA9">
              <w:rPr>
                <w:b w:val="0"/>
                <w:sz w:val="20"/>
                <w:szCs w:val="20"/>
              </w:rPr>
              <w:t xml:space="preserve"> наявність знань лише основної літератури, студент відповідає по суті на питання і в загальній формі розбирається в матеріалі, але відповідь неповна і містить неточності, порушується послідовність викладання матеріалу, виникають труднощі, застосовуючи знання при наведенні прикладів.</w:t>
            </w:r>
          </w:p>
          <w:p w:rsidR="00A0408C" w:rsidRPr="00B42FA9" w:rsidRDefault="00A0408C" w:rsidP="00CB2444">
            <w:pPr>
              <w:pStyle w:val="32"/>
              <w:numPr>
                <w:ilvl w:val="0"/>
                <w:numId w:val="10"/>
              </w:numPr>
              <w:tabs>
                <w:tab w:val="left" w:pos="560"/>
                <w:tab w:val="left" w:pos="1134"/>
              </w:tabs>
              <w:spacing w:line="221" w:lineRule="auto"/>
              <w:ind w:left="0" w:firstLine="284"/>
              <w:contextualSpacing/>
              <w:jc w:val="both"/>
              <w:rPr>
                <w:b w:val="0"/>
                <w:sz w:val="20"/>
                <w:szCs w:val="20"/>
              </w:rPr>
            </w:pPr>
            <w:r w:rsidRPr="00B42FA9">
              <w:rPr>
                <w:bCs/>
                <w:iCs/>
                <w:sz w:val="20"/>
                <w:szCs w:val="20"/>
              </w:rPr>
              <w:t>3 бали</w:t>
            </w:r>
            <w:r w:rsidRPr="00B42FA9">
              <w:rPr>
                <w:b w:val="0"/>
                <w:i/>
                <w:sz w:val="20"/>
                <w:szCs w:val="20"/>
              </w:rPr>
              <w:t xml:space="preserve">: </w:t>
            </w:r>
            <w:r w:rsidRPr="00B42FA9">
              <w:rPr>
                <w:b w:val="0"/>
                <w:sz w:val="20"/>
                <w:szCs w:val="20"/>
              </w:rPr>
              <w:t xml:space="preserve">неповні знання студента основної літератури; студент лише в загальній формі розбирається в матеріалі, відповідь неповна і неглибока; недосить правильні формулювання, порушується послідовність викладення матеріалу, виникають труднощі при наведенні прикладів. </w:t>
            </w:r>
          </w:p>
          <w:p w:rsidR="00A0408C" w:rsidRPr="00B42FA9" w:rsidRDefault="00A0408C" w:rsidP="00CB2444">
            <w:pPr>
              <w:pStyle w:val="32"/>
              <w:numPr>
                <w:ilvl w:val="0"/>
                <w:numId w:val="10"/>
              </w:numPr>
              <w:tabs>
                <w:tab w:val="left" w:pos="560"/>
                <w:tab w:val="left" w:pos="1134"/>
              </w:tabs>
              <w:spacing w:line="221" w:lineRule="auto"/>
              <w:ind w:left="0" w:firstLine="284"/>
              <w:contextualSpacing/>
              <w:jc w:val="both"/>
              <w:rPr>
                <w:b w:val="0"/>
                <w:sz w:val="20"/>
                <w:szCs w:val="20"/>
              </w:rPr>
            </w:pPr>
            <w:r w:rsidRPr="00B42FA9">
              <w:rPr>
                <w:bCs/>
                <w:iCs/>
                <w:sz w:val="20"/>
                <w:szCs w:val="20"/>
              </w:rPr>
              <w:lastRenderedPageBreak/>
              <w:t>2-1 бал</w:t>
            </w:r>
            <w:r w:rsidRPr="00B42FA9">
              <w:rPr>
                <w:b w:val="0"/>
                <w:i/>
                <w:sz w:val="20"/>
                <w:szCs w:val="20"/>
              </w:rPr>
              <w:t xml:space="preserve">: </w:t>
            </w:r>
            <w:r w:rsidRPr="00B42FA9">
              <w:rPr>
                <w:b w:val="0"/>
                <w:sz w:val="20"/>
                <w:szCs w:val="20"/>
              </w:rPr>
              <w:t>студент не знає значної частини програмного матеріалу, допускає суттєві помилки при формулюванні та висвітленні понять, на додаткові питання відповідає не по суті, робить велику кількість помилок при відповіді.</w:t>
            </w:r>
          </w:p>
          <w:p w:rsidR="00A0408C" w:rsidRPr="00B42FA9" w:rsidRDefault="00A0408C" w:rsidP="00CB2444">
            <w:pPr>
              <w:pStyle w:val="32"/>
              <w:numPr>
                <w:ilvl w:val="0"/>
                <w:numId w:val="10"/>
              </w:numPr>
              <w:tabs>
                <w:tab w:val="left" w:pos="560"/>
                <w:tab w:val="left" w:pos="1134"/>
              </w:tabs>
              <w:spacing w:line="221" w:lineRule="auto"/>
              <w:ind w:left="0" w:firstLine="284"/>
              <w:contextualSpacing/>
              <w:jc w:val="both"/>
              <w:rPr>
                <w:b w:val="0"/>
                <w:sz w:val="20"/>
                <w:szCs w:val="20"/>
              </w:rPr>
            </w:pPr>
            <w:r w:rsidRPr="00B42FA9">
              <w:rPr>
                <w:bCs/>
                <w:iCs/>
                <w:sz w:val="20"/>
                <w:szCs w:val="20"/>
              </w:rPr>
              <w:t>0 балів</w:t>
            </w:r>
            <w:r w:rsidRPr="00B42FA9">
              <w:rPr>
                <w:b w:val="0"/>
                <w:sz w:val="20"/>
                <w:szCs w:val="20"/>
              </w:rPr>
              <w:t>: студент не розкрив поставлені питання, не засвоїв матеріал в обсязі, достатньому для подальшого навчання.</w:t>
            </w:r>
          </w:p>
          <w:p w:rsidR="00A0408C" w:rsidRPr="00B42FA9" w:rsidRDefault="00A0408C" w:rsidP="00CB2444">
            <w:pPr>
              <w:tabs>
                <w:tab w:val="left" w:pos="560"/>
              </w:tabs>
              <w:spacing w:line="221" w:lineRule="auto"/>
              <w:ind w:firstLine="284"/>
              <w:contextualSpacing/>
              <w:jc w:val="both"/>
              <w:rPr>
                <w:sz w:val="20"/>
                <w:szCs w:val="20"/>
                <w:lang w:eastAsia="ja-JP"/>
              </w:rPr>
            </w:pPr>
            <w:r w:rsidRPr="00B42FA9">
              <w:rPr>
                <w:sz w:val="20"/>
                <w:szCs w:val="20"/>
                <w:lang w:eastAsia="ja-JP"/>
              </w:rPr>
              <w:t>Результат виконання студентом 20 тестових завдань оцінюється за такою шкалою:</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10 балів – правильне виконання 20 тестових завдань;</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9 балів – студент не правильно відповів на 1-2 тестових завдання;</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8 балів – студент не правильно відповів на 3-4 тестових завдання;</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7 балів – студент не правильно відповів на 5-6 тестових завдань;</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6 балів – студент не правильно відповів на 7-8 тестових завдань;</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5 балів – студент не правильно відповів на 9-10 тестових завдань;</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4 бали – студент не правильно відповів на 11-12 тестових завдань;</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3 бали – студент не правильно відповів на 13-14 тестових завдань;</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2 бали – студент не правильно відповів на 15-16 тестових завдань;</w:t>
            </w:r>
          </w:p>
          <w:p w:rsidR="00A0408C" w:rsidRPr="00B42FA9" w:rsidRDefault="00A0408C" w:rsidP="00CB2444">
            <w:pPr>
              <w:tabs>
                <w:tab w:val="left" w:pos="560"/>
              </w:tabs>
              <w:spacing w:line="221" w:lineRule="auto"/>
              <w:ind w:firstLine="284"/>
              <w:contextualSpacing/>
              <w:jc w:val="both"/>
              <w:rPr>
                <w:sz w:val="20"/>
                <w:szCs w:val="20"/>
              </w:rPr>
            </w:pPr>
            <w:r w:rsidRPr="00B42FA9">
              <w:rPr>
                <w:sz w:val="20"/>
                <w:szCs w:val="20"/>
              </w:rPr>
              <w:t>1 бал – студент не правильно відповів на 17-19 тестових завдань;</w:t>
            </w:r>
          </w:p>
          <w:p w:rsidR="00CB2444" w:rsidRPr="00B42FA9" w:rsidRDefault="00CB2444" w:rsidP="00CB2444">
            <w:pPr>
              <w:tabs>
                <w:tab w:val="left" w:pos="560"/>
              </w:tabs>
              <w:spacing w:line="221" w:lineRule="auto"/>
              <w:ind w:firstLine="284"/>
              <w:contextualSpacing/>
              <w:jc w:val="both"/>
              <w:rPr>
                <w:sz w:val="20"/>
                <w:szCs w:val="20"/>
              </w:rPr>
            </w:pPr>
          </w:p>
          <w:p w:rsidR="00315098" w:rsidRPr="00B42FA9" w:rsidRDefault="00A0408C" w:rsidP="00CB2444">
            <w:pPr>
              <w:tabs>
                <w:tab w:val="left" w:pos="560"/>
              </w:tabs>
              <w:spacing w:line="221" w:lineRule="auto"/>
              <w:ind w:firstLine="284"/>
              <w:contextualSpacing/>
              <w:jc w:val="both"/>
              <w:rPr>
                <w:sz w:val="20"/>
                <w:szCs w:val="20"/>
              </w:rPr>
            </w:pPr>
            <w:r w:rsidRPr="00B42FA9">
              <w:rPr>
                <w:sz w:val="20"/>
                <w:szCs w:val="20"/>
              </w:rPr>
              <w:t>0 балів – тестові за</w:t>
            </w:r>
            <w:r w:rsidR="00CB2444" w:rsidRPr="00B42FA9">
              <w:rPr>
                <w:sz w:val="20"/>
                <w:szCs w:val="20"/>
              </w:rPr>
              <w:t xml:space="preserve">вдання виконані не правильно.  </w:t>
            </w:r>
          </w:p>
        </w:tc>
        <w:tc>
          <w:tcPr>
            <w:tcW w:w="1006" w:type="dxa"/>
          </w:tcPr>
          <w:p w:rsidR="00315098" w:rsidRPr="00B42FA9" w:rsidRDefault="00AA5CA4" w:rsidP="00521D6B">
            <w:pPr>
              <w:jc w:val="center"/>
              <w:rPr>
                <w:b/>
                <w:sz w:val="20"/>
                <w:szCs w:val="20"/>
              </w:rPr>
            </w:pPr>
            <w:r w:rsidRPr="00B42FA9">
              <w:rPr>
                <w:b/>
                <w:sz w:val="20"/>
                <w:szCs w:val="20"/>
              </w:rPr>
              <w:lastRenderedPageBreak/>
              <w:t>24</w:t>
            </w:r>
          </w:p>
        </w:tc>
      </w:tr>
      <w:tr w:rsidR="00315098" w:rsidRPr="00B42FA9" w:rsidTr="00A0408C">
        <w:trPr>
          <w:trHeight w:val="830"/>
          <w:jc w:val="center"/>
        </w:trPr>
        <w:tc>
          <w:tcPr>
            <w:tcW w:w="1080" w:type="dxa"/>
            <w:vMerge/>
          </w:tcPr>
          <w:p w:rsidR="00315098" w:rsidRPr="00B42FA9" w:rsidRDefault="00315098" w:rsidP="00521D6B">
            <w:pPr>
              <w:jc w:val="center"/>
              <w:rPr>
                <w:b/>
                <w:sz w:val="20"/>
                <w:szCs w:val="20"/>
              </w:rPr>
            </w:pPr>
          </w:p>
        </w:tc>
        <w:tc>
          <w:tcPr>
            <w:tcW w:w="1701" w:type="dxa"/>
          </w:tcPr>
          <w:p w:rsidR="00315098" w:rsidRPr="00B42FA9" w:rsidRDefault="00160EF9" w:rsidP="00521D6B">
            <w:pPr>
              <w:ind w:firstLine="69"/>
              <w:rPr>
                <w:sz w:val="20"/>
                <w:szCs w:val="20"/>
              </w:rPr>
            </w:pPr>
            <w:r w:rsidRPr="00B42FA9">
              <w:rPr>
                <w:sz w:val="20"/>
                <w:szCs w:val="20"/>
              </w:rPr>
              <w:t>Практичне завдання: розв’язання 4 задач</w:t>
            </w:r>
          </w:p>
        </w:tc>
        <w:tc>
          <w:tcPr>
            <w:tcW w:w="6378" w:type="dxa"/>
          </w:tcPr>
          <w:p w:rsidR="0099466B" w:rsidRPr="00B42FA9" w:rsidRDefault="00CD5158" w:rsidP="00CD5158">
            <w:pPr>
              <w:jc w:val="both"/>
              <w:rPr>
                <w:sz w:val="20"/>
                <w:szCs w:val="20"/>
                <w:lang w:eastAsia="ja-JP"/>
              </w:rPr>
            </w:pPr>
            <w:r w:rsidRPr="00B42FA9">
              <w:rPr>
                <w:sz w:val="20"/>
                <w:szCs w:val="20"/>
              </w:rPr>
              <w:t>Приклад розв’язання</w:t>
            </w:r>
            <w:r w:rsidR="00012A28" w:rsidRPr="00B42FA9">
              <w:rPr>
                <w:sz w:val="20"/>
                <w:szCs w:val="20"/>
              </w:rPr>
              <w:t xml:space="preserve"> типових задач наведений на платформі</w:t>
            </w:r>
            <w:r w:rsidRPr="00B42FA9">
              <w:rPr>
                <w:sz w:val="20"/>
                <w:szCs w:val="20"/>
              </w:rPr>
              <w:t xml:space="preserve"> </w:t>
            </w:r>
            <w:proofErr w:type="spellStart"/>
            <w:r w:rsidRPr="00B42FA9">
              <w:rPr>
                <w:sz w:val="20"/>
                <w:szCs w:val="20"/>
                <w:lang w:eastAsia="ja-JP"/>
              </w:rPr>
              <w:t>Moodle</w:t>
            </w:r>
            <w:proofErr w:type="spellEnd"/>
            <w:r w:rsidR="0099466B" w:rsidRPr="00B42FA9">
              <w:rPr>
                <w:color w:val="000000"/>
                <w:sz w:val="20"/>
                <w:szCs w:val="20"/>
              </w:rPr>
              <w:t>: https://moodle.znu.edu.ua/course/view.php?id=2930</w:t>
            </w:r>
          </w:p>
        </w:tc>
        <w:tc>
          <w:tcPr>
            <w:tcW w:w="4212" w:type="dxa"/>
          </w:tcPr>
          <w:p w:rsidR="00AA5CA4" w:rsidRPr="00B42FA9" w:rsidRDefault="005979D9" w:rsidP="00CB2444">
            <w:pPr>
              <w:tabs>
                <w:tab w:val="left" w:pos="175"/>
                <w:tab w:val="left" w:pos="317"/>
                <w:tab w:val="left" w:pos="560"/>
              </w:tabs>
              <w:suppressAutoHyphens w:val="0"/>
              <w:ind w:firstLine="284"/>
              <w:jc w:val="both"/>
              <w:rPr>
                <w:sz w:val="20"/>
                <w:szCs w:val="20"/>
                <w:lang w:eastAsia="ru-RU"/>
              </w:rPr>
            </w:pPr>
            <w:r w:rsidRPr="00B42FA9">
              <w:rPr>
                <w:color w:val="000000"/>
                <w:sz w:val="20"/>
                <w:szCs w:val="20"/>
                <w:lang w:eastAsia="ru-RU"/>
              </w:rPr>
              <w:t>Результат розв’язку студентом 1 задачі оцінюється за такою шкалою</w:t>
            </w:r>
            <w:r w:rsidR="00AA5CA4" w:rsidRPr="00B42FA9">
              <w:rPr>
                <w:sz w:val="20"/>
                <w:szCs w:val="20"/>
                <w:lang w:eastAsia="ja-JP"/>
              </w:rPr>
              <w:t>:</w:t>
            </w:r>
          </w:p>
          <w:p w:rsidR="00AA5CA4" w:rsidRPr="00B42FA9" w:rsidRDefault="00AA5CA4" w:rsidP="00CB2444">
            <w:pPr>
              <w:widowControl w:val="0"/>
              <w:numPr>
                <w:ilvl w:val="0"/>
                <w:numId w:val="7"/>
              </w:numPr>
              <w:tabs>
                <w:tab w:val="left" w:pos="560"/>
                <w:tab w:val="left" w:pos="1134"/>
              </w:tabs>
              <w:spacing w:line="221" w:lineRule="auto"/>
              <w:ind w:left="0" w:firstLine="284"/>
              <w:contextualSpacing/>
              <w:jc w:val="both"/>
              <w:rPr>
                <w:sz w:val="20"/>
                <w:szCs w:val="20"/>
                <w:lang w:eastAsia="ja-JP"/>
              </w:rPr>
            </w:pPr>
            <w:r w:rsidRPr="00B42FA9">
              <w:rPr>
                <w:sz w:val="20"/>
                <w:szCs w:val="20"/>
                <w:lang w:eastAsia="ja-JP"/>
              </w:rPr>
              <w:t xml:space="preserve">4 – студент правильно </w:t>
            </w:r>
            <w:r w:rsidR="005979D9" w:rsidRPr="00B42FA9">
              <w:rPr>
                <w:sz w:val="20"/>
                <w:szCs w:val="20"/>
                <w:lang w:eastAsia="ja-JP"/>
              </w:rPr>
              <w:t>розв’язав</w:t>
            </w:r>
            <w:r w:rsidRPr="00B42FA9">
              <w:rPr>
                <w:sz w:val="20"/>
                <w:szCs w:val="20"/>
                <w:lang w:eastAsia="ja-JP"/>
              </w:rPr>
              <w:t xml:space="preserve"> задачу;</w:t>
            </w:r>
          </w:p>
          <w:p w:rsidR="00AA5CA4" w:rsidRPr="00B42FA9" w:rsidRDefault="00AA5CA4" w:rsidP="00CB2444">
            <w:pPr>
              <w:widowControl w:val="0"/>
              <w:numPr>
                <w:ilvl w:val="0"/>
                <w:numId w:val="7"/>
              </w:numPr>
              <w:tabs>
                <w:tab w:val="left" w:pos="560"/>
                <w:tab w:val="left" w:pos="1134"/>
              </w:tabs>
              <w:spacing w:line="221" w:lineRule="auto"/>
              <w:ind w:left="0" w:firstLine="284"/>
              <w:contextualSpacing/>
              <w:jc w:val="both"/>
              <w:rPr>
                <w:sz w:val="20"/>
                <w:szCs w:val="20"/>
                <w:lang w:eastAsia="ja-JP"/>
              </w:rPr>
            </w:pPr>
            <w:r w:rsidRPr="00B42FA9">
              <w:rPr>
                <w:sz w:val="20"/>
                <w:szCs w:val="20"/>
                <w:lang w:eastAsia="ja-JP"/>
              </w:rPr>
              <w:t xml:space="preserve">3 – студент </w:t>
            </w:r>
            <w:r w:rsidR="005979D9" w:rsidRPr="00B42FA9">
              <w:rPr>
                <w:sz w:val="20"/>
                <w:szCs w:val="20"/>
                <w:lang w:eastAsia="ja-JP"/>
              </w:rPr>
              <w:t>розв’язав</w:t>
            </w:r>
            <w:r w:rsidRPr="00B42FA9">
              <w:rPr>
                <w:sz w:val="20"/>
                <w:szCs w:val="20"/>
                <w:lang w:eastAsia="ja-JP"/>
              </w:rPr>
              <w:t xml:space="preserve"> задачу з помилками;</w:t>
            </w:r>
            <w:r w:rsidR="005979D9" w:rsidRPr="00B42FA9">
              <w:rPr>
                <w:sz w:val="20"/>
                <w:szCs w:val="20"/>
                <w:lang w:eastAsia="ja-JP"/>
              </w:rPr>
              <w:t xml:space="preserve"> </w:t>
            </w:r>
          </w:p>
          <w:p w:rsidR="00AA5CA4" w:rsidRPr="00B42FA9" w:rsidRDefault="00AA5CA4" w:rsidP="00CB2444">
            <w:pPr>
              <w:widowControl w:val="0"/>
              <w:numPr>
                <w:ilvl w:val="0"/>
                <w:numId w:val="7"/>
              </w:numPr>
              <w:tabs>
                <w:tab w:val="left" w:pos="560"/>
                <w:tab w:val="left" w:pos="1134"/>
              </w:tabs>
              <w:spacing w:line="221" w:lineRule="auto"/>
              <w:ind w:left="0" w:firstLine="284"/>
              <w:contextualSpacing/>
              <w:jc w:val="both"/>
              <w:rPr>
                <w:sz w:val="20"/>
                <w:szCs w:val="20"/>
                <w:lang w:eastAsia="ja-JP"/>
              </w:rPr>
            </w:pPr>
            <w:r w:rsidRPr="00B42FA9">
              <w:rPr>
                <w:sz w:val="20"/>
                <w:szCs w:val="20"/>
                <w:lang w:eastAsia="ja-JP"/>
              </w:rPr>
              <w:t xml:space="preserve">2 – студент правильно виписав формулу, за якою </w:t>
            </w:r>
            <w:r w:rsidR="005979D9" w:rsidRPr="00B42FA9">
              <w:rPr>
                <w:sz w:val="20"/>
                <w:szCs w:val="20"/>
                <w:lang w:eastAsia="ja-JP"/>
              </w:rPr>
              <w:t>розв’язується</w:t>
            </w:r>
            <w:r w:rsidRPr="00B42FA9">
              <w:rPr>
                <w:sz w:val="20"/>
                <w:szCs w:val="20"/>
                <w:lang w:eastAsia="ja-JP"/>
              </w:rPr>
              <w:t xml:space="preserve"> задача та зробив спробу її вирішення;</w:t>
            </w:r>
          </w:p>
          <w:p w:rsidR="00AA5CA4" w:rsidRPr="00B42FA9" w:rsidRDefault="00AA5CA4" w:rsidP="00CB2444">
            <w:pPr>
              <w:widowControl w:val="0"/>
              <w:numPr>
                <w:ilvl w:val="0"/>
                <w:numId w:val="7"/>
              </w:numPr>
              <w:tabs>
                <w:tab w:val="left" w:pos="560"/>
                <w:tab w:val="left" w:pos="1134"/>
              </w:tabs>
              <w:spacing w:line="221" w:lineRule="auto"/>
              <w:ind w:left="0" w:firstLine="284"/>
              <w:contextualSpacing/>
              <w:jc w:val="both"/>
              <w:rPr>
                <w:sz w:val="20"/>
                <w:szCs w:val="20"/>
                <w:lang w:eastAsia="ja-JP"/>
              </w:rPr>
            </w:pPr>
            <w:r w:rsidRPr="00B42FA9">
              <w:rPr>
                <w:sz w:val="20"/>
                <w:szCs w:val="20"/>
                <w:lang w:eastAsia="ja-JP"/>
              </w:rPr>
              <w:t xml:space="preserve">1 – студент правильно виписав формулу, за якою </w:t>
            </w:r>
            <w:r w:rsidR="005979D9" w:rsidRPr="00B42FA9">
              <w:rPr>
                <w:sz w:val="20"/>
                <w:szCs w:val="20"/>
                <w:lang w:eastAsia="ja-JP"/>
              </w:rPr>
              <w:t>розв’язується</w:t>
            </w:r>
            <w:r w:rsidRPr="00B42FA9">
              <w:rPr>
                <w:sz w:val="20"/>
                <w:szCs w:val="20"/>
                <w:lang w:eastAsia="ja-JP"/>
              </w:rPr>
              <w:t xml:space="preserve"> задача;</w:t>
            </w:r>
          </w:p>
          <w:p w:rsidR="00315098" w:rsidRPr="00B42FA9" w:rsidRDefault="00AA5CA4" w:rsidP="00CB2444">
            <w:pPr>
              <w:widowControl w:val="0"/>
              <w:numPr>
                <w:ilvl w:val="0"/>
                <w:numId w:val="7"/>
              </w:numPr>
              <w:tabs>
                <w:tab w:val="left" w:pos="560"/>
                <w:tab w:val="left" w:pos="1134"/>
              </w:tabs>
              <w:spacing w:line="221" w:lineRule="auto"/>
              <w:ind w:left="0" w:firstLine="284"/>
              <w:contextualSpacing/>
              <w:jc w:val="both"/>
              <w:rPr>
                <w:sz w:val="20"/>
                <w:szCs w:val="20"/>
                <w:lang w:eastAsia="ja-JP"/>
              </w:rPr>
            </w:pPr>
            <w:r w:rsidRPr="00B42FA9">
              <w:rPr>
                <w:sz w:val="20"/>
                <w:szCs w:val="20"/>
                <w:lang w:eastAsia="ja-JP"/>
              </w:rPr>
              <w:lastRenderedPageBreak/>
              <w:t xml:space="preserve">0 – студент не </w:t>
            </w:r>
            <w:r w:rsidR="005979D9" w:rsidRPr="00B42FA9">
              <w:rPr>
                <w:sz w:val="20"/>
                <w:szCs w:val="20"/>
                <w:lang w:eastAsia="ja-JP"/>
              </w:rPr>
              <w:t>розв’язав</w:t>
            </w:r>
            <w:r w:rsidRPr="00B42FA9">
              <w:rPr>
                <w:sz w:val="20"/>
                <w:szCs w:val="20"/>
                <w:lang w:eastAsia="ja-JP"/>
              </w:rPr>
              <w:t xml:space="preserve"> задачу.</w:t>
            </w:r>
          </w:p>
        </w:tc>
        <w:tc>
          <w:tcPr>
            <w:tcW w:w="1006" w:type="dxa"/>
          </w:tcPr>
          <w:p w:rsidR="00315098" w:rsidRPr="00B42FA9" w:rsidRDefault="00AA5CA4" w:rsidP="00521D6B">
            <w:pPr>
              <w:jc w:val="center"/>
              <w:rPr>
                <w:b/>
                <w:sz w:val="20"/>
                <w:szCs w:val="20"/>
              </w:rPr>
            </w:pPr>
            <w:r w:rsidRPr="00B42FA9">
              <w:rPr>
                <w:b/>
                <w:sz w:val="20"/>
                <w:szCs w:val="20"/>
              </w:rPr>
              <w:lastRenderedPageBreak/>
              <w:t>16</w:t>
            </w:r>
          </w:p>
        </w:tc>
      </w:tr>
      <w:tr w:rsidR="00315098" w:rsidRPr="00B42FA9" w:rsidTr="00A0408C">
        <w:trPr>
          <w:jc w:val="center"/>
        </w:trPr>
        <w:tc>
          <w:tcPr>
            <w:tcW w:w="1080" w:type="dxa"/>
          </w:tcPr>
          <w:p w:rsidR="00315098" w:rsidRPr="00B42FA9" w:rsidRDefault="00315098" w:rsidP="00521D6B">
            <w:pPr>
              <w:rPr>
                <w:b/>
                <w:sz w:val="20"/>
                <w:szCs w:val="20"/>
              </w:rPr>
            </w:pPr>
            <w:r w:rsidRPr="00B42FA9">
              <w:rPr>
                <w:sz w:val="20"/>
                <w:szCs w:val="20"/>
              </w:rPr>
              <w:lastRenderedPageBreak/>
              <w:t>Усього за підсумковий  семестровий контроль</w:t>
            </w:r>
          </w:p>
        </w:tc>
        <w:tc>
          <w:tcPr>
            <w:tcW w:w="12291" w:type="dxa"/>
            <w:gridSpan w:val="3"/>
          </w:tcPr>
          <w:p w:rsidR="00315098" w:rsidRPr="00B42FA9" w:rsidRDefault="00315098" w:rsidP="00521D6B">
            <w:pPr>
              <w:jc w:val="center"/>
              <w:rPr>
                <w:b/>
                <w:sz w:val="20"/>
                <w:szCs w:val="20"/>
              </w:rPr>
            </w:pPr>
          </w:p>
        </w:tc>
        <w:tc>
          <w:tcPr>
            <w:tcW w:w="1006" w:type="dxa"/>
          </w:tcPr>
          <w:p w:rsidR="00315098" w:rsidRPr="00B42FA9" w:rsidRDefault="00315098" w:rsidP="00521D6B">
            <w:pPr>
              <w:jc w:val="center"/>
              <w:rPr>
                <w:b/>
                <w:sz w:val="20"/>
                <w:szCs w:val="20"/>
              </w:rPr>
            </w:pPr>
            <w:r w:rsidRPr="00B42FA9">
              <w:rPr>
                <w:b/>
                <w:sz w:val="20"/>
                <w:szCs w:val="20"/>
              </w:rPr>
              <w:t>40</w:t>
            </w:r>
          </w:p>
        </w:tc>
      </w:tr>
    </w:tbl>
    <w:p w:rsidR="00303A5F" w:rsidRPr="00E45A6F" w:rsidRDefault="00303A5F" w:rsidP="00CB2444">
      <w:pPr>
        <w:ind w:left="708"/>
        <w:rPr>
          <w:b/>
          <w:i/>
          <w:sz w:val="20"/>
          <w:szCs w:val="20"/>
        </w:rPr>
      </w:pPr>
      <w:r w:rsidRPr="00E45A6F">
        <w:rPr>
          <w:b/>
          <w:i/>
          <w:sz w:val="20"/>
          <w:szCs w:val="20"/>
        </w:rPr>
        <w:t xml:space="preserve">*** Цей розділ у формі таблиці можна </w:t>
      </w:r>
      <w:r w:rsidR="00AE5825" w:rsidRPr="00E45A6F">
        <w:rPr>
          <w:b/>
          <w:i/>
          <w:sz w:val="20"/>
          <w:szCs w:val="20"/>
        </w:rPr>
        <w:t xml:space="preserve">також </w:t>
      </w:r>
      <w:r w:rsidRPr="00E45A6F">
        <w:rPr>
          <w:b/>
          <w:i/>
          <w:sz w:val="20"/>
          <w:szCs w:val="20"/>
        </w:rPr>
        <w:t>оформити на аркуші альбомної орієнтації</w:t>
      </w:r>
      <w:r w:rsidR="007F6D2D" w:rsidRPr="00E45A6F">
        <w:rPr>
          <w:b/>
          <w:i/>
          <w:sz w:val="20"/>
          <w:szCs w:val="20"/>
        </w:rPr>
        <w:t>.</w:t>
      </w:r>
    </w:p>
    <w:p w:rsidR="00CF171F" w:rsidRPr="00E45A6F" w:rsidRDefault="00CF171F" w:rsidP="00315098">
      <w:pPr>
        <w:shd w:val="clear" w:color="auto" w:fill="FFFFFF"/>
        <w:jc w:val="center"/>
        <w:rPr>
          <w:b/>
          <w:sz w:val="28"/>
          <w:szCs w:val="28"/>
        </w:rPr>
      </w:pPr>
    </w:p>
    <w:p w:rsidR="00713D34" w:rsidRPr="00E45A6F" w:rsidRDefault="00713D34" w:rsidP="00315098">
      <w:pPr>
        <w:shd w:val="clear" w:color="auto" w:fill="FFFFFF"/>
        <w:jc w:val="center"/>
        <w:rPr>
          <w:b/>
          <w:sz w:val="28"/>
          <w:szCs w:val="28"/>
        </w:rPr>
        <w:sectPr w:rsidR="00713D34" w:rsidRPr="00E45A6F" w:rsidSect="00713D34">
          <w:pgSz w:w="16838" w:h="11906" w:orient="landscape"/>
          <w:pgMar w:top="1418" w:right="851" w:bottom="851" w:left="851" w:header="709" w:footer="709" w:gutter="0"/>
          <w:cols w:space="708"/>
          <w:docGrid w:linePitch="360"/>
        </w:sectPr>
      </w:pPr>
    </w:p>
    <w:p w:rsidR="00315098" w:rsidRPr="00E45A6F" w:rsidRDefault="00315098" w:rsidP="00315098">
      <w:pPr>
        <w:shd w:val="clear" w:color="auto" w:fill="FFFFFF"/>
        <w:jc w:val="center"/>
        <w:rPr>
          <w:b/>
          <w:sz w:val="28"/>
          <w:szCs w:val="28"/>
        </w:rPr>
      </w:pPr>
      <w:r w:rsidRPr="00E45A6F">
        <w:rPr>
          <w:b/>
          <w:sz w:val="28"/>
          <w:szCs w:val="28"/>
        </w:rPr>
        <w:lastRenderedPageBreak/>
        <w:t>9.</w:t>
      </w:r>
      <w:r w:rsidRPr="00E45A6F">
        <w:rPr>
          <w:b/>
          <w:color w:val="FF0000"/>
          <w:sz w:val="28"/>
          <w:szCs w:val="28"/>
        </w:rPr>
        <w:t xml:space="preserve"> </w:t>
      </w:r>
      <w:r w:rsidRPr="00E45A6F">
        <w:rPr>
          <w:b/>
          <w:sz w:val="28"/>
          <w:szCs w:val="28"/>
        </w:rPr>
        <w:t>Рекомендована література</w:t>
      </w:r>
      <w:r w:rsidR="0060771F" w:rsidRPr="00E45A6F">
        <w:rPr>
          <w:b/>
          <w:sz w:val="28"/>
          <w:szCs w:val="28"/>
        </w:rPr>
        <w:t xml:space="preserve"> </w:t>
      </w:r>
    </w:p>
    <w:p w:rsidR="00CF171F" w:rsidRDefault="00315098" w:rsidP="00CB2444">
      <w:pPr>
        <w:ind w:firstLine="567"/>
        <w:jc w:val="center"/>
        <w:rPr>
          <w:i/>
          <w:sz w:val="22"/>
          <w:szCs w:val="22"/>
        </w:rPr>
      </w:pPr>
      <w:r w:rsidRPr="00E45A6F">
        <w:rPr>
          <w:b/>
          <w:sz w:val="28"/>
          <w:szCs w:val="28"/>
        </w:rPr>
        <w:t>Основна</w:t>
      </w:r>
      <w:r w:rsidRPr="00E45A6F">
        <w:rPr>
          <w:sz w:val="28"/>
          <w:szCs w:val="28"/>
        </w:rPr>
        <w:t>:</w:t>
      </w:r>
      <w:r w:rsidR="00CF171F" w:rsidRPr="00E45A6F">
        <w:rPr>
          <w:i/>
          <w:sz w:val="22"/>
          <w:szCs w:val="22"/>
        </w:rPr>
        <w:t xml:space="preserve"> </w:t>
      </w:r>
    </w:p>
    <w:p w:rsidR="00CB2444" w:rsidRPr="00E45A6F" w:rsidRDefault="00CB2444" w:rsidP="00CB2444">
      <w:pPr>
        <w:ind w:firstLine="567"/>
        <w:jc w:val="center"/>
        <w:rPr>
          <w:i/>
          <w:sz w:val="22"/>
          <w:szCs w:val="22"/>
        </w:rPr>
      </w:pPr>
    </w:p>
    <w:p w:rsidR="00713C94" w:rsidRPr="00E45A6F" w:rsidRDefault="00713C94" w:rsidP="00CA607E">
      <w:pPr>
        <w:pStyle w:val="a5"/>
        <w:numPr>
          <w:ilvl w:val="0"/>
          <w:numId w:val="18"/>
        </w:numPr>
        <w:tabs>
          <w:tab w:val="left" w:pos="993"/>
        </w:tabs>
        <w:ind w:left="0" w:firstLine="709"/>
        <w:jc w:val="both"/>
        <w:rPr>
          <w:sz w:val="22"/>
          <w:szCs w:val="22"/>
        </w:rPr>
      </w:pPr>
      <w:r w:rsidRPr="00E45A6F">
        <w:rPr>
          <w:sz w:val="22"/>
          <w:szCs w:val="22"/>
        </w:rPr>
        <w:t xml:space="preserve">Фінанси (державні, корпоративні, міжнародні) [підручник] / За ред.. В.О. Онищенка / В.О. Онищенко, А. Ю. Бережна, Л.О. </w:t>
      </w:r>
      <w:proofErr w:type="spellStart"/>
      <w:r w:rsidRPr="00E45A6F">
        <w:rPr>
          <w:sz w:val="22"/>
          <w:szCs w:val="22"/>
        </w:rPr>
        <w:t>Птащенко</w:t>
      </w:r>
      <w:proofErr w:type="spellEnd"/>
      <w:r w:rsidRPr="00E45A6F">
        <w:rPr>
          <w:sz w:val="22"/>
          <w:szCs w:val="22"/>
        </w:rPr>
        <w:t xml:space="preserve">, І.Б. </w:t>
      </w:r>
      <w:proofErr w:type="spellStart"/>
      <w:r w:rsidRPr="00E45A6F">
        <w:rPr>
          <w:sz w:val="22"/>
          <w:szCs w:val="22"/>
        </w:rPr>
        <w:t>Чичкало-Кондрацька.-</w:t>
      </w:r>
      <w:proofErr w:type="spellEnd"/>
      <w:r w:rsidRPr="00E45A6F">
        <w:rPr>
          <w:sz w:val="22"/>
          <w:szCs w:val="22"/>
        </w:rPr>
        <w:t xml:space="preserve"> К.: «Центр учбової літератури», 2015.-600 с.</w:t>
      </w:r>
    </w:p>
    <w:p w:rsidR="00713C94" w:rsidRPr="00E45A6F" w:rsidRDefault="00713C94" w:rsidP="00CA607E">
      <w:pPr>
        <w:pStyle w:val="a5"/>
        <w:numPr>
          <w:ilvl w:val="0"/>
          <w:numId w:val="18"/>
        </w:numPr>
        <w:tabs>
          <w:tab w:val="left" w:pos="993"/>
        </w:tabs>
        <w:ind w:left="0" w:firstLine="709"/>
      </w:pPr>
      <w:r w:rsidRPr="00E45A6F">
        <w:t xml:space="preserve">Інноваційний розвиток корпоративних фінансів: тенденції та перспективи : монографія / [Терещенко О. О., </w:t>
      </w:r>
      <w:proofErr w:type="spellStart"/>
      <w:r w:rsidRPr="00E45A6F">
        <w:t>Бабяк</w:t>
      </w:r>
      <w:proofErr w:type="spellEnd"/>
      <w:r w:rsidRPr="00E45A6F">
        <w:t xml:space="preserve"> Н. Д., Іващенко А. І. та ін.]; за </w:t>
      </w:r>
      <w:proofErr w:type="spellStart"/>
      <w:r w:rsidRPr="00E45A6F">
        <w:t>заг</w:t>
      </w:r>
      <w:proofErr w:type="spellEnd"/>
      <w:r w:rsidRPr="00E45A6F">
        <w:t xml:space="preserve">. ред. </w:t>
      </w:r>
      <w:proofErr w:type="spellStart"/>
      <w:r w:rsidRPr="00E45A6F">
        <w:t>д.е.н</w:t>
      </w:r>
      <w:proofErr w:type="spellEnd"/>
      <w:r w:rsidRPr="00E45A6F">
        <w:t>., проф. О. Терещенка. – Київ : КНЕУ, 2017. – 495 с.</w:t>
      </w:r>
    </w:p>
    <w:p w:rsidR="00713C94" w:rsidRPr="00E45A6F" w:rsidRDefault="00713C94" w:rsidP="00CA607E">
      <w:pPr>
        <w:pStyle w:val="a5"/>
        <w:numPr>
          <w:ilvl w:val="0"/>
          <w:numId w:val="18"/>
        </w:numPr>
        <w:tabs>
          <w:tab w:val="left" w:pos="993"/>
        </w:tabs>
        <w:ind w:left="0" w:firstLine="709"/>
      </w:pPr>
      <w:proofErr w:type="spellStart"/>
      <w:r w:rsidRPr="00E45A6F">
        <w:t>Сергійчук</w:t>
      </w:r>
      <w:proofErr w:type="spellEnd"/>
      <w:r w:rsidRPr="00E45A6F">
        <w:t xml:space="preserve"> С. І. Корпоративне управління : </w:t>
      </w:r>
      <w:proofErr w:type="spellStart"/>
      <w:r w:rsidRPr="00E45A6F">
        <w:t>навч</w:t>
      </w:r>
      <w:proofErr w:type="spellEnd"/>
      <w:r w:rsidRPr="00E45A6F">
        <w:t xml:space="preserve">. посібник / С. І. </w:t>
      </w:r>
      <w:proofErr w:type="spellStart"/>
      <w:r w:rsidRPr="00E45A6F">
        <w:t>Сергійчук</w:t>
      </w:r>
      <w:proofErr w:type="spellEnd"/>
      <w:r w:rsidRPr="00E45A6F">
        <w:t>. – Миколаїв : НУК, 2016. – 228 с.</w:t>
      </w:r>
    </w:p>
    <w:p w:rsidR="00713C94" w:rsidRPr="00E45A6F" w:rsidRDefault="00713C94" w:rsidP="00CA607E">
      <w:pPr>
        <w:pStyle w:val="a5"/>
        <w:numPr>
          <w:ilvl w:val="0"/>
          <w:numId w:val="18"/>
        </w:numPr>
        <w:tabs>
          <w:tab w:val="left" w:pos="993"/>
        </w:tabs>
        <w:ind w:left="0" w:firstLine="709"/>
      </w:pPr>
      <w:r w:rsidRPr="00E45A6F">
        <w:t xml:space="preserve">Фінансовий ринок : </w:t>
      </w:r>
      <w:proofErr w:type="spellStart"/>
      <w:r w:rsidRPr="00E45A6F">
        <w:t>навч</w:t>
      </w:r>
      <w:proofErr w:type="spellEnd"/>
      <w:r w:rsidRPr="00E45A6F">
        <w:t xml:space="preserve">. посібник / В. В. Клименко, Л. М. </w:t>
      </w:r>
      <w:proofErr w:type="spellStart"/>
      <w:r w:rsidRPr="00E45A6F">
        <w:t>Акімова</w:t>
      </w:r>
      <w:proofErr w:type="spellEnd"/>
      <w:r w:rsidRPr="00E45A6F">
        <w:t>, Л. М. Докієнко. – Київ : Центр учбової літ-ри, 2015. – 358 с.</w:t>
      </w:r>
    </w:p>
    <w:p w:rsidR="00713C94" w:rsidRPr="00E45A6F" w:rsidRDefault="00713C94" w:rsidP="00CA607E">
      <w:pPr>
        <w:pStyle w:val="a5"/>
        <w:numPr>
          <w:ilvl w:val="0"/>
          <w:numId w:val="18"/>
        </w:numPr>
        <w:tabs>
          <w:tab w:val="left" w:pos="993"/>
        </w:tabs>
        <w:ind w:left="0" w:firstLine="709"/>
      </w:pPr>
      <w:r w:rsidRPr="00E45A6F">
        <w:t xml:space="preserve">Корпоративні фінанси: </w:t>
      </w:r>
      <w:proofErr w:type="spellStart"/>
      <w:r w:rsidRPr="00E45A6F">
        <w:t>навч</w:t>
      </w:r>
      <w:proofErr w:type="spellEnd"/>
      <w:r w:rsidRPr="00E45A6F">
        <w:t xml:space="preserve">. </w:t>
      </w:r>
      <w:proofErr w:type="spellStart"/>
      <w:r w:rsidRPr="00E45A6F">
        <w:t>посіб</w:t>
      </w:r>
      <w:proofErr w:type="spellEnd"/>
      <w:r w:rsidRPr="00E45A6F">
        <w:t>. / Е.О. Юрій, Н.О. Ковальчук. – Чернівці: Рута, 2017. – 374 с.</w:t>
      </w:r>
    </w:p>
    <w:p w:rsidR="00713C94" w:rsidRPr="00E45A6F" w:rsidRDefault="00713C94" w:rsidP="00CA607E">
      <w:pPr>
        <w:pStyle w:val="a5"/>
        <w:numPr>
          <w:ilvl w:val="0"/>
          <w:numId w:val="18"/>
        </w:numPr>
        <w:tabs>
          <w:tab w:val="left" w:pos="993"/>
        </w:tabs>
        <w:ind w:left="0" w:firstLine="709"/>
      </w:pPr>
      <w:r w:rsidRPr="00E45A6F">
        <w:t xml:space="preserve">Ринок фінансових послуг: навчальний посібник / М.В. Дубина, О.М. </w:t>
      </w:r>
      <w:proofErr w:type="spellStart"/>
      <w:r w:rsidRPr="00E45A6F">
        <w:t>Грубляк</w:t>
      </w:r>
      <w:proofErr w:type="spellEnd"/>
      <w:r w:rsidRPr="00E45A6F">
        <w:t xml:space="preserve">, А.В. </w:t>
      </w:r>
      <w:proofErr w:type="spellStart"/>
      <w:r w:rsidRPr="00E45A6F">
        <w:t>Жаворонок</w:t>
      </w:r>
      <w:proofErr w:type="spellEnd"/>
      <w:r w:rsidRPr="00E45A6F">
        <w:t xml:space="preserve">, А.С. Абрамова, Д.Г. Савчук, А.О. </w:t>
      </w:r>
      <w:proofErr w:type="spellStart"/>
      <w:r w:rsidRPr="00E45A6F">
        <w:t>Вікнянська</w:t>
      </w:r>
      <w:proofErr w:type="spellEnd"/>
      <w:r w:rsidRPr="00E45A6F">
        <w:t>. – Чернігів, 2018. – 352 с.</w:t>
      </w:r>
    </w:p>
    <w:p w:rsidR="00713C94" w:rsidRPr="00E45A6F" w:rsidRDefault="00713C94" w:rsidP="00CA607E">
      <w:pPr>
        <w:pStyle w:val="a5"/>
        <w:numPr>
          <w:ilvl w:val="0"/>
          <w:numId w:val="18"/>
        </w:numPr>
        <w:tabs>
          <w:tab w:val="left" w:pos="993"/>
        </w:tabs>
        <w:ind w:left="0" w:firstLine="709"/>
      </w:pPr>
      <w:proofErr w:type="spellStart"/>
      <w:r w:rsidRPr="00E45A6F">
        <w:t>Гаватюк</w:t>
      </w:r>
      <w:proofErr w:type="spellEnd"/>
      <w:r w:rsidRPr="00E45A6F">
        <w:t xml:space="preserve"> Л.С., </w:t>
      </w:r>
      <w:proofErr w:type="spellStart"/>
      <w:r w:rsidRPr="00E45A6F">
        <w:t>Сокровольська</w:t>
      </w:r>
      <w:proofErr w:type="spellEnd"/>
      <w:r w:rsidRPr="00E45A6F">
        <w:t xml:space="preserve"> Н.Я., </w:t>
      </w:r>
      <w:proofErr w:type="spellStart"/>
      <w:r w:rsidRPr="00E45A6F">
        <w:t>Корбутяк</w:t>
      </w:r>
      <w:proofErr w:type="spellEnd"/>
      <w:r w:rsidRPr="00E45A6F">
        <w:t xml:space="preserve"> А.Г., Юрій Е.О., Управління фінансовими активами: </w:t>
      </w:r>
      <w:proofErr w:type="spellStart"/>
      <w:r w:rsidRPr="00E45A6F">
        <w:t>навч</w:t>
      </w:r>
      <w:proofErr w:type="spellEnd"/>
      <w:r w:rsidRPr="00E45A6F">
        <w:t xml:space="preserve">. </w:t>
      </w:r>
      <w:proofErr w:type="spellStart"/>
      <w:r w:rsidRPr="00E45A6F">
        <w:t>посіб</w:t>
      </w:r>
      <w:proofErr w:type="spellEnd"/>
      <w:r w:rsidRPr="00E45A6F">
        <w:t>. Чернівці: Рута, 2019. 160 с.</w:t>
      </w:r>
    </w:p>
    <w:p w:rsidR="007055C7" w:rsidRPr="00E45A6F" w:rsidRDefault="007055C7" w:rsidP="007055C7">
      <w:pPr>
        <w:tabs>
          <w:tab w:val="left" w:pos="0"/>
          <w:tab w:val="left" w:pos="6135"/>
        </w:tabs>
        <w:overflowPunct w:val="0"/>
        <w:adjustRightInd w:val="0"/>
        <w:ind w:firstLine="567"/>
        <w:jc w:val="both"/>
        <w:textAlignment w:val="baseline"/>
        <w:rPr>
          <w:sz w:val="28"/>
          <w:szCs w:val="28"/>
        </w:rPr>
      </w:pPr>
    </w:p>
    <w:p w:rsidR="00315098" w:rsidRDefault="00315098" w:rsidP="00CB2444">
      <w:pPr>
        <w:tabs>
          <w:tab w:val="left" w:pos="0"/>
          <w:tab w:val="left" w:pos="6135"/>
        </w:tabs>
        <w:overflowPunct w:val="0"/>
        <w:adjustRightInd w:val="0"/>
        <w:ind w:firstLine="567"/>
        <w:jc w:val="center"/>
        <w:textAlignment w:val="baseline"/>
        <w:rPr>
          <w:i/>
          <w:sz w:val="22"/>
          <w:szCs w:val="22"/>
        </w:rPr>
      </w:pPr>
      <w:r w:rsidRPr="00E45A6F">
        <w:rPr>
          <w:b/>
          <w:sz w:val="28"/>
          <w:szCs w:val="28"/>
        </w:rPr>
        <w:t>Додаткова</w:t>
      </w:r>
      <w:r w:rsidRPr="00E45A6F">
        <w:rPr>
          <w:sz w:val="28"/>
          <w:szCs w:val="28"/>
        </w:rPr>
        <w:t>:</w:t>
      </w:r>
      <w:r w:rsidR="008A2DD9" w:rsidRPr="00E45A6F">
        <w:rPr>
          <w:sz w:val="28"/>
          <w:szCs w:val="28"/>
        </w:rPr>
        <w:t xml:space="preserve"> </w:t>
      </w:r>
    </w:p>
    <w:p w:rsidR="00CB2444" w:rsidRPr="00E45A6F" w:rsidRDefault="00CB2444" w:rsidP="00C1257B">
      <w:pPr>
        <w:tabs>
          <w:tab w:val="left" w:pos="0"/>
          <w:tab w:val="left" w:pos="6135"/>
        </w:tabs>
        <w:overflowPunct w:val="0"/>
        <w:adjustRightInd w:val="0"/>
        <w:ind w:firstLine="567"/>
        <w:jc w:val="both"/>
        <w:textAlignment w:val="baseline"/>
        <w:rPr>
          <w:i/>
          <w:sz w:val="22"/>
          <w:szCs w:val="22"/>
        </w:rPr>
      </w:pP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Стабіас</w:t>
      </w:r>
      <w:proofErr w:type="spellEnd"/>
      <w:r w:rsidRPr="00E45A6F">
        <w:rPr>
          <w:bCs/>
          <w:spacing w:val="-6"/>
          <w:sz w:val="22"/>
          <w:szCs w:val="22"/>
        </w:rPr>
        <w:t xml:space="preserve"> С. М. Економічний зміст регулювання ринку корпоративних цінних паперів. Вісник Ужгородського університету. Серія: Економіка. 2017. Вип. 2 (50). С. 286–290.</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r w:rsidRPr="00E45A6F">
        <w:rPr>
          <w:bCs/>
          <w:spacing w:val="-6"/>
          <w:sz w:val="22"/>
          <w:szCs w:val="22"/>
        </w:rPr>
        <w:t xml:space="preserve">Інноваційна модернізація менеджменту в умовах глобальної нестабільності : монографія / за </w:t>
      </w:r>
      <w:proofErr w:type="spellStart"/>
      <w:r w:rsidRPr="00E45A6F">
        <w:rPr>
          <w:bCs/>
          <w:spacing w:val="-6"/>
          <w:sz w:val="22"/>
          <w:szCs w:val="22"/>
        </w:rPr>
        <w:t>заг</w:t>
      </w:r>
      <w:proofErr w:type="spellEnd"/>
      <w:r w:rsidRPr="00E45A6F">
        <w:rPr>
          <w:bCs/>
          <w:spacing w:val="-6"/>
          <w:sz w:val="22"/>
          <w:szCs w:val="22"/>
        </w:rPr>
        <w:t xml:space="preserve">. ред. А. Ю. </w:t>
      </w:r>
      <w:proofErr w:type="spellStart"/>
      <w:r w:rsidRPr="00E45A6F">
        <w:rPr>
          <w:bCs/>
          <w:spacing w:val="-6"/>
          <w:sz w:val="22"/>
          <w:szCs w:val="22"/>
        </w:rPr>
        <w:t>Горбового</w:t>
      </w:r>
      <w:proofErr w:type="spellEnd"/>
      <w:r w:rsidRPr="00E45A6F">
        <w:rPr>
          <w:bCs/>
          <w:spacing w:val="-6"/>
          <w:sz w:val="22"/>
          <w:szCs w:val="22"/>
        </w:rPr>
        <w:t xml:space="preserve">; Ун-т державної фіскальної служби України. Ірпінь-Білосток, 2018. 305 с. </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Анфілов</w:t>
      </w:r>
      <w:proofErr w:type="spellEnd"/>
      <w:r w:rsidRPr="00E45A6F">
        <w:rPr>
          <w:bCs/>
          <w:spacing w:val="-6"/>
          <w:sz w:val="22"/>
          <w:szCs w:val="22"/>
        </w:rPr>
        <w:t xml:space="preserve"> Д. Ю., Нечипоренко А. В. Інвестиційно-інноваційна модель розвитку фінансового ринку України. Сучасна фінансова політика України: проблеми та перспективи: матеріали VІІ Всеукраїнської науково-практичної конференції, 4 грудня 2019 р. Київ: Київський університет імені Бориса Грінченка, 2020. С.106–109.</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r w:rsidRPr="00E45A6F">
        <w:rPr>
          <w:bCs/>
          <w:spacing w:val="-6"/>
          <w:sz w:val="22"/>
          <w:szCs w:val="22"/>
        </w:rPr>
        <w:t>Лаптєв В. Г., Білаш А. В. Особливості розміщення корпоративних цінних паперів в Україні. Інвестиції: практика та досвід. 2018. № 23. С. 55–60.</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r w:rsidRPr="00E45A6F">
        <w:rPr>
          <w:bCs/>
          <w:spacing w:val="-6"/>
          <w:sz w:val="22"/>
          <w:szCs w:val="22"/>
        </w:rPr>
        <w:t>Ковалко Н. М. Світові моделі регулювання ринку цінних паперів: порівняльно-правовий аспект. Право і суспільство. 2018. № 1. С. 211–216.</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Kuzheliev</w:t>
      </w:r>
      <w:proofErr w:type="spellEnd"/>
      <w:r w:rsidRPr="00E45A6F">
        <w:rPr>
          <w:bCs/>
          <w:spacing w:val="-6"/>
          <w:sz w:val="22"/>
          <w:szCs w:val="22"/>
        </w:rPr>
        <w:t xml:space="preserve"> M. O., </w:t>
      </w:r>
      <w:proofErr w:type="spellStart"/>
      <w:r w:rsidRPr="00E45A6F">
        <w:rPr>
          <w:bCs/>
          <w:spacing w:val="-6"/>
          <w:sz w:val="22"/>
          <w:szCs w:val="22"/>
        </w:rPr>
        <w:t>Zherlitsyn</w:t>
      </w:r>
      <w:proofErr w:type="spellEnd"/>
      <w:r w:rsidRPr="00E45A6F">
        <w:rPr>
          <w:bCs/>
          <w:spacing w:val="-6"/>
          <w:sz w:val="22"/>
          <w:szCs w:val="22"/>
        </w:rPr>
        <w:t xml:space="preserve"> D. M., </w:t>
      </w:r>
      <w:proofErr w:type="spellStart"/>
      <w:r w:rsidRPr="00E45A6F">
        <w:rPr>
          <w:bCs/>
          <w:spacing w:val="-6"/>
          <w:sz w:val="22"/>
          <w:szCs w:val="22"/>
        </w:rPr>
        <w:t>Nechyporenko</w:t>
      </w:r>
      <w:proofErr w:type="spellEnd"/>
      <w:r w:rsidRPr="00E45A6F">
        <w:rPr>
          <w:bCs/>
          <w:spacing w:val="-6"/>
          <w:sz w:val="22"/>
          <w:szCs w:val="22"/>
        </w:rPr>
        <w:t xml:space="preserve"> А. V. </w:t>
      </w:r>
      <w:proofErr w:type="spellStart"/>
      <w:r w:rsidRPr="00E45A6F">
        <w:rPr>
          <w:bCs/>
          <w:spacing w:val="-6"/>
          <w:sz w:val="22"/>
          <w:szCs w:val="22"/>
        </w:rPr>
        <w:t>Bioresources</w:t>
      </w:r>
      <w:proofErr w:type="spellEnd"/>
      <w:r w:rsidRPr="00E45A6F">
        <w:rPr>
          <w:bCs/>
          <w:spacing w:val="-6"/>
          <w:sz w:val="22"/>
          <w:szCs w:val="22"/>
        </w:rPr>
        <w:t xml:space="preserve"> </w:t>
      </w:r>
      <w:proofErr w:type="spellStart"/>
      <w:r w:rsidRPr="00E45A6F">
        <w:rPr>
          <w:bCs/>
          <w:spacing w:val="-6"/>
          <w:sz w:val="22"/>
          <w:szCs w:val="22"/>
        </w:rPr>
        <w:t>Price</w:t>
      </w:r>
      <w:proofErr w:type="spellEnd"/>
      <w:r w:rsidRPr="00E45A6F">
        <w:rPr>
          <w:bCs/>
          <w:spacing w:val="-6"/>
          <w:sz w:val="22"/>
          <w:szCs w:val="22"/>
        </w:rPr>
        <w:t xml:space="preserve"> </w:t>
      </w:r>
      <w:proofErr w:type="spellStart"/>
      <w:r w:rsidRPr="00E45A6F">
        <w:rPr>
          <w:bCs/>
          <w:spacing w:val="-6"/>
          <w:sz w:val="22"/>
          <w:szCs w:val="22"/>
        </w:rPr>
        <w:t>Trend</w:t>
      </w:r>
      <w:proofErr w:type="spellEnd"/>
      <w:r w:rsidRPr="00E45A6F">
        <w:rPr>
          <w:bCs/>
          <w:spacing w:val="-6"/>
          <w:sz w:val="22"/>
          <w:szCs w:val="22"/>
        </w:rPr>
        <w:t xml:space="preserve"> </w:t>
      </w:r>
      <w:proofErr w:type="spellStart"/>
      <w:r w:rsidRPr="00E45A6F">
        <w:rPr>
          <w:bCs/>
          <w:spacing w:val="-6"/>
          <w:sz w:val="22"/>
          <w:szCs w:val="22"/>
        </w:rPr>
        <w:t>and</w:t>
      </w:r>
      <w:proofErr w:type="spellEnd"/>
      <w:r w:rsidRPr="00E45A6F">
        <w:rPr>
          <w:bCs/>
          <w:spacing w:val="-6"/>
          <w:sz w:val="22"/>
          <w:szCs w:val="22"/>
        </w:rPr>
        <w:t xml:space="preserve"> GDP </w:t>
      </w:r>
      <w:proofErr w:type="spellStart"/>
      <w:r w:rsidRPr="00E45A6F">
        <w:rPr>
          <w:bCs/>
          <w:spacing w:val="-6"/>
          <w:sz w:val="22"/>
          <w:szCs w:val="22"/>
        </w:rPr>
        <w:t>Growth</w:t>
      </w:r>
      <w:proofErr w:type="spellEnd"/>
      <w:r w:rsidRPr="00E45A6F">
        <w:rPr>
          <w:bCs/>
          <w:spacing w:val="-6"/>
          <w:sz w:val="22"/>
          <w:szCs w:val="22"/>
        </w:rPr>
        <w:t xml:space="preserve"> </w:t>
      </w:r>
      <w:proofErr w:type="spellStart"/>
      <w:r w:rsidRPr="00E45A6F">
        <w:rPr>
          <w:bCs/>
          <w:spacing w:val="-6"/>
          <w:sz w:val="22"/>
          <w:szCs w:val="22"/>
        </w:rPr>
        <w:t>Adjustment</w:t>
      </w:r>
      <w:proofErr w:type="spellEnd"/>
      <w:r w:rsidRPr="00E45A6F">
        <w:rPr>
          <w:bCs/>
          <w:spacing w:val="-6"/>
          <w:sz w:val="22"/>
          <w:szCs w:val="22"/>
        </w:rPr>
        <w:t xml:space="preserve">. </w:t>
      </w:r>
      <w:proofErr w:type="spellStart"/>
      <w:r w:rsidRPr="00E45A6F">
        <w:rPr>
          <w:bCs/>
          <w:spacing w:val="-6"/>
          <w:sz w:val="22"/>
          <w:szCs w:val="22"/>
        </w:rPr>
        <w:t>International</w:t>
      </w:r>
      <w:proofErr w:type="spellEnd"/>
      <w:r w:rsidRPr="00E45A6F">
        <w:rPr>
          <w:bCs/>
          <w:spacing w:val="-6"/>
          <w:sz w:val="22"/>
          <w:szCs w:val="22"/>
        </w:rPr>
        <w:t xml:space="preserve"> </w:t>
      </w:r>
      <w:proofErr w:type="spellStart"/>
      <w:r w:rsidRPr="00E45A6F">
        <w:rPr>
          <w:bCs/>
          <w:spacing w:val="-6"/>
          <w:sz w:val="22"/>
          <w:szCs w:val="22"/>
        </w:rPr>
        <w:t>Journal</w:t>
      </w:r>
      <w:proofErr w:type="spellEnd"/>
      <w:r w:rsidRPr="00E45A6F">
        <w:rPr>
          <w:bCs/>
          <w:spacing w:val="-6"/>
          <w:sz w:val="22"/>
          <w:szCs w:val="22"/>
        </w:rPr>
        <w:t xml:space="preserve"> </w:t>
      </w:r>
      <w:proofErr w:type="spellStart"/>
      <w:r w:rsidRPr="00E45A6F">
        <w:rPr>
          <w:bCs/>
          <w:spacing w:val="-6"/>
          <w:sz w:val="22"/>
          <w:szCs w:val="22"/>
        </w:rPr>
        <w:t>of</w:t>
      </w:r>
      <w:proofErr w:type="spellEnd"/>
      <w:r w:rsidRPr="00E45A6F">
        <w:rPr>
          <w:bCs/>
          <w:spacing w:val="-6"/>
          <w:sz w:val="22"/>
          <w:szCs w:val="22"/>
        </w:rPr>
        <w:t xml:space="preserve"> </w:t>
      </w:r>
      <w:proofErr w:type="spellStart"/>
      <w:r w:rsidRPr="00E45A6F">
        <w:rPr>
          <w:bCs/>
          <w:spacing w:val="-6"/>
          <w:sz w:val="22"/>
          <w:szCs w:val="22"/>
        </w:rPr>
        <w:t>Advanced</w:t>
      </w:r>
      <w:proofErr w:type="spellEnd"/>
      <w:r w:rsidRPr="00E45A6F">
        <w:rPr>
          <w:bCs/>
          <w:spacing w:val="-6"/>
          <w:sz w:val="22"/>
          <w:szCs w:val="22"/>
        </w:rPr>
        <w:t xml:space="preserve"> </w:t>
      </w:r>
      <w:proofErr w:type="spellStart"/>
      <w:r w:rsidRPr="00E45A6F">
        <w:rPr>
          <w:bCs/>
          <w:spacing w:val="-6"/>
          <w:sz w:val="22"/>
          <w:szCs w:val="22"/>
        </w:rPr>
        <w:t>Biotechnology</w:t>
      </w:r>
      <w:proofErr w:type="spellEnd"/>
      <w:r w:rsidRPr="00E45A6F">
        <w:rPr>
          <w:bCs/>
          <w:spacing w:val="-6"/>
          <w:sz w:val="22"/>
          <w:szCs w:val="22"/>
        </w:rPr>
        <w:t xml:space="preserve"> </w:t>
      </w:r>
      <w:proofErr w:type="spellStart"/>
      <w:r w:rsidRPr="00E45A6F">
        <w:rPr>
          <w:bCs/>
          <w:spacing w:val="-6"/>
          <w:sz w:val="22"/>
          <w:szCs w:val="22"/>
        </w:rPr>
        <w:t>and</w:t>
      </w:r>
      <w:proofErr w:type="spellEnd"/>
      <w:r w:rsidRPr="00E45A6F">
        <w:rPr>
          <w:bCs/>
          <w:spacing w:val="-6"/>
          <w:sz w:val="22"/>
          <w:szCs w:val="22"/>
        </w:rPr>
        <w:t xml:space="preserve"> </w:t>
      </w:r>
      <w:proofErr w:type="spellStart"/>
      <w:r w:rsidRPr="00E45A6F">
        <w:rPr>
          <w:bCs/>
          <w:spacing w:val="-6"/>
          <w:sz w:val="22"/>
          <w:szCs w:val="22"/>
        </w:rPr>
        <w:t>Research</w:t>
      </w:r>
      <w:proofErr w:type="spellEnd"/>
      <w:r w:rsidRPr="00E45A6F">
        <w:rPr>
          <w:bCs/>
          <w:spacing w:val="-6"/>
          <w:sz w:val="22"/>
          <w:szCs w:val="22"/>
        </w:rPr>
        <w:t xml:space="preserve">. 2019. </w:t>
      </w:r>
      <w:proofErr w:type="spellStart"/>
      <w:r w:rsidRPr="00E45A6F">
        <w:rPr>
          <w:bCs/>
          <w:spacing w:val="-6"/>
          <w:sz w:val="22"/>
          <w:szCs w:val="22"/>
        </w:rPr>
        <w:t>Special</w:t>
      </w:r>
      <w:proofErr w:type="spellEnd"/>
      <w:r w:rsidRPr="00E45A6F">
        <w:rPr>
          <w:bCs/>
          <w:spacing w:val="-6"/>
          <w:sz w:val="22"/>
          <w:szCs w:val="22"/>
        </w:rPr>
        <w:t xml:space="preserve"> Issue-1. </w:t>
      </w:r>
      <w:proofErr w:type="spellStart"/>
      <w:r w:rsidRPr="00E45A6F">
        <w:rPr>
          <w:bCs/>
          <w:spacing w:val="-6"/>
          <w:sz w:val="22"/>
          <w:szCs w:val="22"/>
        </w:rPr>
        <w:t>pp</w:t>
      </w:r>
      <w:proofErr w:type="spellEnd"/>
      <w:r w:rsidRPr="00E45A6F">
        <w:rPr>
          <w:bCs/>
          <w:spacing w:val="-6"/>
          <w:sz w:val="22"/>
          <w:szCs w:val="22"/>
        </w:rPr>
        <w:t>. 379–383.</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r w:rsidRPr="00E45A6F">
        <w:rPr>
          <w:bCs/>
          <w:spacing w:val="-6"/>
          <w:sz w:val="22"/>
          <w:szCs w:val="22"/>
        </w:rPr>
        <w:t>Шпак І. В., Гострик О. М. Аналіз та порівняльна характеристика ринку цінних паперів провідних країн світу. Інформаційні технології в економіці і управлінні : зб. наук. праць. 2019. Вип. 1. С. 24–29.</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Кужелєв</w:t>
      </w:r>
      <w:proofErr w:type="spellEnd"/>
      <w:r w:rsidRPr="00E45A6F">
        <w:rPr>
          <w:bCs/>
          <w:spacing w:val="-6"/>
          <w:sz w:val="22"/>
          <w:szCs w:val="22"/>
        </w:rPr>
        <w:t xml:space="preserve"> М. О., Бойчук М. М., </w:t>
      </w:r>
      <w:proofErr w:type="spellStart"/>
      <w:r w:rsidRPr="00E45A6F">
        <w:rPr>
          <w:bCs/>
          <w:spacing w:val="-6"/>
          <w:sz w:val="22"/>
          <w:szCs w:val="22"/>
        </w:rPr>
        <w:t>Нестерчук</w:t>
      </w:r>
      <w:proofErr w:type="spellEnd"/>
      <w:r w:rsidRPr="00E45A6F">
        <w:rPr>
          <w:bCs/>
          <w:spacing w:val="-6"/>
          <w:sz w:val="22"/>
          <w:szCs w:val="22"/>
        </w:rPr>
        <w:t xml:space="preserve"> Т. А. Європейський досвід провадження нагляду над інвестиційними фондами та компаніями з управління активами. </w:t>
      </w:r>
      <w:proofErr w:type="spellStart"/>
      <w:r w:rsidRPr="00E45A6F">
        <w:rPr>
          <w:bCs/>
          <w:spacing w:val="-6"/>
          <w:sz w:val="22"/>
          <w:szCs w:val="22"/>
        </w:rPr>
        <w:t>Human</w:t>
      </w:r>
      <w:proofErr w:type="spellEnd"/>
      <w:r w:rsidRPr="00E45A6F">
        <w:rPr>
          <w:bCs/>
          <w:spacing w:val="-6"/>
          <w:sz w:val="22"/>
          <w:szCs w:val="22"/>
        </w:rPr>
        <w:t xml:space="preserve"> </w:t>
      </w:r>
      <w:proofErr w:type="spellStart"/>
      <w:r w:rsidRPr="00E45A6F">
        <w:rPr>
          <w:bCs/>
          <w:spacing w:val="-6"/>
          <w:sz w:val="22"/>
          <w:szCs w:val="22"/>
        </w:rPr>
        <w:t>rights</w:t>
      </w:r>
      <w:proofErr w:type="spellEnd"/>
      <w:r w:rsidRPr="00E45A6F">
        <w:rPr>
          <w:bCs/>
          <w:spacing w:val="-6"/>
          <w:sz w:val="22"/>
          <w:szCs w:val="22"/>
        </w:rPr>
        <w:t xml:space="preserve">: </w:t>
      </w:r>
      <w:proofErr w:type="spellStart"/>
      <w:r w:rsidRPr="00E45A6F">
        <w:rPr>
          <w:bCs/>
          <w:spacing w:val="-6"/>
          <w:sz w:val="22"/>
          <w:szCs w:val="22"/>
        </w:rPr>
        <w:t>theory</w:t>
      </w:r>
      <w:proofErr w:type="spellEnd"/>
      <w:r w:rsidRPr="00E45A6F">
        <w:rPr>
          <w:bCs/>
          <w:spacing w:val="-6"/>
          <w:sz w:val="22"/>
          <w:szCs w:val="22"/>
        </w:rPr>
        <w:t xml:space="preserve"> </w:t>
      </w:r>
      <w:proofErr w:type="spellStart"/>
      <w:r w:rsidRPr="00E45A6F">
        <w:rPr>
          <w:bCs/>
          <w:spacing w:val="-6"/>
          <w:sz w:val="22"/>
          <w:szCs w:val="22"/>
        </w:rPr>
        <w:t>and</w:t>
      </w:r>
      <w:proofErr w:type="spellEnd"/>
      <w:r w:rsidRPr="00E45A6F">
        <w:rPr>
          <w:bCs/>
          <w:spacing w:val="-6"/>
          <w:sz w:val="22"/>
          <w:szCs w:val="22"/>
        </w:rPr>
        <w:t xml:space="preserve"> </w:t>
      </w:r>
      <w:proofErr w:type="spellStart"/>
      <w:r w:rsidRPr="00E45A6F">
        <w:rPr>
          <w:bCs/>
          <w:spacing w:val="-6"/>
          <w:sz w:val="22"/>
          <w:szCs w:val="22"/>
        </w:rPr>
        <w:t>practice</w:t>
      </w:r>
      <w:proofErr w:type="spellEnd"/>
      <w:r w:rsidRPr="00E45A6F">
        <w:rPr>
          <w:bCs/>
          <w:spacing w:val="-6"/>
          <w:sz w:val="22"/>
          <w:szCs w:val="22"/>
        </w:rPr>
        <w:t xml:space="preserve">. </w:t>
      </w:r>
      <w:proofErr w:type="spellStart"/>
      <w:r w:rsidRPr="00E45A6F">
        <w:rPr>
          <w:bCs/>
          <w:spacing w:val="-6"/>
          <w:sz w:val="22"/>
          <w:szCs w:val="22"/>
        </w:rPr>
        <w:t>London</w:t>
      </w:r>
      <w:proofErr w:type="spellEnd"/>
      <w:r w:rsidRPr="00E45A6F">
        <w:rPr>
          <w:bCs/>
          <w:spacing w:val="-6"/>
          <w:sz w:val="22"/>
          <w:szCs w:val="22"/>
        </w:rPr>
        <w:t xml:space="preserve">: IASHE. 2017. C. 164–168. </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Кужелєв</w:t>
      </w:r>
      <w:proofErr w:type="spellEnd"/>
      <w:r w:rsidRPr="00E45A6F">
        <w:rPr>
          <w:bCs/>
          <w:spacing w:val="-6"/>
          <w:sz w:val="22"/>
          <w:szCs w:val="22"/>
        </w:rPr>
        <w:t xml:space="preserve"> M. О., Бойчук М. М. Здійснення нагляду за фінансовими конгломератами: європейський досвід. Економічний вісник університету. 2017. Вип. 34/1. С. 221–233. </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r w:rsidRPr="00E45A6F">
        <w:rPr>
          <w:bCs/>
          <w:spacing w:val="-6"/>
          <w:sz w:val="22"/>
          <w:szCs w:val="22"/>
        </w:rPr>
        <w:t>Шарова С. В. Проблеми ринку корпоративних цінних паперів як ефективного інструменту залучення фінансових ресурсів. Економічний вісник Запорізького національного технічного університету. 2017. № 2. C. 46–52.</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Мошенский</w:t>
      </w:r>
      <w:proofErr w:type="spellEnd"/>
      <w:r w:rsidRPr="00E45A6F">
        <w:rPr>
          <w:bCs/>
          <w:spacing w:val="-6"/>
          <w:sz w:val="22"/>
          <w:szCs w:val="22"/>
        </w:rPr>
        <w:t xml:space="preserve"> С. </w:t>
      </w:r>
      <w:proofErr w:type="spellStart"/>
      <w:r w:rsidRPr="00E45A6F">
        <w:rPr>
          <w:bCs/>
          <w:spacing w:val="-6"/>
          <w:sz w:val="22"/>
          <w:szCs w:val="22"/>
        </w:rPr>
        <w:t>Киевская</w:t>
      </w:r>
      <w:proofErr w:type="spellEnd"/>
      <w:r w:rsidRPr="00E45A6F">
        <w:rPr>
          <w:bCs/>
          <w:spacing w:val="-6"/>
          <w:sz w:val="22"/>
          <w:szCs w:val="22"/>
        </w:rPr>
        <w:t xml:space="preserve"> </w:t>
      </w:r>
      <w:proofErr w:type="spellStart"/>
      <w:r w:rsidRPr="00E45A6F">
        <w:rPr>
          <w:bCs/>
          <w:spacing w:val="-6"/>
          <w:sz w:val="22"/>
          <w:szCs w:val="22"/>
        </w:rPr>
        <w:t>биржа</w:t>
      </w:r>
      <w:proofErr w:type="spellEnd"/>
      <w:r w:rsidRPr="00E45A6F">
        <w:rPr>
          <w:bCs/>
          <w:spacing w:val="-6"/>
          <w:sz w:val="22"/>
          <w:szCs w:val="22"/>
        </w:rPr>
        <w:t xml:space="preserve">: </w:t>
      </w:r>
      <w:proofErr w:type="spellStart"/>
      <w:r w:rsidRPr="00E45A6F">
        <w:rPr>
          <w:bCs/>
          <w:spacing w:val="-6"/>
          <w:sz w:val="22"/>
          <w:szCs w:val="22"/>
        </w:rPr>
        <w:t>создание</w:t>
      </w:r>
      <w:proofErr w:type="spellEnd"/>
      <w:r w:rsidRPr="00E45A6F">
        <w:rPr>
          <w:bCs/>
          <w:spacing w:val="-6"/>
          <w:sz w:val="22"/>
          <w:szCs w:val="22"/>
        </w:rPr>
        <w:t xml:space="preserve"> и </w:t>
      </w:r>
      <w:proofErr w:type="spellStart"/>
      <w:r w:rsidRPr="00E45A6F">
        <w:rPr>
          <w:bCs/>
          <w:spacing w:val="-6"/>
          <w:sz w:val="22"/>
          <w:szCs w:val="22"/>
        </w:rPr>
        <w:t>становление</w:t>
      </w:r>
      <w:proofErr w:type="spellEnd"/>
      <w:r w:rsidRPr="00E45A6F">
        <w:rPr>
          <w:bCs/>
          <w:spacing w:val="-6"/>
          <w:sz w:val="22"/>
          <w:szCs w:val="22"/>
        </w:rPr>
        <w:t xml:space="preserve">. URL: </w:t>
      </w:r>
      <w:hyperlink r:id="rId7" w:history="1">
        <w:r w:rsidRPr="00E45A6F">
          <w:rPr>
            <w:rStyle w:val="ab"/>
            <w:bCs/>
            <w:spacing w:val="-6"/>
            <w:sz w:val="22"/>
            <w:szCs w:val="22"/>
          </w:rPr>
          <w:t>https://www.stockworld.com.ua/ru/column/kiievskaia-birzha-1</w:t>
        </w:r>
      </w:hyperlink>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Колупаєв</w:t>
      </w:r>
      <w:proofErr w:type="spellEnd"/>
      <w:r w:rsidRPr="00E45A6F">
        <w:rPr>
          <w:bCs/>
          <w:spacing w:val="-6"/>
          <w:sz w:val="22"/>
          <w:szCs w:val="22"/>
        </w:rPr>
        <w:t xml:space="preserve"> Ю. Б., </w:t>
      </w:r>
      <w:proofErr w:type="spellStart"/>
      <w:r w:rsidRPr="00E45A6F">
        <w:rPr>
          <w:bCs/>
          <w:spacing w:val="-6"/>
          <w:sz w:val="22"/>
          <w:szCs w:val="22"/>
        </w:rPr>
        <w:t>Залюбовська</w:t>
      </w:r>
      <w:proofErr w:type="spellEnd"/>
      <w:r w:rsidRPr="00E45A6F">
        <w:rPr>
          <w:bCs/>
          <w:spacing w:val="-6"/>
          <w:sz w:val="22"/>
          <w:szCs w:val="22"/>
        </w:rPr>
        <w:t xml:space="preserve"> С. С., Яковенко М. А. Обґрунтування напрямів перспективного розвитку фондового ринку України. Ефективна економіка. 2018. № 8.</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Стабіас</w:t>
      </w:r>
      <w:proofErr w:type="spellEnd"/>
      <w:r w:rsidRPr="00E45A6F">
        <w:rPr>
          <w:bCs/>
          <w:spacing w:val="-6"/>
          <w:sz w:val="22"/>
          <w:szCs w:val="22"/>
        </w:rPr>
        <w:t xml:space="preserve"> С. М. Концепція формування механізму регулювання ринку корпоративних цінних паперів. Науковий вісник Херсонського державного університету. Серія: Економічні науки. 2018. Вип. 28 (2). С. 105–109.</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Кужелєв</w:t>
      </w:r>
      <w:proofErr w:type="spellEnd"/>
      <w:r w:rsidRPr="00E45A6F">
        <w:rPr>
          <w:bCs/>
          <w:spacing w:val="-6"/>
          <w:sz w:val="22"/>
          <w:szCs w:val="22"/>
        </w:rPr>
        <w:t xml:space="preserve"> М. О., Нечипоренко А. В. Вплив поведінкових факторів на управління фінансовою діяльністю корпорації: теоретичні аспекти. Збірник наукових праць Університету ДФС України. 2018. № 2. С. 154–168.</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lastRenderedPageBreak/>
        <w:t>Селіверстова</w:t>
      </w:r>
      <w:proofErr w:type="spellEnd"/>
      <w:r w:rsidRPr="00E45A6F">
        <w:rPr>
          <w:bCs/>
          <w:spacing w:val="-6"/>
          <w:sz w:val="22"/>
          <w:szCs w:val="22"/>
        </w:rPr>
        <w:t xml:space="preserve"> Л. С., Адаменко І. П. Особливості розвитку фінансового ринку України. Інвестиції: практика та досвід. 2018. № 9. С. 13–17.</w:t>
      </w:r>
    </w:p>
    <w:p w:rsidR="00843591" w:rsidRPr="00E45A6F" w:rsidRDefault="002D20D6" w:rsidP="00713C94">
      <w:pPr>
        <w:numPr>
          <w:ilvl w:val="0"/>
          <w:numId w:val="17"/>
        </w:numPr>
        <w:shd w:val="clear" w:color="auto" w:fill="FFFFFF"/>
        <w:tabs>
          <w:tab w:val="left" w:pos="993"/>
        </w:tabs>
        <w:ind w:left="0" w:firstLine="709"/>
        <w:jc w:val="both"/>
        <w:rPr>
          <w:bCs/>
          <w:spacing w:val="-6"/>
          <w:sz w:val="22"/>
          <w:szCs w:val="22"/>
        </w:rPr>
      </w:pPr>
      <w:proofErr w:type="spellStart"/>
      <w:r w:rsidRPr="00E45A6F">
        <w:rPr>
          <w:bCs/>
          <w:spacing w:val="-6"/>
          <w:sz w:val="22"/>
          <w:szCs w:val="22"/>
        </w:rPr>
        <w:t>Мацук</w:t>
      </w:r>
      <w:proofErr w:type="spellEnd"/>
      <w:r w:rsidRPr="00E45A6F">
        <w:rPr>
          <w:bCs/>
          <w:spacing w:val="-6"/>
          <w:sz w:val="22"/>
          <w:szCs w:val="22"/>
        </w:rPr>
        <w:t xml:space="preserve"> З. А. Інформаційно-аналітична підтримка фінансових послуг на ринку цінних паперів. Актуальні проблеми розвитку економіки регіону. 2018. Вип. 14. T.1. С.65–75.</w:t>
      </w:r>
    </w:p>
    <w:p w:rsidR="00AA6E99" w:rsidRPr="00E45A6F" w:rsidRDefault="00AA6E99" w:rsidP="00AA6E99">
      <w:pPr>
        <w:shd w:val="clear" w:color="auto" w:fill="FFFFFF"/>
        <w:tabs>
          <w:tab w:val="left" w:pos="993"/>
        </w:tabs>
        <w:jc w:val="both"/>
        <w:rPr>
          <w:b/>
          <w:sz w:val="28"/>
          <w:szCs w:val="28"/>
        </w:rPr>
      </w:pPr>
    </w:p>
    <w:p w:rsidR="00CB2444" w:rsidRPr="005217A4" w:rsidRDefault="00B42FA9" w:rsidP="005217A4">
      <w:pPr>
        <w:pStyle w:val="docdata"/>
        <w:tabs>
          <w:tab w:val="left" w:pos="0"/>
          <w:tab w:val="left" w:pos="6136"/>
        </w:tabs>
        <w:spacing w:before="0" w:beforeAutospacing="0" w:after="0" w:afterAutospacing="0"/>
        <w:ind w:firstLine="567"/>
        <w:jc w:val="center"/>
        <w:rPr>
          <w:i/>
          <w:sz w:val="22"/>
          <w:szCs w:val="22"/>
          <w:lang w:val="uk-UA"/>
        </w:rPr>
      </w:pPr>
      <w:r w:rsidRPr="00B42FA9">
        <w:rPr>
          <w:b/>
          <w:sz w:val="28"/>
          <w:szCs w:val="28"/>
          <w:lang w:val="uk-UA"/>
        </w:rPr>
        <w:t>Нормативна база:</w:t>
      </w:r>
      <w:bookmarkStart w:id="0" w:name="_GoBack"/>
      <w:bookmarkEnd w:id="0"/>
      <w:r w:rsidR="008A2DD9" w:rsidRPr="00E45A6F">
        <w:rPr>
          <w:sz w:val="28"/>
          <w:szCs w:val="28"/>
          <w:lang w:val="uk-UA"/>
        </w:rPr>
        <w:t xml:space="preserve"> </w:t>
      </w:r>
      <w:r w:rsidR="002C33A7" w:rsidRPr="00E45A6F">
        <w:rPr>
          <w:color w:val="000000"/>
          <w:sz w:val="28"/>
          <w:szCs w:val="28"/>
          <w:lang w:val="uk-UA"/>
        </w:rPr>
        <w:t> </w:t>
      </w:r>
    </w:p>
    <w:p w:rsidR="00CB2444" w:rsidRPr="00E45A6F" w:rsidRDefault="00CB2444" w:rsidP="00CB2444">
      <w:pPr>
        <w:tabs>
          <w:tab w:val="left" w:pos="0"/>
          <w:tab w:val="left" w:pos="6135"/>
        </w:tabs>
        <w:overflowPunct w:val="0"/>
        <w:adjustRightInd w:val="0"/>
        <w:ind w:firstLine="567"/>
        <w:jc w:val="both"/>
        <w:textAlignment w:val="baseline"/>
        <w:rPr>
          <w:sz w:val="28"/>
          <w:szCs w:val="28"/>
        </w:rPr>
      </w:pP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 xml:space="preserve">Господарський кодекс України. URL : http://zakon0.rada.gov.ua/laws/show/436-15 (дата звернення: 15.108.2019). </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Господарський кодекс України : Закон України від 16.01.2003 р. № 436-ІV. Відомості Верховної Ради України. URL : http://zakon2.rada.gov.ua/laws/show/436-15 (дата звернення: 15.108.2019).</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Податковий кодекс України: Закон України від 02.12.2010р. № 2755-VI // Офіційний сайт Верховної Ради України. – Режим доступу: http://zakon2.rada.gov.ua/laws/show/2755-17.</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Закон України «Про акціонерні товариства» від 17.09.2008 №514-VI // Відомості Верховної Ради України. – 2008. – № 50-51.</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Закон України «Про внесення змін до деяких законодавчих актів України щодо обмеження державного регулювання господарської діяльності» від 19 жовтня 2010 р. №2608-VI // Офіційний сайт Верховної Ради України. – Режим доступу: http://zakon1.rada.gov.ua/cgi-bin/laws/main.cgi?nreg=2608-17.</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 xml:space="preserve">Закон України «Про цінні папери та фондовий ринок» від 23.02.2006 р. № 3480-IV (зі змінами). </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Закон України «Про оцінку майна, майнових прав та професійну оціночну діяльність в Україні» від 12.07.2001 р. № 2658-III (зі змінами).</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Закон України «Про товарну біржу» № 1956-ХІІ від 10 грудня 1991 р. - [Електронний ресурс] - Режим доступу: http:/www.zakon.rada. gov.ua</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Закон України «Про господарські товариства» від 19.09.1991 р. № 1576-ХІІ. Відомості Верховної Ради України. URL : http://zakon3.rada.gov.ua/laws/show/1576-12 (дата звернення: 15.108.2019).</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Офіційний сайт Державної установи «Агентство з розвитку інфраструктури фондового ринку України». URL : http://smida.gov.ua (дата звернення: 15.108.2019).</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Фінанси. Сайт Державної служби статистики України. URL: http://www.ukrstat.gov.ua (дата звернення: 15.108.2019).</w:t>
      </w:r>
    </w:p>
    <w:p w:rsidR="002D20D6" w:rsidRPr="00E45A6F" w:rsidRDefault="002D20D6" w:rsidP="002D20D6">
      <w:pPr>
        <w:pStyle w:val="a5"/>
        <w:widowControl w:val="0"/>
        <w:numPr>
          <w:ilvl w:val="0"/>
          <w:numId w:val="19"/>
        </w:numPr>
        <w:tabs>
          <w:tab w:val="left" w:pos="0"/>
          <w:tab w:val="left" w:pos="993"/>
        </w:tabs>
        <w:suppressAutoHyphens w:val="0"/>
        <w:overflowPunct w:val="0"/>
        <w:adjustRightInd w:val="0"/>
        <w:ind w:left="0" w:firstLine="680"/>
        <w:contextualSpacing w:val="0"/>
        <w:jc w:val="both"/>
        <w:textAlignment w:val="baseline"/>
      </w:pPr>
      <w:r w:rsidRPr="00E45A6F">
        <w:t>Закон України «Про ратифікацію Фінансової угоди (Проект «Основний кредит для малих та середніх підприємств та компаній з середнім рівнем капіталізації») між Україною та Європейським інвестиційним банком». Відомості Верховної Ради України, 2015, № 35, ст.346. URL : http://zakon2.rada.gov.ua/laws/show/601-19 (дата звернення: 15.108.2019).</w:t>
      </w:r>
    </w:p>
    <w:p w:rsidR="006D6DB0" w:rsidRPr="00E45A6F" w:rsidRDefault="006D6DB0" w:rsidP="00C1257B">
      <w:pPr>
        <w:tabs>
          <w:tab w:val="left" w:pos="0"/>
          <w:tab w:val="left" w:pos="6135"/>
        </w:tabs>
        <w:overflowPunct w:val="0"/>
        <w:adjustRightInd w:val="0"/>
        <w:ind w:firstLine="567"/>
        <w:jc w:val="both"/>
        <w:textAlignment w:val="baseline"/>
        <w:rPr>
          <w:sz w:val="28"/>
          <w:szCs w:val="28"/>
        </w:rPr>
      </w:pPr>
    </w:p>
    <w:p w:rsidR="006D6DB0" w:rsidRPr="00E45A6F" w:rsidRDefault="006D6DB0" w:rsidP="00C1257B">
      <w:pPr>
        <w:tabs>
          <w:tab w:val="left" w:pos="0"/>
          <w:tab w:val="left" w:pos="6135"/>
        </w:tabs>
        <w:overflowPunct w:val="0"/>
        <w:adjustRightInd w:val="0"/>
        <w:ind w:firstLine="567"/>
        <w:jc w:val="both"/>
        <w:textAlignment w:val="baseline"/>
        <w:rPr>
          <w:sz w:val="28"/>
          <w:szCs w:val="28"/>
        </w:rPr>
      </w:pPr>
    </w:p>
    <w:p w:rsidR="003A6752" w:rsidRPr="00E45A6F" w:rsidRDefault="003A6752" w:rsidP="006D6DB0">
      <w:pPr>
        <w:jc w:val="both"/>
      </w:pPr>
    </w:p>
    <w:p w:rsidR="00610285" w:rsidRPr="00E45A6F" w:rsidRDefault="00610285" w:rsidP="006D6DB0">
      <w:pPr>
        <w:jc w:val="both"/>
      </w:pPr>
    </w:p>
    <w:sectPr w:rsidR="00610285" w:rsidRPr="00E45A6F" w:rsidSect="004827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nsid w:val="09867D41"/>
    <w:multiLevelType w:val="hybridMultilevel"/>
    <w:tmpl w:val="971A2F9C"/>
    <w:lvl w:ilvl="0" w:tplc="04220001">
      <w:start w:val="8"/>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3653700"/>
    <w:multiLevelType w:val="hybridMultilevel"/>
    <w:tmpl w:val="8A624FCC"/>
    <w:lvl w:ilvl="0" w:tplc="0B2CD4D8">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43906B1"/>
    <w:multiLevelType w:val="hybridMultilevel"/>
    <w:tmpl w:val="D8B2A1C6"/>
    <w:lvl w:ilvl="0" w:tplc="75D84D8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C87C1F"/>
    <w:multiLevelType w:val="hybridMultilevel"/>
    <w:tmpl w:val="0FAE0488"/>
    <w:lvl w:ilvl="0" w:tplc="F8E65B3A">
      <w:start w:val="1"/>
      <w:numFmt w:val="decimal"/>
      <w:lvlText w:val="%1."/>
      <w:lvlJc w:val="left"/>
      <w:pPr>
        <w:ind w:left="71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B84E3E"/>
    <w:multiLevelType w:val="hybridMultilevel"/>
    <w:tmpl w:val="A704B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1A66CF"/>
    <w:multiLevelType w:val="hybridMultilevel"/>
    <w:tmpl w:val="A5F4EC86"/>
    <w:lvl w:ilvl="0" w:tplc="4A1C91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1052547"/>
    <w:multiLevelType w:val="hybridMultilevel"/>
    <w:tmpl w:val="89FAE2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56E5C46"/>
    <w:multiLevelType w:val="hybridMultilevel"/>
    <w:tmpl w:val="70F25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655D98"/>
    <w:multiLevelType w:val="hybridMultilevel"/>
    <w:tmpl w:val="A704B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12368A"/>
    <w:multiLevelType w:val="hybridMultilevel"/>
    <w:tmpl w:val="1FA8B6AC"/>
    <w:lvl w:ilvl="0" w:tplc="5B786BB6">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24D6633"/>
    <w:multiLevelType w:val="hybridMultilevel"/>
    <w:tmpl w:val="EF8210F8"/>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676320BF"/>
    <w:multiLevelType w:val="hybridMultilevel"/>
    <w:tmpl w:val="CC485B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CF5DC2"/>
    <w:multiLevelType w:val="hybridMultilevel"/>
    <w:tmpl w:val="5BA08736"/>
    <w:lvl w:ilvl="0" w:tplc="81841442">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6AF464C9"/>
    <w:multiLevelType w:val="hybridMultilevel"/>
    <w:tmpl w:val="31C005D0"/>
    <w:lvl w:ilvl="0" w:tplc="04220001">
      <w:start w:val="8"/>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701401A8"/>
    <w:multiLevelType w:val="hybridMultilevel"/>
    <w:tmpl w:val="7916D9B2"/>
    <w:lvl w:ilvl="0" w:tplc="01D8FC66">
      <w:start w:val="7"/>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nsid w:val="741F10A9"/>
    <w:multiLevelType w:val="hybridMultilevel"/>
    <w:tmpl w:val="B9AC7FE8"/>
    <w:lvl w:ilvl="0" w:tplc="EF14544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6C63E7"/>
    <w:multiLevelType w:val="hybridMultilevel"/>
    <w:tmpl w:val="8004A772"/>
    <w:lvl w:ilvl="0" w:tplc="26665F96">
      <w:start w:val="9"/>
      <w:numFmt w:val="bullet"/>
      <w:lvlText w:val="−"/>
      <w:lvlJc w:val="left"/>
      <w:pPr>
        <w:ind w:left="1069"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F262339"/>
    <w:multiLevelType w:val="hybridMultilevel"/>
    <w:tmpl w:val="E26CFA6A"/>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5"/>
  </w:num>
  <w:num w:numId="3">
    <w:abstractNumId w:val="1"/>
  </w:num>
  <w:num w:numId="4">
    <w:abstractNumId w:val="14"/>
  </w:num>
  <w:num w:numId="5">
    <w:abstractNumId w:val="10"/>
  </w:num>
  <w:num w:numId="6">
    <w:abstractNumId w:val="13"/>
  </w:num>
  <w:num w:numId="7">
    <w:abstractNumId w:val="2"/>
  </w:num>
  <w:num w:numId="8">
    <w:abstractNumId w:val="3"/>
  </w:num>
  <w:num w:numId="9">
    <w:abstractNumId w:val="12"/>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4"/>
  </w:num>
  <w:num w:numId="13">
    <w:abstractNumId w:val="6"/>
  </w:num>
  <w:num w:numId="14">
    <w:abstractNumId w:val="18"/>
  </w:num>
  <w:num w:numId="15">
    <w:abstractNumId w:val="11"/>
  </w:num>
  <w:num w:numId="16">
    <w:abstractNumId w:val="7"/>
  </w:num>
  <w:num w:numId="17">
    <w:abstractNumId w:val="5"/>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2"/>
  </w:compat>
  <w:rsids>
    <w:rsidRoot w:val="004D46F5"/>
    <w:rsid w:val="0000612E"/>
    <w:rsid w:val="000109AB"/>
    <w:rsid w:val="00012A28"/>
    <w:rsid w:val="00015A7E"/>
    <w:rsid w:val="0002570A"/>
    <w:rsid w:val="00025B18"/>
    <w:rsid w:val="000266E2"/>
    <w:rsid w:val="00032B44"/>
    <w:rsid w:val="000350F3"/>
    <w:rsid w:val="000439D7"/>
    <w:rsid w:val="00060241"/>
    <w:rsid w:val="000622D2"/>
    <w:rsid w:val="00070D92"/>
    <w:rsid w:val="00084119"/>
    <w:rsid w:val="00087D10"/>
    <w:rsid w:val="00097057"/>
    <w:rsid w:val="000C369B"/>
    <w:rsid w:val="000C5DB2"/>
    <w:rsid w:val="000C63F2"/>
    <w:rsid w:val="00104D94"/>
    <w:rsid w:val="0011427D"/>
    <w:rsid w:val="00115A03"/>
    <w:rsid w:val="00142F30"/>
    <w:rsid w:val="001453FC"/>
    <w:rsid w:val="00154D85"/>
    <w:rsid w:val="00160D77"/>
    <w:rsid w:val="00160EF9"/>
    <w:rsid w:val="00164D0C"/>
    <w:rsid w:val="00176FBA"/>
    <w:rsid w:val="00177316"/>
    <w:rsid w:val="00181783"/>
    <w:rsid w:val="00185FBC"/>
    <w:rsid w:val="001906E5"/>
    <w:rsid w:val="00192147"/>
    <w:rsid w:val="0019351E"/>
    <w:rsid w:val="001959F7"/>
    <w:rsid w:val="001A19EE"/>
    <w:rsid w:val="001B59C7"/>
    <w:rsid w:val="001E0FCB"/>
    <w:rsid w:val="001E73EE"/>
    <w:rsid w:val="001F37E5"/>
    <w:rsid w:val="00204897"/>
    <w:rsid w:val="0021766D"/>
    <w:rsid w:val="00227AE1"/>
    <w:rsid w:val="002303CA"/>
    <w:rsid w:val="002373F0"/>
    <w:rsid w:val="002404D3"/>
    <w:rsid w:val="00253B94"/>
    <w:rsid w:val="002802D0"/>
    <w:rsid w:val="00282DF5"/>
    <w:rsid w:val="00285166"/>
    <w:rsid w:val="0028674C"/>
    <w:rsid w:val="00291BAB"/>
    <w:rsid w:val="00296B45"/>
    <w:rsid w:val="00297A43"/>
    <w:rsid w:val="002C17AD"/>
    <w:rsid w:val="002C33A7"/>
    <w:rsid w:val="002C42B3"/>
    <w:rsid w:val="002C50C7"/>
    <w:rsid w:val="002D20D6"/>
    <w:rsid w:val="002D497D"/>
    <w:rsid w:val="002E1A10"/>
    <w:rsid w:val="002E719D"/>
    <w:rsid w:val="002F67FA"/>
    <w:rsid w:val="002F7EE1"/>
    <w:rsid w:val="00303A5F"/>
    <w:rsid w:val="00313AD6"/>
    <w:rsid w:val="00315098"/>
    <w:rsid w:val="003255BC"/>
    <w:rsid w:val="003311DA"/>
    <w:rsid w:val="003408A6"/>
    <w:rsid w:val="00361191"/>
    <w:rsid w:val="003633B1"/>
    <w:rsid w:val="00374397"/>
    <w:rsid w:val="00390412"/>
    <w:rsid w:val="003A6752"/>
    <w:rsid w:val="003B206E"/>
    <w:rsid w:val="003C02AF"/>
    <w:rsid w:val="003C74A6"/>
    <w:rsid w:val="003D2957"/>
    <w:rsid w:val="003E501D"/>
    <w:rsid w:val="00404141"/>
    <w:rsid w:val="0041638F"/>
    <w:rsid w:val="00416D0E"/>
    <w:rsid w:val="00417332"/>
    <w:rsid w:val="00423567"/>
    <w:rsid w:val="0042713F"/>
    <w:rsid w:val="00427971"/>
    <w:rsid w:val="00434853"/>
    <w:rsid w:val="00467DF5"/>
    <w:rsid w:val="0047291A"/>
    <w:rsid w:val="00474434"/>
    <w:rsid w:val="0048277A"/>
    <w:rsid w:val="00482B9C"/>
    <w:rsid w:val="004836CD"/>
    <w:rsid w:val="004851B9"/>
    <w:rsid w:val="004964CA"/>
    <w:rsid w:val="004C51C0"/>
    <w:rsid w:val="004D46F5"/>
    <w:rsid w:val="004D58AB"/>
    <w:rsid w:val="004E2AB6"/>
    <w:rsid w:val="004F3254"/>
    <w:rsid w:val="004F5183"/>
    <w:rsid w:val="00503C5F"/>
    <w:rsid w:val="00507977"/>
    <w:rsid w:val="00515ACA"/>
    <w:rsid w:val="005217A4"/>
    <w:rsid w:val="00521D6B"/>
    <w:rsid w:val="005245BD"/>
    <w:rsid w:val="00530C6F"/>
    <w:rsid w:val="00534898"/>
    <w:rsid w:val="005366B2"/>
    <w:rsid w:val="00536B44"/>
    <w:rsid w:val="00543B94"/>
    <w:rsid w:val="0057200D"/>
    <w:rsid w:val="0059119F"/>
    <w:rsid w:val="005979D9"/>
    <w:rsid w:val="005A28C7"/>
    <w:rsid w:val="005A324C"/>
    <w:rsid w:val="005C6679"/>
    <w:rsid w:val="005E4DC5"/>
    <w:rsid w:val="005E7E29"/>
    <w:rsid w:val="005F6BE9"/>
    <w:rsid w:val="0060771F"/>
    <w:rsid w:val="00610285"/>
    <w:rsid w:val="00635E0A"/>
    <w:rsid w:val="00636199"/>
    <w:rsid w:val="0063744A"/>
    <w:rsid w:val="00644BE4"/>
    <w:rsid w:val="00645A9E"/>
    <w:rsid w:val="0065036C"/>
    <w:rsid w:val="00655BBD"/>
    <w:rsid w:val="00665A8F"/>
    <w:rsid w:val="006723C8"/>
    <w:rsid w:val="00675B8C"/>
    <w:rsid w:val="00691D4A"/>
    <w:rsid w:val="00697217"/>
    <w:rsid w:val="006B5AEA"/>
    <w:rsid w:val="006C53D4"/>
    <w:rsid w:val="006D2D80"/>
    <w:rsid w:val="006D66BD"/>
    <w:rsid w:val="006D6DB0"/>
    <w:rsid w:val="006E2D90"/>
    <w:rsid w:val="007055C7"/>
    <w:rsid w:val="007079D2"/>
    <w:rsid w:val="00713C94"/>
    <w:rsid w:val="00713D34"/>
    <w:rsid w:val="00732FF6"/>
    <w:rsid w:val="00735DE9"/>
    <w:rsid w:val="00740B53"/>
    <w:rsid w:val="00744F00"/>
    <w:rsid w:val="00752BED"/>
    <w:rsid w:val="00767B86"/>
    <w:rsid w:val="00772DEA"/>
    <w:rsid w:val="0077468F"/>
    <w:rsid w:val="0078391A"/>
    <w:rsid w:val="007B118D"/>
    <w:rsid w:val="007B6A95"/>
    <w:rsid w:val="007D45CA"/>
    <w:rsid w:val="007D58E2"/>
    <w:rsid w:val="007E3BA0"/>
    <w:rsid w:val="007E6D5D"/>
    <w:rsid w:val="007F6D2D"/>
    <w:rsid w:val="00831D70"/>
    <w:rsid w:val="00843591"/>
    <w:rsid w:val="00851092"/>
    <w:rsid w:val="00851E73"/>
    <w:rsid w:val="00853DE4"/>
    <w:rsid w:val="008576F4"/>
    <w:rsid w:val="00863417"/>
    <w:rsid w:val="00877440"/>
    <w:rsid w:val="008877AE"/>
    <w:rsid w:val="008A2DD9"/>
    <w:rsid w:val="008A4A51"/>
    <w:rsid w:val="008C149C"/>
    <w:rsid w:val="008C3129"/>
    <w:rsid w:val="008C6C09"/>
    <w:rsid w:val="008D1A8A"/>
    <w:rsid w:val="008D3907"/>
    <w:rsid w:val="008F3D70"/>
    <w:rsid w:val="00922957"/>
    <w:rsid w:val="009556E9"/>
    <w:rsid w:val="00982375"/>
    <w:rsid w:val="00984AD9"/>
    <w:rsid w:val="0099466B"/>
    <w:rsid w:val="009B1336"/>
    <w:rsid w:val="009C3592"/>
    <w:rsid w:val="009D6518"/>
    <w:rsid w:val="00A0408C"/>
    <w:rsid w:val="00A04169"/>
    <w:rsid w:val="00A272B4"/>
    <w:rsid w:val="00A34569"/>
    <w:rsid w:val="00A41B7B"/>
    <w:rsid w:val="00A50A9C"/>
    <w:rsid w:val="00A83342"/>
    <w:rsid w:val="00A86F73"/>
    <w:rsid w:val="00A95158"/>
    <w:rsid w:val="00AA4044"/>
    <w:rsid w:val="00AA5CA4"/>
    <w:rsid w:val="00AA6E99"/>
    <w:rsid w:val="00AC79A8"/>
    <w:rsid w:val="00AE5825"/>
    <w:rsid w:val="00AF6FEF"/>
    <w:rsid w:val="00B02315"/>
    <w:rsid w:val="00B03CDB"/>
    <w:rsid w:val="00B11402"/>
    <w:rsid w:val="00B148D1"/>
    <w:rsid w:val="00B16845"/>
    <w:rsid w:val="00B251C4"/>
    <w:rsid w:val="00B37AD3"/>
    <w:rsid w:val="00B40225"/>
    <w:rsid w:val="00B42FA9"/>
    <w:rsid w:val="00B43BA1"/>
    <w:rsid w:val="00B543BB"/>
    <w:rsid w:val="00B667B7"/>
    <w:rsid w:val="00B726B4"/>
    <w:rsid w:val="00B75E89"/>
    <w:rsid w:val="00B83969"/>
    <w:rsid w:val="00B87AF7"/>
    <w:rsid w:val="00B90A13"/>
    <w:rsid w:val="00B9480D"/>
    <w:rsid w:val="00B97479"/>
    <w:rsid w:val="00BB6BB8"/>
    <w:rsid w:val="00BC0325"/>
    <w:rsid w:val="00BD355B"/>
    <w:rsid w:val="00BD3A12"/>
    <w:rsid w:val="00BE1E86"/>
    <w:rsid w:val="00C1257B"/>
    <w:rsid w:val="00C16A1A"/>
    <w:rsid w:val="00C16D95"/>
    <w:rsid w:val="00C23DC8"/>
    <w:rsid w:val="00C45977"/>
    <w:rsid w:val="00C57E11"/>
    <w:rsid w:val="00C634CC"/>
    <w:rsid w:val="00C71432"/>
    <w:rsid w:val="00C731EC"/>
    <w:rsid w:val="00C738D2"/>
    <w:rsid w:val="00C74B5E"/>
    <w:rsid w:val="00C925AD"/>
    <w:rsid w:val="00C94B16"/>
    <w:rsid w:val="00C9737B"/>
    <w:rsid w:val="00CA607E"/>
    <w:rsid w:val="00CB0891"/>
    <w:rsid w:val="00CB2444"/>
    <w:rsid w:val="00CB5E03"/>
    <w:rsid w:val="00CD049E"/>
    <w:rsid w:val="00CD5158"/>
    <w:rsid w:val="00CF171F"/>
    <w:rsid w:val="00CF7A57"/>
    <w:rsid w:val="00D075B7"/>
    <w:rsid w:val="00D17FA4"/>
    <w:rsid w:val="00D221AE"/>
    <w:rsid w:val="00D300FF"/>
    <w:rsid w:val="00D369A9"/>
    <w:rsid w:val="00D37383"/>
    <w:rsid w:val="00D37E78"/>
    <w:rsid w:val="00D618DD"/>
    <w:rsid w:val="00D63F97"/>
    <w:rsid w:val="00D71A83"/>
    <w:rsid w:val="00D7590B"/>
    <w:rsid w:val="00D77049"/>
    <w:rsid w:val="00D91C1A"/>
    <w:rsid w:val="00DA1F03"/>
    <w:rsid w:val="00DA68E8"/>
    <w:rsid w:val="00DB06C9"/>
    <w:rsid w:val="00DC1B07"/>
    <w:rsid w:val="00DD3F10"/>
    <w:rsid w:val="00DD6739"/>
    <w:rsid w:val="00DF0A12"/>
    <w:rsid w:val="00DF6E06"/>
    <w:rsid w:val="00E1462E"/>
    <w:rsid w:val="00E16ACC"/>
    <w:rsid w:val="00E22976"/>
    <w:rsid w:val="00E24E96"/>
    <w:rsid w:val="00E326FE"/>
    <w:rsid w:val="00E4055F"/>
    <w:rsid w:val="00E45A6F"/>
    <w:rsid w:val="00E80B70"/>
    <w:rsid w:val="00E82279"/>
    <w:rsid w:val="00EA0C92"/>
    <w:rsid w:val="00EA0F20"/>
    <w:rsid w:val="00EA4C13"/>
    <w:rsid w:val="00EB1CEC"/>
    <w:rsid w:val="00EB7ED1"/>
    <w:rsid w:val="00ED5C6F"/>
    <w:rsid w:val="00ED7188"/>
    <w:rsid w:val="00ED7BCB"/>
    <w:rsid w:val="00EE0A0F"/>
    <w:rsid w:val="00EE7DD0"/>
    <w:rsid w:val="00EF01FA"/>
    <w:rsid w:val="00EF59BA"/>
    <w:rsid w:val="00F02E2F"/>
    <w:rsid w:val="00F23B1E"/>
    <w:rsid w:val="00F36F88"/>
    <w:rsid w:val="00F373E5"/>
    <w:rsid w:val="00F41AA4"/>
    <w:rsid w:val="00F5071C"/>
    <w:rsid w:val="00F67E39"/>
    <w:rsid w:val="00FC1935"/>
    <w:rsid w:val="00FC3C15"/>
    <w:rsid w:val="00FE4F13"/>
    <w:rsid w:val="00FF5F31"/>
    <w:rsid w:val="00FF6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A13"/>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3A6752"/>
    <w:pPr>
      <w:keepNext/>
      <w:numPr>
        <w:ilvl w:val="2"/>
        <w:numId w:val="1"/>
      </w:numPr>
      <w:tabs>
        <w:tab w:val="clear" w:pos="4262"/>
        <w:tab w:val="num" w:pos="2138"/>
      </w:tabs>
      <w:spacing w:after="120"/>
      <w:ind w:left="0" w:firstLine="658"/>
      <w:outlineLvl w:val="2"/>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67E39"/>
    <w:pPr>
      <w:ind w:firstLine="295"/>
      <w:jc w:val="both"/>
    </w:pPr>
    <w:rPr>
      <w:sz w:val="19"/>
      <w:szCs w:val="19"/>
      <w:lang w:val="ru-RU"/>
    </w:rPr>
  </w:style>
  <w:style w:type="character" w:customStyle="1" w:styleId="a4">
    <w:name w:val="Основной текст с отступом Знак"/>
    <w:basedOn w:val="a0"/>
    <w:link w:val="a3"/>
    <w:rsid w:val="00F67E39"/>
    <w:rPr>
      <w:rFonts w:ascii="Times New Roman" w:eastAsia="Times New Roman" w:hAnsi="Times New Roman" w:cs="Times New Roman"/>
      <w:sz w:val="19"/>
      <w:szCs w:val="19"/>
      <w:lang w:val="ru-RU" w:eastAsia="ar-SA"/>
    </w:rPr>
  </w:style>
  <w:style w:type="character" w:customStyle="1" w:styleId="30">
    <w:name w:val="Заголовок 3 Знак"/>
    <w:basedOn w:val="a0"/>
    <w:link w:val="3"/>
    <w:rsid w:val="003A6752"/>
    <w:rPr>
      <w:rFonts w:ascii="Arial" w:eastAsia="Times New Roman" w:hAnsi="Arial" w:cs="Arial"/>
      <w:i/>
      <w:iCs/>
      <w:sz w:val="18"/>
      <w:szCs w:val="18"/>
      <w:lang w:eastAsia="ar-SA"/>
    </w:rPr>
  </w:style>
  <w:style w:type="paragraph" w:styleId="a5">
    <w:name w:val="List Paragraph"/>
    <w:basedOn w:val="a"/>
    <w:uiPriority w:val="34"/>
    <w:qFormat/>
    <w:rsid w:val="00303A5F"/>
    <w:pPr>
      <w:ind w:left="720"/>
      <w:contextualSpacing/>
    </w:pPr>
  </w:style>
  <w:style w:type="paragraph" w:styleId="a6">
    <w:name w:val="Body Text"/>
    <w:basedOn w:val="a"/>
    <w:link w:val="a7"/>
    <w:rsid w:val="00D300FF"/>
    <w:pPr>
      <w:spacing w:after="120"/>
    </w:pPr>
  </w:style>
  <w:style w:type="character" w:customStyle="1" w:styleId="a7">
    <w:name w:val="Основной текст Знак"/>
    <w:basedOn w:val="a0"/>
    <w:link w:val="a6"/>
    <w:rsid w:val="00D300FF"/>
    <w:rPr>
      <w:rFonts w:ascii="Times New Roman" w:eastAsia="Times New Roman" w:hAnsi="Times New Roman" w:cs="Times New Roman"/>
      <w:sz w:val="24"/>
      <w:szCs w:val="24"/>
      <w:lang w:eastAsia="ar-SA"/>
    </w:rPr>
  </w:style>
  <w:style w:type="paragraph" w:styleId="a8">
    <w:name w:val="Normal (Web)"/>
    <w:basedOn w:val="a"/>
    <w:uiPriority w:val="99"/>
    <w:semiHidden/>
    <w:unhideWhenUsed/>
    <w:rsid w:val="008C6C09"/>
    <w:pPr>
      <w:suppressAutoHyphens w:val="0"/>
      <w:spacing w:before="100" w:beforeAutospacing="1" w:after="100" w:afterAutospacing="1"/>
    </w:pPr>
    <w:rPr>
      <w:lang w:val="ru-RU" w:eastAsia="ru-RU"/>
    </w:rPr>
  </w:style>
  <w:style w:type="table" w:styleId="a9">
    <w:name w:val="Table Grid"/>
    <w:basedOn w:val="a1"/>
    <w:uiPriority w:val="59"/>
    <w:rsid w:val="00BD35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semiHidden/>
    <w:unhideWhenUsed/>
    <w:rsid w:val="00160EF9"/>
    <w:pPr>
      <w:suppressAutoHyphens w:val="0"/>
      <w:spacing w:after="120" w:line="480" w:lineRule="auto"/>
      <w:ind w:left="283"/>
    </w:pPr>
    <w:rPr>
      <w:rFonts w:ascii="Calibri" w:hAnsi="Calibri"/>
      <w:sz w:val="22"/>
      <w:szCs w:val="22"/>
      <w:lang w:val="ru-RU" w:eastAsia="ru-RU"/>
    </w:rPr>
  </w:style>
  <w:style w:type="character" w:customStyle="1" w:styleId="20">
    <w:name w:val="Основной текст с отступом 2 Знак"/>
    <w:basedOn w:val="a0"/>
    <w:link w:val="2"/>
    <w:uiPriority w:val="99"/>
    <w:semiHidden/>
    <w:rsid w:val="00160EF9"/>
    <w:rPr>
      <w:rFonts w:ascii="Calibri" w:eastAsia="Times New Roman" w:hAnsi="Calibri" w:cs="Times New Roman"/>
      <w:lang w:val="ru-RU" w:eastAsia="ru-RU"/>
    </w:rPr>
  </w:style>
  <w:style w:type="paragraph" w:customStyle="1" w:styleId="1">
    <w:name w:val="Обычный1"/>
    <w:rsid w:val="00160EF9"/>
    <w:pPr>
      <w:snapToGrid w:val="0"/>
      <w:spacing w:after="0" w:line="256" w:lineRule="auto"/>
      <w:ind w:left="1720" w:right="1400"/>
      <w:jc w:val="center"/>
    </w:pPr>
    <w:rPr>
      <w:rFonts w:ascii="Times New Roman" w:eastAsia="Times New Roman" w:hAnsi="Times New Roman" w:cs="Times New Roman"/>
      <w:b/>
      <w:szCs w:val="20"/>
      <w:lang w:eastAsia="ru-RU"/>
    </w:rPr>
  </w:style>
  <w:style w:type="paragraph" w:customStyle="1" w:styleId="31">
    <w:name w:val="Обычный3"/>
    <w:uiPriority w:val="99"/>
    <w:rsid w:val="00160EF9"/>
    <w:pPr>
      <w:snapToGrid w:val="0"/>
      <w:spacing w:after="0" w:line="256" w:lineRule="auto"/>
      <w:ind w:left="1720" w:right="1400"/>
      <w:jc w:val="center"/>
    </w:pPr>
    <w:rPr>
      <w:rFonts w:ascii="Times New Roman" w:eastAsia="Times New Roman" w:hAnsi="Times New Roman" w:cs="Times New Roman"/>
      <w:b/>
      <w:szCs w:val="20"/>
      <w:lang w:eastAsia="ru-RU"/>
    </w:rPr>
  </w:style>
  <w:style w:type="paragraph" w:styleId="32">
    <w:name w:val="List Bullet 3"/>
    <w:basedOn w:val="a"/>
    <w:autoRedefine/>
    <w:unhideWhenUsed/>
    <w:rsid w:val="00A0408C"/>
    <w:pPr>
      <w:suppressAutoHyphens w:val="0"/>
      <w:ind w:firstLine="709"/>
    </w:pPr>
    <w:rPr>
      <w:b/>
      <w:lang w:eastAsia="ru-RU"/>
    </w:rPr>
  </w:style>
  <w:style w:type="paragraph" w:styleId="21">
    <w:name w:val="List Continue 2"/>
    <w:basedOn w:val="a"/>
    <w:unhideWhenUsed/>
    <w:rsid w:val="0028674C"/>
    <w:pPr>
      <w:suppressAutoHyphens w:val="0"/>
      <w:spacing w:after="120"/>
      <w:ind w:left="566"/>
      <w:contextualSpacing/>
    </w:pPr>
    <w:rPr>
      <w:sz w:val="28"/>
      <w:lang w:val="ru-RU" w:eastAsia="ru-RU"/>
    </w:rPr>
  </w:style>
  <w:style w:type="paragraph" w:styleId="aa">
    <w:name w:val="Block Text"/>
    <w:basedOn w:val="a"/>
    <w:unhideWhenUsed/>
    <w:rsid w:val="0028674C"/>
    <w:pPr>
      <w:shd w:val="clear" w:color="auto" w:fill="FFFFFF"/>
      <w:suppressAutoHyphens w:val="0"/>
      <w:spacing w:line="360" w:lineRule="auto"/>
      <w:ind w:left="7" w:right="5" w:firstLine="713"/>
      <w:jc w:val="both"/>
    </w:pPr>
    <w:rPr>
      <w:color w:val="000000"/>
      <w:spacing w:val="-2"/>
      <w:sz w:val="28"/>
      <w:szCs w:val="20"/>
      <w:lang w:eastAsia="ru-RU"/>
    </w:rPr>
  </w:style>
  <w:style w:type="character" w:styleId="ab">
    <w:name w:val="Hyperlink"/>
    <w:unhideWhenUsed/>
    <w:rsid w:val="006D6DB0"/>
    <w:rPr>
      <w:color w:val="0000FF"/>
      <w:u w:val="single"/>
    </w:rPr>
  </w:style>
  <w:style w:type="character" w:customStyle="1" w:styleId="apple-converted-space">
    <w:name w:val="apple-converted-space"/>
    <w:rsid w:val="006D6DB0"/>
  </w:style>
  <w:style w:type="character" w:customStyle="1" w:styleId="rvts23">
    <w:name w:val="rvts23"/>
    <w:rsid w:val="006D6DB0"/>
  </w:style>
  <w:style w:type="paragraph" w:customStyle="1" w:styleId="docdata">
    <w:name w:val="docdata"/>
    <w:aliases w:val="docy,v5,2322,baiaagaaboqcaaadswcaaavzbwaaaaaaaaaaaaaaaaaaaaaaaaaaaaaaaaaaaaaaaaaaaaaaaaaaaaaaaaaaaaaaaaaaaaaaaaaaaaaaaaaaaaaaaaaaaaaaaaaaaaaaaaaaaaaaaaaaaaaaaaaaaaaaaaaaaaaaaaaaaaaaaaaaaaaaaaaaaaaaaaaaaaaaaaaaaaaaaaaaaaaaaaaaaaaaaaaaaaaaaaaaaaaa"/>
    <w:basedOn w:val="a"/>
    <w:rsid w:val="002C33A7"/>
    <w:pPr>
      <w:suppressAutoHyphens w:val="0"/>
      <w:spacing w:before="100" w:beforeAutospacing="1" w:after="100" w:afterAutospacing="1"/>
    </w:pPr>
    <w:rPr>
      <w:lang w:val="ru-RU" w:eastAsia="ru-RU"/>
    </w:rPr>
  </w:style>
  <w:style w:type="paragraph" w:customStyle="1" w:styleId="Default">
    <w:name w:val="Default"/>
    <w:rsid w:val="00084119"/>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22">
    <w:name w:val="List 2"/>
    <w:basedOn w:val="a"/>
    <w:uiPriority w:val="99"/>
    <w:unhideWhenUsed/>
    <w:rsid w:val="00CB5E03"/>
    <w:pPr>
      <w:ind w:left="566" w:hanging="283"/>
      <w:contextualSpacing/>
    </w:pPr>
  </w:style>
  <w:style w:type="paragraph" w:styleId="33">
    <w:name w:val="List Continue 3"/>
    <w:basedOn w:val="a"/>
    <w:uiPriority w:val="99"/>
    <w:unhideWhenUsed/>
    <w:rsid w:val="00CB5E03"/>
    <w:pPr>
      <w:spacing w:after="120"/>
      <w:ind w:left="849"/>
      <w:contextualSpacing/>
    </w:pPr>
  </w:style>
  <w:style w:type="character" w:styleId="ac">
    <w:name w:val="Strong"/>
    <w:uiPriority w:val="22"/>
    <w:qFormat/>
    <w:rsid w:val="00FC1935"/>
    <w:rPr>
      <w:b/>
      <w:bCs/>
    </w:rPr>
  </w:style>
  <w:style w:type="character" w:customStyle="1" w:styleId="1629">
    <w:name w:val="1629"/>
    <w:aliases w:val="baiaagaaboqcaaadlgqaaawkbaaaaaaaaaaaaaaaaaaaaaaaaaaaaaaaaaaaaaaaaaaaaaaaaaaaaaaaaaaaaaaaaaaaaaaaaaaaaaaaaaaaaaaaaaaaaaaaaaaaaaaaaaaaaaaaaaaaaaaaaaaaaaaaaaaaaaaaaaaaaaaaaaaaaaaaaaaaaaaaaaaaaaaaaaaaaaaaaaaaaaaaaaaaaaaaaaaaaaaaaaaaaaaa"/>
    <w:basedOn w:val="a0"/>
    <w:rsid w:val="009946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851041">
      <w:bodyDiv w:val="1"/>
      <w:marLeft w:val="0"/>
      <w:marRight w:val="0"/>
      <w:marTop w:val="0"/>
      <w:marBottom w:val="0"/>
      <w:divBdr>
        <w:top w:val="none" w:sz="0" w:space="0" w:color="auto"/>
        <w:left w:val="none" w:sz="0" w:space="0" w:color="auto"/>
        <w:bottom w:val="none" w:sz="0" w:space="0" w:color="auto"/>
        <w:right w:val="none" w:sz="0" w:space="0" w:color="auto"/>
      </w:divBdr>
    </w:div>
    <w:div w:id="1820729091">
      <w:bodyDiv w:val="1"/>
      <w:marLeft w:val="0"/>
      <w:marRight w:val="0"/>
      <w:marTop w:val="0"/>
      <w:marBottom w:val="0"/>
      <w:divBdr>
        <w:top w:val="none" w:sz="0" w:space="0" w:color="auto"/>
        <w:left w:val="none" w:sz="0" w:space="0" w:color="auto"/>
        <w:bottom w:val="none" w:sz="0" w:space="0" w:color="auto"/>
        <w:right w:val="none" w:sz="0" w:space="0" w:color="auto"/>
      </w:divBdr>
    </w:div>
    <w:div w:id="211355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tockworld.com.ua/ru/column/kiievskaia-birzha-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F97C9-2CB2-43B7-8D73-46A6F638C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3622</TotalTime>
  <Pages>30</Pages>
  <Words>12088</Words>
  <Characters>68904</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165</cp:revision>
  <cp:lastPrinted>2020-11-05T11:49:00Z</cp:lastPrinted>
  <dcterms:created xsi:type="dcterms:W3CDTF">2020-11-10T11:31:00Z</dcterms:created>
  <dcterms:modified xsi:type="dcterms:W3CDTF">2021-10-28T16:13:00Z</dcterms:modified>
</cp:coreProperties>
</file>