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 Синтез кулачкового механізму</w:t>
      </w: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Pr="008A4C44"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  <w:t>Мета розділу</w:t>
      </w:r>
      <w:r w:rsidRPr="008A4C4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– побудувати профіль кулачкового механізму за заданим законом руху штовхача.</w:t>
      </w: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</w:t>
      </w: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4C44" w:rsidRPr="008A4C44" w:rsidRDefault="008A4C44" w:rsidP="008A4C4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2.2.2 Побудова закону руху штовхача</w:t>
      </w:r>
    </w:p>
    <w:p w:rsidR="008A4C44" w:rsidRPr="008A4C44" w:rsidRDefault="008A4C44" w:rsidP="008A4C4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A4C44" w:rsidRPr="008A4C44" w:rsidRDefault="008A4C44" w:rsidP="008A4C4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Будуємо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 </w:t>
      </w:r>
      <w:proofErr w:type="spellStart"/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</w:t>
      </w:r>
      <w:proofErr w:type="spellEnd"/>
      <w:proofErr w:type="gram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руху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штовхача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Для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побудови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діаграми</w:t>
      </w:r>
      <w:proofErr w:type="spellEnd"/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4C44">
        <w:rPr>
          <w:rFonts w:ascii="Times New Roman" w:eastAsia="Times New Roman" w:hAnsi="Times New Roman" w:cs="Times New Roman"/>
          <w:position w:val="-30"/>
          <w:sz w:val="28"/>
          <w:szCs w:val="24"/>
          <w:lang w:eastAsia="ru-RU"/>
        </w:rPr>
        <w:object w:dxaOrig="16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33.75pt" o:ole="" fillcolor="window">
            <v:imagedata r:id="rId6" o:title=""/>
          </v:shape>
          <o:OLEObject Type="Embed" ProgID="Equation.3" ShapeID="_x0000_i1025" DrawAspect="Content" ObjectID="_1697869276" r:id="rId7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графічно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інтегріруємо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диаграму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position w:val="-30"/>
          <w:sz w:val="28"/>
          <w:szCs w:val="24"/>
          <w:lang w:eastAsia="ru-RU"/>
        </w:rPr>
        <w:object w:dxaOrig="1700" w:dyaOrig="720">
          <v:shape id="_x0000_i1026" type="#_x0000_t75" style="width:84.75pt;height:36pt" o:ole="" fillcolor="window">
            <v:imagedata r:id="rId8" o:title=""/>
          </v:shape>
          <o:OLEObject Type="Embed" ProgID="Equation.3" ShapeID="_x0000_i1026" DrawAspect="Content" ObjectID="_1697869277" r:id="rId9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котра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спочатку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будуєтося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повільному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масштабі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Полюсна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відстань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графічного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інтегрування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</w:t>
      </w:r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proofErr w:type="gram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= мм.</w:t>
      </w:r>
      <w:r w:rsidRPr="008A4C44">
        <w:rPr>
          <w:rFonts w:ascii="Times New Roman" w:eastAsia="Times New Roman" w:hAnsi="Times New Roman" w:cs="Times New Roman"/>
          <w:position w:val="-10"/>
          <w:sz w:val="28"/>
          <w:szCs w:val="24"/>
          <w:lang w:eastAsia="ru-RU"/>
        </w:rPr>
        <w:object w:dxaOrig="180" w:dyaOrig="340">
          <v:shape id="_x0000_i1027" type="#_x0000_t75" style="width:9pt;height:17.25pt" o:ole="" fillcolor="window">
            <v:imagedata r:id="rId10" o:title=""/>
          </v:shape>
          <o:OLEObject Type="Embed" ProgID="Equation.3" ShapeID="_x0000_i1027" DrawAspect="Content" ObjectID="_1697869278" r:id="rId11"/>
        </w:object>
      </w: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Для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побудови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кінематичної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діаграми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79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=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79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6A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uk-UA" w:eastAsia="ru-RU"/>
        </w:rPr>
        <w:t>к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)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графічно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інтегруємо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діаграму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position w:val="-30"/>
          <w:sz w:val="28"/>
          <w:szCs w:val="24"/>
          <w:lang w:eastAsia="ru-RU"/>
        </w:rPr>
        <w:object w:dxaOrig="1640" w:dyaOrig="680">
          <v:shape id="_x0000_i1028" type="#_x0000_t75" style="width:81.75pt;height:33.75pt" o:ole="" fillcolor="window">
            <v:imagedata r:id="rId12" o:title=""/>
          </v:shape>
          <o:OLEObject Type="Embed" ProgID="Equation.3" ShapeID="_x0000_i1028" DrawAspect="Content" ObjectID="_1697869279" r:id="rId13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Полюсна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відстань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графічного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інтегрування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</w:t>
      </w:r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proofErr w:type="gram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= мм.</w:t>
      </w:r>
    </w:p>
    <w:p w:rsidR="008A4C44" w:rsidRPr="008A4C44" w:rsidRDefault="008A4C44" w:rsidP="008A4C44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Визначаємо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масштаби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кінематичних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діаграм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8A4C44" w:rsidRPr="008A4C44" w:rsidRDefault="008A4C44" w:rsidP="008A4C44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4C44">
        <w:rPr>
          <w:rFonts w:ascii="Times New Roman" w:eastAsia="Times New Roman" w:hAnsi="Times New Roman" w:cs="Times New Roman"/>
          <w:position w:val="-24"/>
          <w:sz w:val="24"/>
          <w:szCs w:val="24"/>
          <w:lang w:val="uk-UA" w:eastAsia="ru-RU"/>
        </w:rPr>
        <w:object w:dxaOrig="1440" w:dyaOrig="639">
          <v:shape id="_x0000_i1044" type="#_x0000_t75" style="width:1in;height:32.25pt" o:ole="" fillcolor="window">
            <v:imagedata r:id="rId14" o:title=""/>
          </v:shape>
          <o:OLEObject Type="Embed" ProgID="Equation.3" ShapeID="_x0000_i1044" DrawAspect="Content" ObjectID="_1697869280" r:id="rId15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, 1/мм</w:t>
      </w:r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  <w:proofErr w:type="gramEnd"/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4C44">
        <w:rPr>
          <w:rFonts w:ascii="Times New Roman" w:eastAsia="Times New Roman" w:hAnsi="Times New Roman" w:cs="Times New Roman"/>
          <w:position w:val="-30"/>
          <w:sz w:val="28"/>
          <w:szCs w:val="24"/>
          <w:lang w:eastAsia="ru-RU"/>
        </w:rPr>
        <w:object w:dxaOrig="1740" w:dyaOrig="680">
          <v:shape id="_x0000_i1047" type="#_x0000_t75" style="width:87pt;height:33.75pt" o:ole="" fillcolor="window">
            <v:imagedata r:id="rId16" o:title=""/>
          </v:shape>
          <o:OLEObject Type="Embed" ProgID="Equation.3" ShapeID="_x0000_i1047" DrawAspect="Content" ObjectID="_1697869281" r:id="rId17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, 1/мм</w:t>
      </w: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position w:val="-34"/>
          <w:sz w:val="28"/>
          <w:szCs w:val="24"/>
          <w:lang w:eastAsia="ru-RU"/>
        </w:rPr>
        <w:object w:dxaOrig="1780" w:dyaOrig="760">
          <v:shape id="_x0000_i1050" type="#_x0000_t75" style="width:89.25pt;height:38.25pt" o:ole="" fillcolor="window">
            <v:imagedata r:id="rId18" o:title=""/>
          </v:shape>
          <o:OLEObject Type="Embed" ProgID="Equation.3" ShapeID="_x0000_i1050" DrawAspect="Content" ObjectID="_1697869282" r:id="rId19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,</w:t>
      </w: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1/мм</w:t>
      </w:r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position w:val="-40"/>
          <w:sz w:val="28"/>
          <w:szCs w:val="24"/>
          <w:lang w:eastAsia="ru-RU"/>
        </w:rPr>
        <w:object w:dxaOrig="1820" w:dyaOrig="1020">
          <v:shape id="_x0000_i1053" type="#_x0000_t75" style="width:90.75pt;height:51pt" o:ole="" fillcolor="window">
            <v:imagedata r:id="rId20" o:title=""/>
          </v:shape>
          <o:OLEObject Type="Embed" ProgID="Equation.3" ShapeID="_x0000_i1053" DrawAspect="Content" ObjectID="_1697869283" r:id="rId21"/>
        </w:objec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 1/мм</w:t>
      </w: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2.2.3 Динамічний синтез кулачкового механізму</w:t>
      </w:r>
    </w:p>
    <w:p w:rsidR="008A4C44" w:rsidRPr="008A4C44" w:rsidRDefault="008A4C44" w:rsidP="008A4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Задачею динамічного синтезу кулачкового механізму є визначення мінімального радіусу кулачка.</w:t>
      </w:r>
    </w:p>
    <w:p w:rsidR="008A4C44" w:rsidRPr="008A4C44" w:rsidRDefault="008A4C44" w:rsidP="008A4C4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Будуємо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суміщений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графік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s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=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s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r w:rsidRPr="008A4C44">
        <w:rPr>
          <w:rFonts w:ascii="Times New Roman" w:eastAsia="Times New Roman" w:hAnsi="Times New Roman" w:cs="Times New Roman"/>
          <w:i/>
          <w:position w:val="-30"/>
          <w:sz w:val="28"/>
          <w:szCs w:val="24"/>
          <w:lang w:val="en-US" w:eastAsia="ru-RU"/>
        </w:rPr>
        <w:object w:dxaOrig="499" w:dyaOrig="680">
          <v:shape id="_x0000_i1033" type="#_x0000_t75" style="width:24.75pt;height:33.75pt" o:ole="" fillcolor="window">
            <v:imagedata r:id="rId22" o:title=""/>
          </v:shape>
          <o:OLEObject Type="Embed" ProgID="Equation.3" ShapeID="_x0000_i1033" DrawAspect="Content" ObjectID="_1697869284" r:id="rId23"/>
        </w:objec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)</w:t>
      </w: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Масштаби діаграми 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6D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s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=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6D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ds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eastAsia="ru-RU"/>
        </w:rPr>
        <w:t>/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d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sym w:font="Symbol" w:char="F06A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=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0,001  м/мм.</w:t>
      </w: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spellStart"/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proofErr w:type="gram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ід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кутом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sym w:font="Symbol" w:char="F067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min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=45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perscript"/>
          <w:lang w:eastAsia="ru-RU"/>
        </w:rPr>
        <w:t>0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проводимо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дотичну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графіку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точка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перетину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віссю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ординат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дає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обертання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кулачка (точка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eastAsia="ru-RU"/>
        </w:rPr>
        <w:t>1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min</w:t>
      </w:r>
      <w:proofErr w:type="spellEnd"/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=0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O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eastAsia="ru-RU"/>
        </w:rPr>
        <w:t>1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·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6D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s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</w:t>
      </w: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ind w:firstLine="720"/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</w:pP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Відстань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між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центрами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обертання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кулачка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eastAsia="ru-RU"/>
        </w:rPr>
        <w:t>1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коливання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куліси</w:t>
      </w:r>
      <w:proofErr w:type="spellEnd"/>
      <w:proofErr w:type="gramStart"/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</w:t>
      </w:r>
      <w:proofErr w:type="gramEnd"/>
    </w:p>
    <w:p w:rsidR="008A4C44" w:rsidRPr="008A4C44" w:rsidRDefault="008A4C44" w:rsidP="008A4C44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L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uk-UA" w:eastAsia="ru-RU"/>
        </w:rPr>
        <w:t xml:space="preserve">ВС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>=ВС·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6D"/>
      </w:r>
      <w:r w:rsidRPr="008A4C44">
        <w:rPr>
          <w:rFonts w:ascii="Times New Roman" w:eastAsia="Times New Roman" w:hAnsi="Times New Roman" w:cs="Times New Roman"/>
          <w:sz w:val="28"/>
          <w:szCs w:val="24"/>
          <w:vertAlign w:val="subscript"/>
          <w:lang w:val="en-US" w:eastAsia="ru-RU"/>
        </w:rPr>
        <w:t>s</w:t>
      </w:r>
      <w:r w:rsidRPr="008A4C44">
        <w:rPr>
          <w:rFonts w:ascii="Times New Roman" w:eastAsia="Times New Roman" w:hAnsi="Times New Roman" w:cs="Times New Roman"/>
          <w:sz w:val="28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</w:t>
      </w: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 </w:t>
      </w:r>
      <w:bookmarkStart w:id="0" w:name="_GoBack"/>
      <w:bookmarkEnd w:id="0"/>
    </w:p>
    <w:p w:rsidR="008A4C44" w:rsidRPr="008A4C44" w:rsidRDefault="008A4C44" w:rsidP="008A4C44">
      <w:pPr>
        <w:keepNext/>
        <w:spacing w:after="0"/>
        <w:ind w:firstLine="720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2.2.4 Кінематичний синтез кулачкового механізму</w:t>
      </w: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Задачею кінематичного синтезу є побудова профілю кулачка, який відповідає заданому закону руху і мінімальним розмірам кулачкового механізму.</w:t>
      </w:r>
    </w:p>
    <w:p w:rsidR="008A4C44" w:rsidRPr="008A4C44" w:rsidRDefault="008A4C44" w:rsidP="008A4C44">
      <w:pPr>
        <w:keepNext/>
        <w:spacing w:after="0"/>
        <w:ind w:firstLine="720"/>
        <w:outlineLvl w:val="4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Обираємо радіус ролика з умови</w:t>
      </w: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proofErr w:type="gramStart"/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p</w:t>
      </w:r>
      <w:proofErr w:type="spellEnd"/>
      <w:proofErr w:type="gramEnd"/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sym w:font="Symbol" w:char="F0A3"/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 xml:space="preserve"> 0,4</w:t>
      </w:r>
      <w:proofErr w:type="spellStart"/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min</w:t>
      </w:r>
      <w:proofErr w:type="spellEnd"/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uk-UA"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= </w:t>
      </w: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Приймаємо </w:t>
      </w:r>
      <w:proofErr w:type="spellStart"/>
      <w:r w:rsidRPr="008A4C44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r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val="en-US" w:eastAsia="ru-RU"/>
        </w:rPr>
        <w:t>p</w:t>
      </w:r>
      <w:proofErr w:type="spellEnd"/>
      <w:r w:rsidRPr="008A4C44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>=</w:t>
      </w:r>
      <w:r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 xml:space="preserve">  </w:t>
      </w:r>
      <w:r w:rsidRPr="008A4C44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>м.</w:t>
      </w:r>
    </w:p>
    <w:p w:rsidR="008A4C44" w:rsidRPr="008A4C44" w:rsidRDefault="008A4C44" w:rsidP="008A4C44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Застосувавши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метод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обернення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руху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будуємо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теоретичний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практичний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proofErr w:type="gram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</w:t>
      </w:r>
      <w:proofErr w:type="gram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ілі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кулачка в </w:t>
      </w:r>
      <w:proofErr w:type="spellStart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масштабі</w:t>
      </w:r>
      <w:proofErr w:type="spellEnd"/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4C4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М 1:</w:t>
      </w:r>
      <w:r w:rsidRPr="008A4C4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A4C44" w:rsidRPr="008A4C44" w:rsidRDefault="008A4C44" w:rsidP="008A4C4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A4C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Графічна частина синтезу кулачкового механізму надана на листі №4 креслень.</w:t>
      </w: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8A4C44" w:rsidRPr="008A4C44" w:rsidRDefault="008A4C44" w:rsidP="008A4C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8A4C44" w:rsidRPr="008A4C44" w:rsidRDefault="008A4C44" w:rsidP="008A4C44">
      <w:pPr>
        <w:spacing w:after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8A4C44" w:rsidRPr="008A4C44" w:rsidRDefault="008A4C44" w:rsidP="008A4C4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sectPr w:rsidR="008A4C44" w:rsidRPr="008A4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34EF5"/>
    <w:multiLevelType w:val="singleLevel"/>
    <w:tmpl w:val="9252DD5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C1A51A7"/>
    <w:multiLevelType w:val="singleLevel"/>
    <w:tmpl w:val="9252DD5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E01"/>
    <w:rsid w:val="00046847"/>
    <w:rsid w:val="008A4C44"/>
    <w:rsid w:val="0096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2021-11-08T07:32:00Z</cp:lastPrinted>
  <dcterms:created xsi:type="dcterms:W3CDTF">2021-11-08T07:30:00Z</dcterms:created>
  <dcterms:modified xsi:type="dcterms:W3CDTF">2021-11-08T07:32:00Z</dcterms:modified>
</cp:coreProperties>
</file>