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05" w:rsidRPr="00953105" w:rsidRDefault="00953105" w:rsidP="00953105">
      <w:pPr>
        <w:widowControl w:val="0"/>
        <w:autoSpaceDE w:val="0"/>
        <w:autoSpaceDN w:val="0"/>
        <w:spacing w:after="0" w:line="240" w:lineRule="auto"/>
        <w:ind w:left="3531"/>
        <w:jc w:val="both"/>
        <w:outlineLvl w:val="1"/>
        <w:rPr>
          <w:rFonts w:eastAsia="Arial" w:cs="Times New Roman"/>
          <w:b/>
          <w:bCs/>
          <w:color w:val="FF0000"/>
          <w:szCs w:val="28"/>
          <w:lang w:val="uk-UA"/>
        </w:rPr>
      </w:pPr>
      <w:r w:rsidRPr="00953105">
        <w:rPr>
          <w:rFonts w:eastAsia="Arial" w:cs="Times New Roman"/>
          <w:b/>
          <w:bCs/>
          <w:color w:val="FF0000"/>
          <w:szCs w:val="28"/>
          <w:lang w:val="uk-UA"/>
        </w:rPr>
        <w:t>Мета</w:t>
      </w:r>
      <w:r w:rsidRPr="00953105">
        <w:rPr>
          <w:rFonts w:eastAsia="Arial" w:cs="Times New Roman"/>
          <w:b/>
          <w:bCs/>
          <w:color w:val="FF0000"/>
          <w:spacing w:val="17"/>
          <w:szCs w:val="28"/>
          <w:lang w:val="uk-UA"/>
        </w:rPr>
        <w:t xml:space="preserve"> </w:t>
      </w:r>
      <w:r w:rsidRPr="00953105">
        <w:rPr>
          <w:rFonts w:eastAsia="Arial" w:cs="Times New Roman"/>
          <w:b/>
          <w:bCs/>
          <w:color w:val="FF0000"/>
          <w:szCs w:val="28"/>
          <w:lang w:val="uk-UA"/>
        </w:rPr>
        <w:t>вивчення</w:t>
      </w:r>
      <w:r w:rsidRPr="00953105">
        <w:rPr>
          <w:rFonts w:eastAsia="Arial" w:cs="Times New Roman"/>
          <w:b/>
          <w:bCs/>
          <w:color w:val="FF0000"/>
          <w:spacing w:val="15"/>
          <w:szCs w:val="28"/>
          <w:lang w:val="uk-UA"/>
        </w:rPr>
        <w:t xml:space="preserve"> </w:t>
      </w:r>
      <w:r w:rsidRPr="00953105">
        <w:rPr>
          <w:rFonts w:eastAsia="Arial" w:cs="Times New Roman"/>
          <w:b/>
          <w:bCs/>
          <w:color w:val="FF0000"/>
          <w:szCs w:val="28"/>
          <w:lang w:val="uk-UA"/>
        </w:rPr>
        <w:t>дисципліни</w:t>
      </w:r>
    </w:p>
    <w:p w:rsidR="00953105" w:rsidRPr="00953105" w:rsidRDefault="00953105" w:rsidP="00953105">
      <w:pPr>
        <w:widowControl w:val="0"/>
        <w:autoSpaceDE w:val="0"/>
        <w:autoSpaceDN w:val="0"/>
        <w:spacing w:before="6" w:after="0" w:line="244" w:lineRule="auto"/>
        <w:ind w:left="101" w:right="333"/>
        <w:jc w:val="both"/>
        <w:rPr>
          <w:rFonts w:eastAsia="Arial" w:cs="Times New Roman"/>
          <w:szCs w:val="28"/>
          <w:lang w:val="uk-UA"/>
        </w:rPr>
      </w:pPr>
      <w:r w:rsidRPr="00953105">
        <w:rPr>
          <w:rFonts w:eastAsia="Arial" w:cs="Times New Roman"/>
          <w:szCs w:val="28"/>
          <w:lang w:val="uk-UA"/>
        </w:rPr>
        <w:t>Метою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навчальної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дисципліни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F47662">
        <w:rPr>
          <w:rFonts w:eastAsia="Arial" w:cs="Times New Roman"/>
          <w:szCs w:val="28"/>
          <w:lang w:val="uk-UA"/>
        </w:rPr>
        <w:t>«</w:t>
      </w:r>
      <w:r w:rsidR="00F47662" w:rsidRPr="00F47662">
        <w:rPr>
          <w:rFonts w:eastAsia="Arial" w:cs="Times New Roman"/>
          <w:szCs w:val="28"/>
          <w:lang w:val="uk-UA"/>
        </w:rPr>
        <w:t>Бухгалтерський</w:t>
      </w:r>
      <w:r w:rsidR="00F47662">
        <w:rPr>
          <w:rFonts w:eastAsia="Arial" w:cs="Times New Roman"/>
          <w:b/>
          <w:szCs w:val="28"/>
          <w:lang w:val="uk-UA"/>
        </w:rPr>
        <w:t xml:space="preserve"> </w:t>
      </w:r>
      <w:r w:rsidR="00F47662" w:rsidRPr="00F47662">
        <w:rPr>
          <w:rFonts w:eastAsia="Arial" w:cs="Times New Roman"/>
          <w:szCs w:val="28"/>
          <w:lang w:val="uk-UA"/>
        </w:rPr>
        <w:t>о</w:t>
      </w:r>
      <w:r w:rsidR="004C4493" w:rsidRPr="00D5642D">
        <w:rPr>
          <w:rFonts w:cs="Times New Roman"/>
          <w:color w:val="222222"/>
          <w:szCs w:val="28"/>
          <w:lang w:val="uk-UA"/>
        </w:rPr>
        <w:t xml:space="preserve">блік за </w:t>
      </w:r>
      <w:r w:rsidR="00F47662">
        <w:rPr>
          <w:rFonts w:cs="Times New Roman"/>
          <w:color w:val="222222"/>
          <w:szCs w:val="28"/>
          <w:lang w:val="uk-UA"/>
        </w:rPr>
        <w:t>національними стандартами</w:t>
      </w:r>
      <w:r w:rsidRPr="00953105">
        <w:rPr>
          <w:rFonts w:eastAsia="Arial" w:cs="Times New Roman"/>
          <w:b/>
          <w:szCs w:val="28"/>
          <w:lang w:val="uk-UA"/>
        </w:rPr>
        <w:t>»</w:t>
      </w:r>
      <w:r w:rsidRPr="00953105">
        <w:rPr>
          <w:rFonts w:eastAsia="Arial" w:cs="Times New Roman"/>
          <w:b/>
          <w:spacing w:val="58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є</w:t>
      </w:r>
      <w:r w:rsidRPr="00953105">
        <w:rPr>
          <w:rFonts w:eastAsia="Arial" w:cs="Times New Roman"/>
          <w:spacing w:val="59"/>
          <w:szCs w:val="28"/>
          <w:lang w:val="uk-UA"/>
        </w:rPr>
        <w:t xml:space="preserve"> </w:t>
      </w:r>
      <w:r w:rsidRPr="00953105">
        <w:rPr>
          <w:rFonts w:eastAsia="Arial" w:cs="Times New Roman"/>
          <w:spacing w:val="14"/>
          <w:szCs w:val="28"/>
          <w:lang w:val="uk-UA"/>
        </w:rPr>
        <w:t xml:space="preserve">освоєння </w:t>
      </w:r>
      <w:r w:rsidRPr="00953105">
        <w:rPr>
          <w:rFonts w:eastAsia="Arial" w:cs="Times New Roman"/>
          <w:spacing w:val="9"/>
          <w:szCs w:val="28"/>
          <w:lang w:val="uk-UA"/>
        </w:rPr>
        <w:t>та</w:t>
      </w:r>
      <w:r w:rsidRPr="00953105">
        <w:rPr>
          <w:rFonts w:eastAsia="Arial" w:cs="Times New Roman"/>
          <w:spacing w:val="10"/>
          <w:szCs w:val="28"/>
          <w:lang w:val="uk-UA"/>
        </w:rPr>
        <w:t xml:space="preserve"> </w:t>
      </w:r>
      <w:r w:rsidRPr="00953105">
        <w:rPr>
          <w:rFonts w:eastAsia="Arial" w:cs="Times New Roman"/>
          <w:spacing w:val="14"/>
          <w:szCs w:val="28"/>
          <w:lang w:val="uk-UA"/>
        </w:rPr>
        <w:t>вміння</w:t>
      </w:r>
      <w:r w:rsidRPr="00953105">
        <w:rPr>
          <w:rFonts w:eastAsia="Arial" w:cs="Times New Roman"/>
          <w:spacing w:val="15"/>
          <w:szCs w:val="28"/>
          <w:lang w:val="uk-UA"/>
        </w:rPr>
        <w:t xml:space="preserve"> застосувати</w:t>
      </w:r>
      <w:r w:rsidRPr="00953105">
        <w:rPr>
          <w:rFonts w:eastAsia="Arial" w:cs="Times New Roman"/>
          <w:spacing w:val="16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на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pacing w:val="14"/>
          <w:szCs w:val="28"/>
          <w:lang w:val="uk-UA"/>
        </w:rPr>
        <w:t>практиці</w:t>
      </w:r>
      <w:r w:rsidRPr="00953105">
        <w:rPr>
          <w:rFonts w:eastAsia="Arial" w:cs="Times New Roman"/>
          <w:spacing w:val="15"/>
          <w:szCs w:val="28"/>
          <w:lang w:val="uk-UA"/>
        </w:rPr>
        <w:t xml:space="preserve"> </w:t>
      </w:r>
      <w:r w:rsidRPr="00953105">
        <w:rPr>
          <w:rFonts w:eastAsia="Arial" w:cs="Times New Roman"/>
          <w:spacing w:val="14"/>
          <w:szCs w:val="28"/>
          <w:lang w:val="uk-UA"/>
        </w:rPr>
        <w:t>студентами</w:t>
      </w:r>
      <w:r w:rsidRPr="00953105">
        <w:rPr>
          <w:rFonts w:eastAsia="Arial" w:cs="Times New Roman"/>
          <w:spacing w:val="15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теоретичні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знання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та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набуті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навики</w:t>
      </w:r>
      <w:r w:rsidRPr="00953105">
        <w:rPr>
          <w:rFonts w:eastAsia="Arial" w:cs="Times New Roman"/>
          <w:spacing w:val="58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щодо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ведення</w:t>
      </w:r>
      <w:r w:rsidRPr="00953105">
        <w:rPr>
          <w:rFonts w:eastAsia="Arial" w:cs="Times New Roman"/>
          <w:spacing w:val="27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бухгалтерського</w:t>
      </w:r>
      <w:r w:rsidRPr="00953105">
        <w:rPr>
          <w:rFonts w:eastAsia="Arial" w:cs="Times New Roman"/>
          <w:spacing w:val="27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обліку</w:t>
      </w:r>
      <w:r w:rsidRPr="00953105">
        <w:rPr>
          <w:rFonts w:eastAsia="Arial" w:cs="Times New Roman"/>
          <w:spacing w:val="26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в</w:t>
      </w:r>
      <w:r w:rsidRPr="00953105">
        <w:rPr>
          <w:rFonts w:eastAsia="Arial" w:cs="Times New Roman"/>
          <w:spacing w:val="3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розрізі</w:t>
      </w:r>
      <w:r w:rsidRPr="00953105">
        <w:rPr>
          <w:rFonts w:eastAsia="Arial" w:cs="Times New Roman"/>
          <w:spacing w:val="29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окремих</w:t>
      </w:r>
      <w:r w:rsidRPr="00953105">
        <w:rPr>
          <w:rFonts w:eastAsia="Arial" w:cs="Times New Roman"/>
          <w:spacing w:val="26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ділянок</w:t>
      </w:r>
      <w:r w:rsidRPr="00953105">
        <w:rPr>
          <w:rFonts w:eastAsia="Arial" w:cs="Times New Roman"/>
          <w:spacing w:val="29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облікового</w:t>
      </w:r>
      <w:r w:rsidRPr="00953105">
        <w:rPr>
          <w:rFonts w:eastAsia="Arial" w:cs="Times New Roman"/>
          <w:spacing w:val="29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процесу,</w:t>
      </w:r>
      <w:r w:rsidRPr="00953105">
        <w:rPr>
          <w:rFonts w:eastAsia="Arial" w:cs="Times New Roman"/>
          <w:spacing w:val="32"/>
          <w:szCs w:val="28"/>
          <w:lang w:val="uk-UA"/>
        </w:rPr>
        <w:t xml:space="preserve"> </w:t>
      </w:r>
      <w:r w:rsidR="004C4493" w:rsidRPr="00D5642D">
        <w:rPr>
          <w:rFonts w:eastAsia="Arial" w:cs="Times New Roman"/>
          <w:szCs w:val="28"/>
          <w:lang w:val="uk-UA"/>
        </w:rPr>
        <w:t>до</w:t>
      </w:r>
      <w:r w:rsidR="00F47662" w:rsidRPr="00F47662">
        <w:rPr>
          <w:rFonts w:cs="Times New Roman"/>
          <w:color w:val="222222"/>
          <w:szCs w:val="28"/>
          <w:lang w:val="uk-UA"/>
        </w:rPr>
        <w:t xml:space="preserve"> </w:t>
      </w:r>
      <w:r w:rsidR="00F47662">
        <w:rPr>
          <w:rFonts w:cs="Times New Roman"/>
          <w:color w:val="222222"/>
          <w:szCs w:val="28"/>
          <w:lang w:val="uk-UA"/>
        </w:rPr>
        <w:t>національних стандартів бухгалтерського обліку</w:t>
      </w:r>
      <w:r w:rsidRPr="00953105">
        <w:rPr>
          <w:rFonts w:eastAsia="Arial" w:cs="Times New Roman"/>
          <w:szCs w:val="28"/>
          <w:lang w:val="uk-UA"/>
        </w:rPr>
        <w:t>.</w:t>
      </w:r>
    </w:p>
    <w:p w:rsidR="008D0432" w:rsidRPr="00D5642D" w:rsidRDefault="008D0432" w:rsidP="00953105">
      <w:pPr>
        <w:widowControl w:val="0"/>
        <w:autoSpaceDE w:val="0"/>
        <w:autoSpaceDN w:val="0"/>
        <w:spacing w:after="0" w:line="240" w:lineRule="exact"/>
        <w:ind w:left="3281"/>
        <w:jc w:val="both"/>
        <w:outlineLvl w:val="1"/>
        <w:rPr>
          <w:rFonts w:eastAsia="Arial" w:cs="Times New Roman"/>
          <w:b/>
          <w:bCs/>
          <w:color w:val="943533"/>
          <w:szCs w:val="28"/>
          <w:lang w:val="uk-UA"/>
        </w:rPr>
      </w:pPr>
    </w:p>
    <w:p w:rsidR="00953105" w:rsidRPr="00953105" w:rsidRDefault="00953105" w:rsidP="00953105">
      <w:pPr>
        <w:widowControl w:val="0"/>
        <w:autoSpaceDE w:val="0"/>
        <w:autoSpaceDN w:val="0"/>
        <w:spacing w:after="0" w:line="240" w:lineRule="exact"/>
        <w:ind w:left="3281"/>
        <w:jc w:val="both"/>
        <w:outlineLvl w:val="1"/>
        <w:rPr>
          <w:rFonts w:eastAsia="Arial" w:cs="Times New Roman"/>
          <w:b/>
          <w:bCs/>
          <w:color w:val="FF0000"/>
          <w:szCs w:val="28"/>
          <w:lang w:val="uk-UA"/>
        </w:rPr>
      </w:pPr>
      <w:r w:rsidRPr="00953105">
        <w:rPr>
          <w:rFonts w:eastAsia="Arial" w:cs="Times New Roman"/>
          <w:b/>
          <w:bCs/>
          <w:color w:val="FF0000"/>
          <w:szCs w:val="28"/>
          <w:lang w:val="uk-UA"/>
        </w:rPr>
        <w:t>Завдання</w:t>
      </w:r>
      <w:r w:rsidRPr="00953105">
        <w:rPr>
          <w:rFonts w:eastAsia="Arial" w:cs="Times New Roman"/>
          <w:b/>
          <w:bCs/>
          <w:color w:val="FF0000"/>
          <w:spacing w:val="19"/>
          <w:szCs w:val="28"/>
          <w:lang w:val="uk-UA"/>
        </w:rPr>
        <w:t xml:space="preserve"> </w:t>
      </w:r>
      <w:r w:rsidRPr="00953105">
        <w:rPr>
          <w:rFonts w:eastAsia="Arial" w:cs="Times New Roman"/>
          <w:b/>
          <w:bCs/>
          <w:color w:val="FF0000"/>
          <w:szCs w:val="28"/>
          <w:lang w:val="uk-UA"/>
        </w:rPr>
        <w:t>вивчення</w:t>
      </w:r>
      <w:r w:rsidRPr="00953105">
        <w:rPr>
          <w:rFonts w:eastAsia="Arial" w:cs="Times New Roman"/>
          <w:b/>
          <w:bCs/>
          <w:color w:val="FF0000"/>
          <w:spacing w:val="16"/>
          <w:szCs w:val="28"/>
          <w:lang w:val="uk-UA"/>
        </w:rPr>
        <w:t xml:space="preserve"> </w:t>
      </w:r>
      <w:r w:rsidRPr="00953105">
        <w:rPr>
          <w:rFonts w:eastAsia="Arial" w:cs="Times New Roman"/>
          <w:b/>
          <w:bCs/>
          <w:color w:val="FF0000"/>
          <w:szCs w:val="28"/>
          <w:lang w:val="uk-UA"/>
        </w:rPr>
        <w:t>дисципліни</w:t>
      </w:r>
    </w:p>
    <w:p w:rsidR="00953105" w:rsidRPr="00953105" w:rsidRDefault="00953105" w:rsidP="00CF1328">
      <w:pPr>
        <w:widowControl w:val="0"/>
        <w:autoSpaceDE w:val="0"/>
        <w:autoSpaceDN w:val="0"/>
        <w:spacing w:before="8" w:after="0" w:line="244" w:lineRule="auto"/>
        <w:ind w:left="101" w:right="328"/>
        <w:jc w:val="both"/>
        <w:rPr>
          <w:rFonts w:eastAsia="Arial" w:cs="Times New Roman"/>
          <w:szCs w:val="28"/>
          <w:lang w:val="uk-UA"/>
        </w:rPr>
      </w:pPr>
      <w:r w:rsidRPr="00953105">
        <w:rPr>
          <w:rFonts w:eastAsia="Arial" w:cs="Times New Roman"/>
          <w:szCs w:val="28"/>
          <w:lang w:val="uk-UA"/>
        </w:rPr>
        <w:t>Основними завданнями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дисципліни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є вироблення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практичних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навиків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щодо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 xml:space="preserve">формування інформації згідно </w:t>
      </w:r>
      <w:r w:rsidR="004319BE">
        <w:rPr>
          <w:rFonts w:eastAsia="Arial" w:cs="Times New Roman"/>
          <w:szCs w:val="28"/>
          <w:lang w:val="uk-UA"/>
        </w:rPr>
        <w:t>з</w:t>
      </w:r>
      <w:r w:rsidRPr="00953105">
        <w:rPr>
          <w:rFonts w:eastAsia="Arial" w:cs="Times New Roman"/>
          <w:szCs w:val="28"/>
          <w:lang w:val="uk-UA"/>
        </w:rPr>
        <w:t xml:space="preserve"> вимог</w:t>
      </w:r>
      <w:r w:rsidR="004319BE">
        <w:rPr>
          <w:rFonts w:eastAsia="Arial" w:cs="Times New Roman"/>
          <w:szCs w:val="28"/>
          <w:lang w:val="uk-UA"/>
        </w:rPr>
        <w:t>ами</w:t>
      </w:r>
      <w:r w:rsidR="004319BE" w:rsidRPr="004319BE">
        <w:rPr>
          <w:rFonts w:cs="Times New Roman"/>
          <w:color w:val="222222"/>
          <w:szCs w:val="28"/>
          <w:lang w:val="uk-UA"/>
        </w:rPr>
        <w:t xml:space="preserve"> </w:t>
      </w:r>
      <w:r w:rsidR="004319BE">
        <w:rPr>
          <w:rFonts w:cs="Times New Roman"/>
          <w:color w:val="222222"/>
          <w:szCs w:val="28"/>
          <w:lang w:val="uk-UA"/>
        </w:rPr>
        <w:t>національних стандартів бухгалтерського обліку</w:t>
      </w:r>
      <w:r w:rsidRPr="00953105">
        <w:rPr>
          <w:rFonts w:eastAsia="Arial" w:cs="Times New Roman"/>
          <w:szCs w:val="28"/>
          <w:lang w:val="uk-UA"/>
        </w:rPr>
        <w:t>, виходячи з інформаційних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потреб</w:t>
      </w:r>
      <w:r w:rsidRPr="00953105">
        <w:rPr>
          <w:rFonts w:eastAsia="Arial" w:cs="Times New Roman"/>
          <w:spacing w:val="3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користувачів.</w:t>
      </w:r>
    </w:p>
    <w:p w:rsidR="00953105" w:rsidRPr="00D5642D" w:rsidRDefault="00953105" w:rsidP="00953105">
      <w:pPr>
        <w:widowControl w:val="0"/>
        <w:autoSpaceDE w:val="0"/>
        <w:autoSpaceDN w:val="0"/>
        <w:spacing w:after="0" w:line="244" w:lineRule="auto"/>
        <w:jc w:val="both"/>
        <w:rPr>
          <w:rFonts w:eastAsia="Arial" w:cs="Times New Roman"/>
          <w:szCs w:val="28"/>
          <w:lang w:val="uk-UA"/>
        </w:rPr>
      </w:pPr>
    </w:p>
    <w:p w:rsidR="00953105" w:rsidRPr="00953105" w:rsidRDefault="00953105" w:rsidP="00953105">
      <w:pPr>
        <w:widowControl w:val="0"/>
        <w:autoSpaceDE w:val="0"/>
        <w:autoSpaceDN w:val="0"/>
        <w:spacing w:before="98" w:after="0" w:line="244" w:lineRule="auto"/>
        <w:ind w:left="101" w:right="328"/>
        <w:jc w:val="both"/>
        <w:rPr>
          <w:rFonts w:eastAsia="Arial" w:cs="Times New Roman"/>
          <w:szCs w:val="28"/>
          <w:lang w:val="uk-UA"/>
        </w:rPr>
      </w:pPr>
      <w:r w:rsidRPr="00953105">
        <w:rPr>
          <w:rFonts w:eastAsia="Arial" w:cs="Times New Roman"/>
          <w:szCs w:val="28"/>
          <w:lang w:val="uk-UA"/>
        </w:rPr>
        <w:t>Окрім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того,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передбачено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ознайомлення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з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практичними</w:t>
      </w:r>
      <w:r w:rsidRPr="00953105">
        <w:rPr>
          <w:rFonts w:eastAsia="Arial" w:cs="Times New Roman"/>
          <w:spacing w:val="59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аспектами</w:t>
      </w:r>
      <w:r w:rsidRPr="00953105">
        <w:rPr>
          <w:rFonts w:eastAsia="Arial" w:cs="Times New Roman"/>
          <w:spacing w:val="59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створення</w:t>
      </w:r>
      <w:r w:rsidRPr="00953105">
        <w:rPr>
          <w:rFonts w:eastAsia="Arial" w:cs="Times New Roman"/>
          <w:spacing w:val="59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інформації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відповідно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до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="00CF1328">
        <w:rPr>
          <w:rFonts w:cs="Times New Roman"/>
          <w:color w:val="222222"/>
          <w:szCs w:val="28"/>
          <w:lang w:val="uk-UA"/>
        </w:rPr>
        <w:t>національних стандартів бухгалтерського обліку</w:t>
      </w:r>
      <w:r w:rsidR="00CF1328" w:rsidRPr="00953105">
        <w:rPr>
          <w:rFonts w:eastAsia="Arial" w:cs="Times New Roman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за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основними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обліковими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категоріями,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дослідження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їх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взаємозв’язків,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узагальнення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обліково-аналітичної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інформації</w:t>
      </w:r>
      <w:r w:rsidRPr="00953105">
        <w:rPr>
          <w:rFonts w:eastAsia="Arial" w:cs="Times New Roman"/>
          <w:spacing w:val="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у</w:t>
      </w:r>
      <w:r w:rsidRPr="00953105">
        <w:rPr>
          <w:rFonts w:eastAsia="Arial" w:cs="Times New Roman"/>
          <w:spacing w:val="-1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фінансовій</w:t>
      </w:r>
      <w:r w:rsidRPr="00953105">
        <w:rPr>
          <w:rFonts w:eastAsia="Arial" w:cs="Times New Roman"/>
          <w:spacing w:val="3"/>
          <w:szCs w:val="28"/>
          <w:lang w:val="uk-UA"/>
        </w:rPr>
        <w:t xml:space="preserve"> </w:t>
      </w:r>
      <w:r w:rsidRPr="00953105">
        <w:rPr>
          <w:rFonts w:eastAsia="Arial" w:cs="Times New Roman"/>
          <w:szCs w:val="28"/>
          <w:lang w:val="uk-UA"/>
        </w:rPr>
        <w:t>звітності.</w:t>
      </w:r>
    </w:p>
    <w:p w:rsidR="00953105" w:rsidRPr="00953105" w:rsidRDefault="00953105" w:rsidP="00953105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1"/>
          <w:szCs w:val="19"/>
          <w:lang w:val="uk-UA"/>
        </w:rPr>
      </w:pPr>
    </w:p>
    <w:p w:rsidR="00692AC5" w:rsidRDefault="00692AC5"/>
    <w:sectPr w:rsidR="00692AC5" w:rsidSect="00692AC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BDD" w:rsidRDefault="00C53BDD" w:rsidP="00536B3B">
      <w:pPr>
        <w:spacing w:after="0" w:line="240" w:lineRule="auto"/>
      </w:pPr>
      <w:r>
        <w:separator/>
      </w:r>
    </w:p>
  </w:endnote>
  <w:endnote w:type="continuationSeparator" w:id="1">
    <w:p w:rsidR="00C53BDD" w:rsidRDefault="00C53BDD" w:rsidP="0053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105" w:rsidRDefault="00536B3B">
    <w:pPr>
      <w:pStyle w:val="a3"/>
      <w:spacing w:line="14" w:lineRule="auto"/>
      <w:rPr>
        <w:sz w:val="2"/>
      </w:rPr>
    </w:pPr>
    <w:r w:rsidRPr="00536B3B">
      <w:rPr>
        <w:sz w:val="19"/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6.1pt;margin-top:713.35pt;width:11.3pt;height:12.85pt;z-index:-251658752;mso-position-horizontal-relative:page;mso-position-vertical-relative:page" filled="f" stroked="f">
          <v:textbox inset="0,0,0,0">
            <w:txbxContent>
              <w:p w:rsidR="00953105" w:rsidRDefault="00536B3B">
                <w:pPr>
                  <w:pStyle w:val="a3"/>
                  <w:spacing w:before="17"/>
                  <w:ind w:left="60"/>
                </w:pPr>
                <w:fldSimple w:instr=" PAGE ">
                  <w:r w:rsidR="00CF1328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BDD" w:rsidRDefault="00C53BDD" w:rsidP="00536B3B">
      <w:pPr>
        <w:spacing w:after="0" w:line="240" w:lineRule="auto"/>
      </w:pPr>
      <w:r>
        <w:separator/>
      </w:r>
    </w:p>
  </w:footnote>
  <w:footnote w:type="continuationSeparator" w:id="1">
    <w:p w:rsidR="00C53BDD" w:rsidRDefault="00C53BDD" w:rsidP="00536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3105"/>
    <w:rsid w:val="0008392C"/>
    <w:rsid w:val="000B64F8"/>
    <w:rsid w:val="001E35AD"/>
    <w:rsid w:val="001F197C"/>
    <w:rsid w:val="004319BE"/>
    <w:rsid w:val="004C4493"/>
    <w:rsid w:val="00536B3B"/>
    <w:rsid w:val="00692AC5"/>
    <w:rsid w:val="008D0432"/>
    <w:rsid w:val="00953105"/>
    <w:rsid w:val="00A93A0A"/>
    <w:rsid w:val="00A94678"/>
    <w:rsid w:val="00C53BDD"/>
    <w:rsid w:val="00C54504"/>
    <w:rsid w:val="00CF1328"/>
    <w:rsid w:val="00D5642D"/>
    <w:rsid w:val="00F24B63"/>
    <w:rsid w:val="00F4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531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3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2021-03-16T13:23:00Z</dcterms:created>
  <dcterms:modified xsi:type="dcterms:W3CDTF">2022-01-17T13:30:00Z</dcterms:modified>
</cp:coreProperties>
</file>