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F9AF" w14:textId="77777777" w:rsidR="00AE75F0" w:rsidRPr="00AE75F0" w:rsidRDefault="00AE75F0" w:rsidP="00AE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AE75F0">
        <w:rPr>
          <w:rFonts w:ascii="Times New Roman" w:hAnsi="Times New Roman" w:cs="Times New Roman"/>
          <w:sz w:val="28"/>
          <w:szCs w:val="28"/>
        </w:rPr>
        <w:t>SPA</w:t>
      </w: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– терапия в индустрии красоты. Методика процедур, эксплуатация оборудования, программы обучения </w:t>
      </w:r>
      <w:r w:rsidRPr="00AE75F0">
        <w:rPr>
          <w:rFonts w:ascii="Times New Roman" w:hAnsi="Times New Roman" w:cs="Times New Roman"/>
          <w:sz w:val="28"/>
          <w:szCs w:val="28"/>
        </w:rPr>
        <w:t>SPA</w:t>
      </w: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-менеджменту. Д.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Креббин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-Бейли,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Д.Харкап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Д.Харрингтон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[пер. с англ. В.Е. Бельченко]. </w:t>
      </w:r>
      <w:proofErr w:type="gram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РИПОЛ классик. 2008. 304 с. </w:t>
      </w:r>
    </w:p>
    <w:p w14:paraId="66FB1948" w14:textId="77777777" w:rsidR="00AE75F0" w:rsidRPr="00AE75F0" w:rsidRDefault="00AE75F0" w:rsidP="00AE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Кучуркина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М.В. Менеджмент СПА. М.: НП «Национальная гильдия специалистов СПА-индустрии». 2007. 196с. </w:t>
      </w:r>
    </w:p>
    <w:p w14:paraId="59F87066" w14:textId="77777777" w:rsidR="00AE75F0" w:rsidRPr="00AE75F0" w:rsidRDefault="00AE75F0" w:rsidP="00AE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Кучуркина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М.В. СПА-индустрия сегодня. </w:t>
      </w:r>
      <w:proofErr w:type="gram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НП «Национальная гильдия специалистов СПА-индустрии». 2005. 196с. </w:t>
      </w:r>
    </w:p>
    <w:p w14:paraId="44A89985" w14:textId="77777777" w:rsidR="00AE75F0" w:rsidRPr="00AE75F0" w:rsidRDefault="00AE75F0" w:rsidP="00AE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4. Стандарты понятийного аппарата СПА.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под.ред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Е.Богачевой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75F0">
        <w:rPr>
          <w:rFonts w:ascii="Times New Roman" w:hAnsi="Times New Roman" w:cs="Times New Roman"/>
          <w:sz w:val="28"/>
          <w:szCs w:val="28"/>
        </w:rPr>
        <w:t>SWIC</w:t>
      </w: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, 2012. 48 с. </w:t>
      </w:r>
    </w:p>
    <w:p w14:paraId="257E18AB" w14:textId="2AFCF0A4" w:rsidR="00314ABA" w:rsidRPr="00AE75F0" w:rsidRDefault="00AE75F0" w:rsidP="00AE7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Стафійчук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 В. І.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Рекреалогія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посіб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. – 2-е вид. К.: </w:t>
      </w:r>
      <w:proofErr w:type="spellStart"/>
      <w:r w:rsidRPr="00AE75F0">
        <w:rPr>
          <w:rFonts w:ascii="Times New Roman" w:hAnsi="Times New Roman" w:cs="Times New Roman"/>
          <w:sz w:val="28"/>
          <w:szCs w:val="28"/>
          <w:lang w:val="ru-RU"/>
        </w:rPr>
        <w:t>Альтерпрес</w:t>
      </w:r>
      <w:proofErr w:type="spellEnd"/>
      <w:r w:rsidRPr="00AE75F0">
        <w:rPr>
          <w:rFonts w:ascii="Times New Roman" w:hAnsi="Times New Roman" w:cs="Times New Roman"/>
          <w:sz w:val="28"/>
          <w:szCs w:val="28"/>
          <w:lang w:val="ru-RU"/>
        </w:rPr>
        <w:t xml:space="preserve">, 2008. </w:t>
      </w:r>
      <w:r w:rsidRPr="00AE75F0">
        <w:rPr>
          <w:rFonts w:ascii="Times New Roman" w:hAnsi="Times New Roman" w:cs="Times New Roman"/>
          <w:sz w:val="28"/>
          <w:szCs w:val="28"/>
        </w:rPr>
        <w:t>264 с.</w:t>
      </w:r>
    </w:p>
    <w:sectPr w:rsidR="00314ABA" w:rsidRPr="00AE75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BE"/>
    <w:rsid w:val="000A11E6"/>
    <w:rsid w:val="001B4F75"/>
    <w:rsid w:val="001E251B"/>
    <w:rsid w:val="00314ABA"/>
    <w:rsid w:val="00371759"/>
    <w:rsid w:val="004C0A19"/>
    <w:rsid w:val="005622F3"/>
    <w:rsid w:val="00702489"/>
    <w:rsid w:val="00731F02"/>
    <w:rsid w:val="007C239D"/>
    <w:rsid w:val="007D39EA"/>
    <w:rsid w:val="008418BE"/>
    <w:rsid w:val="0085542E"/>
    <w:rsid w:val="00921358"/>
    <w:rsid w:val="00AE75F0"/>
    <w:rsid w:val="00BB7AB2"/>
    <w:rsid w:val="00D76637"/>
    <w:rsid w:val="00E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A897"/>
  <w15:chartTrackingRefBased/>
  <w15:docId w15:val="{379F5C4F-761F-466E-9DB8-D4ECDB3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2021-01-20T10:15:00Z</dcterms:created>
  <dcterms:modified xsi:type="dcterms:W3CDTF">2021-01-20T10:18:00Z</dcterms:modified>
</cp:coreProperties>
</file>