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3" w:rsidRDefault="00E25093" w:rsidP="00E25093">
      <w:pPr>
        <w:pStyle w:val="3"/>
        <w:spacing w:after="240" w:line="276" w:lineRule="auto"/>
        <w:ind w:left="720"/>
        <w:rPr>
          <w:b/>
          <w:szCs w:val="28"/>
          <w:lang w:val="uk-UA"/>
        </w:rPr>
      </w:pPr>
      <w:bookmarkStart w:id="0" w:name="_GoBack"/>
      <w:r>
        <w:rPr>
          <w:b/>
          <w:szCs w:val="28"/>
        </w:rPr>
        <w:t xml:space="preserve">Рекомендована </w:t>
      </w:r>
      <w:proofErr w:type="spellStart"/>
      <w:proofErr w:type="gramStart"/>
      <w:r>
        <w:rPr>
          <w:b/>
          <w:szCs w:val="28"/>
        </w:rPr>
        <w:t>л</w:t>
      </w:r>
      <w:proofErr w:type="gramEnd"/>
      <w:r>
        <w:rPr>
          <w:b/>
          <w:szCs w:val="28"/>
        </w:rPr>
        <w:t>ітератур</w:t>
      </w:r>
      <w:proofErr w:type="spellEnd"/>
      <w:r>
        <w:rPr>
          <w:b/>
          <w:szCs w:val="28"/>
          <w:lang w:val="uk-UA"/>
        </w:rPr>
        <w:t>а</w:t>
      </w:r>
    </w:p>
    <w:bookmarkEnd w:id="0"/>
    <w:p w:rsidR="00E25093" w:rsidRPr="00A66142" w:rsidRDefault="00E25093" w:rsidP="00E25093">
      <w:pPr>
        <w:pStyle w:val="3"/>
        <w:spacing w:line="276" w:lineRule="auto"/>
        <w:ind w:left="360" w:hanging="360"/>
        <w:jc w:val="left"/>
        <w:rPr>
          <w:b/>
          <w:szCs w:val="28"/>
          <w:lang w:val="uk-UA"/>
        </w:rPr>
      </w:pPr>
      <w:proofErr w:type="spellStart"/>
      <w:r w:rsidRPr="00EC518C">
        <w:rPr>
          <w:b/>
        </w:rPr>
        <w:t>Основна</w:t>
      </w:r>
      <w:proofErr w:type="spellEnd"/>
    </w:p>
    <w:p w:rsidR="00E25093" w:rsidRPr="00041B63" w:rsidRDefault="00E25093" w:rsidP="00E25093">
      <w:pPr>
        <w:pStyle w:val="31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/>
        <w:ind w:left="426" w:hanging="426"/>
        <w:jc w:val="both"/>
        <w:rPr>
          <w:sz w:val="28"/>
          <w:szCs w:val="28"/>
        </w:rPr>
      </w:pPr>
      <w:r w:rsidRPr="00041B63">
        <w:rPr>
          <w:sz w:val="28"/>
          <w:szCs w:val="28"/>
        </w:rPr>
        <w:t>Гончарук Н. Т. Основи місцевого самоврядування в Україні: Конспект лекцій / Н. Т. Гончарук – Д. : ДРІДУ УАДУ, 2006. – 28 с.</w:t>
      </w:r>
    </w:p>
    <w:p w:rsidR="00E25093" w:rsidRPr="00041B63" w:rsidRDefault="00E25093" w:rsidP="00E25093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041B63">
        <w:rPr>
          <w:color w:val="000000"/>
          <w:sz w:val="28"/>
          <w:szCs w:val="28"/>
          <w:lang w:val="uk-UA"/>
        </w:rPr>
        <w:t xml:space="preserve">Державне управління в Україні: централізація і </w:t>
      </w:r>
      <w:proofErr w:type="spellStart"/>
      <w:r w:rsidRPr="00041B63">
        <w:rPr>
          <w:color w:val="000000"/>
          <w:sz w:val="28"/>
          <w:szCs w:val="28"/>
          <w:lang w:val="uk-UA"/>
        </w:rPr>
        <w:t>децецнтралізація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: Монографія/ </w:t>
      </w:r>
      <w:proofErr w:type="spellStart"/>
      <w:r w:rsidRPr="00041B63">
        <w:rPr>
          <w:color w:val="000000"/>
          <w:sz w:val="28"/>
          <w:szCs w:val="28"/>
          <w:lang w:val="uk-UA"/>
        </w:rPr>
        <w:t>Кол.авт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.; </w:t>
      </w:r>
      <w:proofErr w:type="spellStart"/>
      <w:r w:rsidRPr="00041B63">
        <w:rPr>
          <w:color w:val="000000"/>
          <w:sz w:val="28"/>
          <w:szCs w:val="28"/>
          <w:lang w:val="uk-UA"/>
        </w:rPr>
        <w:t>Відпов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ред.</w:t>
      </w:r>
      <w:r w:rsidRPr="00041B63">
        <w:rPr>
          <w:sz w:val="28"/>
          <w:szCs w:val="28"/>
          <w:lang w:val="uk-UA"/>
        </w:rPr>
        <w:t xml:space="preserve"> –</w:t>
      </w:r>
      <w:r w:rsidRPr="00041B63">
        <w:rPr>
          <w:color w:val="000000"/>
          <w:sz w:val="28"/>
          <w:szCs w:val="28"/>
          <w:lang w:val="uk-UA"/>
        </w:rPr>
        <w:t xml:space="preserve"> проф. Н. Р. </w:t>
      </w:r>
      <w:proofErr w:type="spellStart"/>
      <w:r w:rsidRPr="00041B63">
        <w:rPr>
          <w:color w:val="000000"/>
          <w:sz w:val="28"/>
          <w:szCs w:val="28"/>
          <w:lang w:val="uk-UA"/>
        </w:rPr>
        <w:t>Ніжник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К. : УАДУ, 1997.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448 с.</w:t>
      </w:r>
    </w:p>
    <w:p w:rsidR="00E25093" w:rsidRPr="00041B63" w:rsidRDefault="00E25093" w:rsidP="00E25093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041B63">
        <w:rPr>
          <w:color w:val="000000"/>
          <w:sz w:val="28"/>
          <w:szCs w:val="28"/>
          <w:lang w:val="uk-UA"/>
        </w:rPr>
        <w:t xml:space="preserve">Державне управління: теорія і практика / За </w:t>
      </w:r>
      <w:proofErr w:type="spellStart"/>
      <w:r w:rsidRPr="00041B63">
        <w:rPr>
          <w:color w:val="000000"/>
          <w:sz w:val="28"/>
          <w:szCs w:val="28"/>
          <w:lang w:val="uk-UA"/>
        </w:rPr>
        <w:t>заг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ред. д-ра </w:t>
      </w:r>
      <w:proofErr w:type="spellStart"/>
      <w:r w:rsidRPr="00041B63">
        <w:rPr>
          <w:color w:val="000000"/>
          <w:sz w:val="28"/>
          <w:szCs w:val="28"/>
          <w:lang w:val="uk-UA"/>
        </w:rPr>
        <w:t>юрид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наук, проф. В. Б.</w:t>
      </w:r>
      <w:proofErr w:type="spellStart"/>
      <w:r w:rsidRPr="00041B63">
        <w:rPr>
          <w:color w:val="000000"/>
          <w:sz w:val="28"/>
          <w:szCs w:val="28"/>
          <w:lang w:val="uk-UA"/>
        </w:rPr>
        <w:t>Авер’янова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К. : Академія,1998.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432 с.</w:t>
      </w:r>
    </w:p>
    <w:p w:rsidR="00E25093" w:rsidRPr="00041B63" w:rsidRDefault="00E25093" w:rsidP="00E25093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Кибанов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А. Я. </w:t>
      </w:r>
      <w:proofErr w:type="spellStart"/>
      <w:r w:rsidRPr="00041B63">
        <w:rPr>
          <w:color w:val="000000"/>
          <w:sz w:val="28"/>
          <w:szCs w:val="28"/>
          <w:lang w:val="uk-UA"/>
        </w:rPr>
        <w:t>Организация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1B63">
        <w:rPr>
          <w:color w:val="000000"/>
          <w:sz w:val="28"/>
          <w:szCs w:val="28"/>
          <w:lang w:val="uk-UA"/>
        </w:rPr>
        <w:t>управления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персоналом  на </w:t>
      </w:r>
      <w:proofErr w:type="spellStart"/>
      <w:r w:rsidRPr="00041B63">
        <w:rPr>
          <w:color w:val="000000"/>
          <w:sz w:val="28"/>
          <w:szCs w:val="28"/>
          <w:lang w:val="uk-UA"/>
        </w:rPr>
        <w:t>предприятии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 А. Я. </w:t>
      </w:r>
      <w:proofErr w:type="spellStart"/>
      <w:r w:rsidRPr="00041B63">
        <w:rPr>
          <w:color w:val="000000"/>
          <w:sz w:val="28"/>
          <w:szCs w:val="28"/>
          <w:lang w:val="uk-UA"/>
        </w:rPr>
        <w:t>Кибанов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, Д. К. Захаров.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М. : Юрист, 1993.</w:t>
      </w:r>
      <w:r w:rsidRPr="00041B63">
        <w:rPr>
          <w:sz w:val="28"/>
          <w:szCs w:val="28"/>
          <w:lang w:val="uk-UA"/>
        </w:rPr>
        <w:t xml:space="preserve"> –</w:t>
      </w:r>
      <w:r w:rsidRPr="00041B63">
        <w:rPr>
          <w:color w:val="000000"/>
          <w:sz w:val="28"/>
          <w:szCs w:val="28"/>
          <w:lang w:val="uk-UA"/>
        </w:rPr>
        <w:t xml:space="preserve"> 439 с.</w:t>
      </w:r>
    </w:p>
    <w:p w:rsidR="00E25093" w:rsidRPr="00041B63" w:rsidRDefault="00E25093" w:rsidP="00E25093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041B63">
        <w:rPr>
          <w:color w:val="000000"/>
          <w:sz w:val="28"/>
          <w:szCs w:val="28"/>
          <w:lang w:val="uk-UA"/>
        </w:rPr>
        <w:t xml:space="preserve">Маслов Е. В. </w:t>
      </w:r>
      <w:proofErr w:type="spellStart"/>
      <w:r w:rsidRPr="00041B63">
        <w:rPr>
          <w:color w:val="000000"/>
          <w:sz w:val="28"/>
          <w:szCs w:val="28"/>
          <w:lang w:val="uk-UA"/>
        </w:rPr>
        <w:t>Управление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персоналом </w:t>
      </w:r>
      <w:proofErr w:type="spellStart"/>
      <w:r w:rsidRPr="00041B63">
        <w:rPr>
          <w:color w:val="000000"/>
          <w:sz w:val="28"/>
          <w:szCs w:val="28"/>
          <w:lang w:val="uk-UA"/>
        </w:rPr>
        <w:t>предприятия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 Е. В. Маслов.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М. : АСТ, 1999.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280 с.</w:t>
      </w:r>
    </w:p>
    <w:p w:rsidR="00E25093" w:rsidRPr="00041B63" w:rsidRDefault="00E25093" w:rsidP="00E25093">
      <w:pPr>
        <w:pStyle w:val="31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/>
        <w:ind w:left="426" w:hanging="426"/>
        <w:jc w:val="both"/>
        <w:rPr>
          <w:sz w:val="28"/>
          <w:szCs w:val="28"/>
        </w:rPr>
      </w:pPr>
      <w:proofErr w:type="spellStart"/>
      <w:r w:rsidRPr="00041B63">
        <w:rPr>
          <w:sz w:val="28"/>
          <w:szCs w:val="28"/>
        </w:rPr>
        <w:t>Серьогін</w:t>
      </w:r>
      <w:proofErr w:type="spellEnd"/>
      <w:r w:rsidRPr="00041B63">
        <w:rPr>
          <w:sz w:val="28"/>
          <w:szCs w:val="28"/>
        </w:rPr>
        <w:t xml:space="preserve"> С. М. Кадрова політика і державна служба : Конспект лекцій / С. М. </w:t>
      </w:r>
      <w:proofErr w:type="spellStart"/>
      <w:r w:rsidRPr="00041B63">
        <w:rPr>
          <w:sz w:val="28"/>
          <w:szCs w:val="28"/>
        </w:rPr>
        <w:t>Серьогін</w:t>
      </w:r>
      <w:proofErr w:type="spellEnd"/>
      <w:r w:rsidRPr="00041B63">
        <w:rPr>
          <w:sz w:val="28"/>
          <w:szCs w:val="28"/>
        </w:rPr>
        <w:t xml:space="preserve">, Н. Т. Гончарук, І. Г. </w:t>
      </w:r>
      <w:proofErr w:type="spellStart"/>
      <w:r w:rsidRPr="00041B63">
        <w:rPr>
          <w:sz w:val="28"/>
          <w:szCs w:val="28"/>
        </w:rPr>
        <w:t>Батраченко</w:t>
      </w:r>
      <w:proofErr w:type="spellEnd"/>
      <w:r w:rsidRPr="00041B63">
        <w:rPr>
          <w:sz w:val="28"/>
          <w:szCs w:val="28"/>
        </w:rPr>
        <w:t xml:space="preserve">. – Ч. 1. – Д: ДРІДУ НАДУ, 2003. – 40 с. </w:t>
      </w:r>
    </w:p>
    <w:p w:rsidR="00E25093" w:rsidRPr="00041B63" w:rsidRDefault="00E25093" w:rsidP="00E25093">
      <w:pPr>
        <w:pStyle w:val="31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spacing w:after="0"/>
        <w:ind w:left="426" w:hanging="426"/>
        <w:jc w:val="both"/>
        <w:rPr>
          <w:sz w:val="28"/>
          <w:szCs w:val="28"/>
        </w:rPr>
      </w:pPr>
      <w:proofErr w:type="spellStart"/>
      <w:r w:rsidRPr="00041B63">
        <w:rPr>
          <w:sz w:val="28"/>
          <w:szCs w:val="28"/>
        </w:rPr>
        <w:t>Серьогін</w:t>
      </w:r>
      <w:proofErr w:type="spellEnd"/>
      <w:r w:rsidRPr="00041B63">
        <w:rPr>
          <w:sz w:val="28"/>
          <w:szCs w:val="28"/>
        </w:rPr>
        <w:t xml:space="preserve"> С. М. Кадрова політика і державна служба : Конспект лекцій / С. М. </w:t>
      </w:r>
      <w:proofErr w:type="spellStart"/>
      <w:r w:rsidRPr="00041B63">
        <w:rPr>
          <w:sz w:val="28"/>
          <w:szCs w:val="28"/>
        </w:rPr>
        <w:t>Серьогін</w:t>
      </w:r>
      <w:proofErr w:type="spellEnd"/>
      <w:r w:rsidRPr="00041B63">
        <w:rPr>
          <w:sz w:val="28"/>
          <w:szCs w:val="28"/>
        </w:rPr>
        <w:t xml:space="preserve">, Н. Т. Гончарук, І. Г. </w:t>
      </w:r>
      <w:proofErr w:type="spellStart"/>
      <w:r w:rsidRPr="00041B63">
        <w:rPr>
          <w:sz w:val="28"/>
          <w:szCs w:val="28"/>
        </w:rPr>
        <w:t>Батраченко</w:t>
      </w:r>
      <w:proofErr w:type="spellEnd"/>
      <w:r w:rsidRPr="00041B63">
        <w:rPr>
          <w:sz w:val="28"/>
          <w:szCs w:val="28"/>
        </w:rPr>
        <w:t>. – Ч. 2. – Д: ДРІДУ НАДУ, 2004. – 65 с.</w:t>
      </w:r>
    </w:p>
    <w:p w:rsidR="00E25093" w:rsidRPr="00041B63" w:rsidRDefault="00E25093" w:rsidP="00E25093">
      <w:pPr>
        <w:pStyle w:val="a3"/>
        <w:numPr>
          <w:ilvl w:val="0"/>
          <w:numId w:val="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041B63">
        <w:rPr>
          <w:color w:val="000000"/>
          <w:sz w:val="28"/>
          <w:szCs w:val="28"/>
          <w:lang w:val="uk-UA"/>
        </w:rPr>
        <w:t xml:space="preserve">Травин В. В. </w:t>
      </w:r>
      <w:proofErr w:type="spellStart"/>
      <w:r w:rsidRPr="00041B63">
        <w:rPr>
          <w:color w:val="000000"/>
          <w:sz w:val="28"/>
          <w:szCs w:val="28"/>
          <w:lang w:val="uk-UA"/>
        </w:rPr>
        <w:t>Основы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кадрового </w:t>
      </w:r>
      <w:proofErr w:type="spellStart"/>
      <w:r w:rsidRPr="00041B63">
        <w:rPr>
          <w:color w:val="000000"/>
          <w:sz w:val="28"/>
          <w:szCs w:val="28"/>
          <w:lang w:val="uk-UA"/>
        </w:rPr>
        <w:t>менеджмента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 Травин В.В., </w:t>
      </w:r>
      <w:proofErr w:type="spellStart"/>
      <w:r w:rsidRPr="00041B63">
        <w:rPr>
          <w:color w:val="000000"/>
          <w:sz w:val="28"/>
          <w:szCs w:val="28"/>
          <w:lang w:val="uk-UA"/>
        </w:rPr>
        <w:t>Дягилов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В.А.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М. : АСТ, 1997.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357 с.</w:t>
      </w:r>
    </w:p>
    <w:p w:rsidR="00E25093" w:rsidRPr="00EC518C" w:rsidRDefault="00E25093" w:rsidP="00E25093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C518C">
        <w:rPr>
          <w:b/>
          <w:sz w:val="28"/>
          <w:szCs w:val="28"/>
        </w:rPr>
        <w:t>Додаткова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Балюк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З. Вимоги до особистості державного службовця в контексті розвитку системи державного управління / З. </w:t>
      </w:r>
      <w:proofErr w:type="spellStart"/>
      <w:r w:rsidRPr="00041B63">
        <w:rPr>
          <w:color w:val="000000"/>
          <w:sz w:val="28"/>
          <w:szCs w:val="28"/>
          <w:lang w:val="uk-UA"/>
        </w:rPr>
        <w:t>Балюк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Вісник УАДУ.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2001.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№ 2.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Ч.1.</w:t>
      </w:r>
      <w:r w:rsidRPr="00041B63">
        <w:rPr>
          <w:sz w:val="28"/>
          <w:szCs w:val="28"/>
          <w:lang w:val="uk-UA"/>
        </w:rPr>
        <w:t xml:space="preserve"> – </w:t>
      </w:r>
      <w:r w:rsidRPr="00041B63">
        <w:rPr>
          <w:color w:val="000000"/>
          <w:sz w:val="28"/>
          <w:szCs w:val="28"/>
          <w:lang w:val="uk-UA"/>
        </w:rPr>
        <w:t>С. 374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375.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Войтович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Р. Ідеологія, технологія та стиль кадрового забезпечення органів місцевого самоврядування України / Р. </w:t>
      </w:r>
      <w:proofErr w:type="spellStart"/>
      <w:r w:rsidRPr="00041B63">
        <w:rPr>
          <w:color w:val="000000"/>
          <w:sz w:val="28"/>
          <w:szCs w:val="28"/>
          <w:lang w:val="uk-UA"/>
        </w:rPr>
        <w:t>Войтович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Зб. наук. праць УАДУ.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Вип. 2. : Ч.1. Державна регіональна політика та місцеве </w:t>
      </w:r>
      <w:proofErr w:type="spellStart"/>
      <w:r w:rsidRPr="00041B63">
        <w:rPr>
          <w:color w:val="000000"/>
          <w:sz w:val="28"/>
          <w:szCs w:val="28"/>
          <w:lang w:val="uk-UA"/>
        </w:rPr>
        <w:t>самоврядуання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К. : УАДУ, 2000.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С. 50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58.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Дзвінчук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Д. Підвищення </w:t>
      </w:r>
      <w:proofErr w:type="spellStart"/>
      <w:r w:rsidRPr="00041B63">
        <w:rPr>
          <w:color w:val="000000"/>
          <w:sz w:val="28"/>
          <w:szCs w:val="28"/>
          <w:lang w:val="uk-UA"/>
        </w:rPr>
        <w:t>кваліфікаціі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державного службовця як процес і </w:t>
      </w:r>
      <w:proofErr w:type="spellStart"/>
      <w:r w:rsidRPr="00041B63">
        <w:rPr>
          <w:color w:val="000000"/>
          <w:sz w:val="28"/>
          <w:szCs w:val="28"/>
          <w:lang w:val="uk-UA"/>
        </w:rPr>
        <w:t>езультат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розвитку компетентності / Д. </w:t>
      </w:r>
      <w:proofErr w:type="spellStart"/>
      <w:r w:rsidRPr="00041B63">
        <w:rPr>
          <w:color w:val="000000"/>
          <w:sz w:val="28"/>
          <w:szCs w:val="28"/>
          <w:lang w:val="uk-UA"/>
        </w:rPr>
        <w:t>Дзвінчук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Вісник УАДУ.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1999.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№ 1.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С. 190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194.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Дубенко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С. Д. Державна служба і державні службовці в Україні : </w:t>
      </w:r>
      <w:proofErr w:type="spellStart"/>
      <w:r w:rsidRPr="00041B63">
        <w:rPr>
          <w:color w:val="000000"/>
          <w:sz w:val="28"/>
          <w:szCs w:val="28"/>
          <w:lang w:val="uk-UA"/>
        </w:rPr>
        <w:t>Навч.-метод.посіб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; За </w:t>
      </w:r>
      <w:proofErr w:type="spellStart"/>
      <w:r w:rsidRPr="00041B63">
        <w:rPr>
          <w:color w:val="000000"/>
          <w:sz w:val="28"/>
          <w:szCs w:val="28"/>
          <w:lang w:val="uk-UA"/>
        </w:rPr>
        <w:t>заг.ред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д-ра </w:t>
      </w:r>
      <w:proofErr w:type="spellStart"/>
      <w:r w:rsidRPr="00041B63">
        <w:rPr>
          <w:color w:val="000000"/>
          <w:sz w:val="28"/>
          <w:szCs w:val="28"/>
          <w:lang w:val="uk-UA"/>
        </w:rPr>
        <w:t>юрид.наук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, проф. Н. Р. Нижник / С. Д. </w:t>
      </w:r>
      <w:proofErr w:type="spellStart"/>
      <w:r w:rsidRPr="00041B63">
        <w:rPr>
          <w:color w:val="000000"/>
          <w:sz w:val="28"/>
          <w:szCs w:val="28"/>
          <w:lang w:val="uk-UA"/>
        </w:rPr>
        <w:t>Дубенко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К. : </w:t>
      </w:r>
      <w:proofErr w:type="spellStart"/>
      <w:r w:rsidRPr="00041B63">
        <w:rPr>
          <w:color w:val="000000"/>
          <w:sz w:val="28"/>
          <w:szCs w:val="28"/>
          <w:lang w:val="uk-UA"/>
        </w:rPr>
        <w:t>Ін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Юре, 1999.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244с.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Г. Підготовка державних службовців у контексті європейського вибору України / Г. </w:t>
      </w: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Зб. наук. праць УАДУ.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Вип. 2. : Ч.2. Проблеми наукового забезпечення адміністративної реформи в Укр.</w:t>
      </w:r>
      <w:r w:rsidRPr="00041B63">
        <w:rPr>
          <w:sz w:val="28"/>
          <w:szCs w:val="28"/>
          <w:lang w:val="uk-UA"/>
        </w:rPr>
        <w:t xml:space="preserve"> – </w:t>
      </w:r>
      <w:r w:rsidRPr="00041B63">
        <w:rPr>
          <w:color w:val="000000"/>
          <w:sz w:val="28"/>
          <w:szCs w:val="28"/>
          <w:lang w:val="uk-UA"/>
        </w:rPr>
        <w:t xml:space="preserve">К. : УАДУ, 1999.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С. 61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65.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Г. Підготовка державних службовців як соціальна проблема / Г. </w:t>
      </w: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Вісник УАДУ.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1999.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№ 1.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С. 251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258.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Г. Система підготовки держслужбовців в Польщі / Г. </w:t>
      </w:r>
      <w:proofErr w:type="spellStart"/>
      <w:r w:rsidRPr="00041B63">
        <w:rPr>
          <w:color w:val="000000"/>
          <w:sz w:val="28"/>
          <w:szCs w:val="28"/>
          <w:lang w:val="uk-UA"/>
        </w:rPr>
        <w:t>Опанасюк</w:t>
      </w:r>
      <w:proofErr w:type="spellEnd"/>
      <w:r w:rsidRPr="00041B63">
        <w:rPr>
          <w:color w:val="000000"/>
          <w:sz w:val="28"/>
          <w:szCs w:val="28"/>
          <w:lang w:val="uk-UA"/>
        </w:rPr>
        <w:t xml:space="preserve"> // Вісник УАДУ.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1999.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№ 2.</w:t>
      </w:r>
      <w:r w:rsidRPr="00041B63">
        <w:rPr>
          <w:sz w:val="28"/>
          <w:szCs w:val="28"/>
          <w:lang w:val="uk-UA"/>
        </w:rPr>
        <w:t xml:space="preserve"> – </w:t>
      </w:r>
      <w:r w:rsidRPr="00041B63">
        <w:rPr>
          <w:color w:val="000000"/>
          <w:sz w:val="28"/>
          <w:szCs w:val="28"/>
          <w:lang w:val="uk-UA"/>
        </w:rPr>
        <w:t>С.193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199.</w:t>
      </w:r>
    </w:p>
    <w:p w:rsidR="00E25093" w:rsidRPr="00041B63" w:rsidRDefault="00E25093" w:rsidP="00E25093">
      <w:pPr>
        <w:pStyle w:val="a3"/>
        <w:numPr>
          <w:ilvl w:val="0"/>
          <w:numId w:val="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041B63">
        <w:rPr>
          <w:color w:val="000000"/>
          <w:sz w:val="28"/>
          <w:szCs w:val="28"/>
          <w:lang w:val="uk-UA"/>
        </w:rPr>
        <w:lastRenderedPageBreak/>
        <w:t xml:space="preserve">Рачинський А. Професіоналізм 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 xml:space="preserve"> як основа діяльності державних службовців / А. Рачинський // Вісник УАДУ.</w:t>
      </w:r>
      <w:r w:rsidRPr="00041B63">
        <w:rPr>
          <w:sz w:val="28"/>
          <w:szCs w:val="28"/>
          <w:lang w:val="uk-UA"/>
        </w:rPr>
        <w:t xml:space="preserve"> – </w:t>
      </w:r>
      <w:r w:rsidRPr="00041B63">
        <w:rPr>
          <w:color w:val="000000"/>
          <w:sz w:val="28"/>
          <w:szCs w:val="28"/>
          <w:lang w:val="uk-UA"/>
        </w:rPr>
        <w:t xml:space="preserve">1999.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 xml:space="preserve">№ 2. </w:t>
      </w:r>
      <w:r w:rsidRPr="00041B63">
        <w:rPr>
          <w:sz w:val="28"/>
          <w:szCs w:val="28"/>
          <w:lang w:val="uk-UA"/>
        </w:rPr>
        <w:t xml:space="preserve">– </w:t>
      </w:r>
      <w:r w:rsidRPr="00041B63">
        <w:rPr>
          <w:color w:val="000000"/>
          <w:sz w:val="28"/>
          <w:szCs w:val="28"/>
          <w:lang w:val="uk-UA"/>
        </w:rPr>
        <w:t>С. 22</w:t>
      </w:r>
      <w:r w:rsidRPr="00041B63">
        <w:rPr>
          <w:sz w:val="28"/>
          <w:szCs w:val="28"/>
          <w:lang w:val="uk-UA"/>
        </w:rPr>
        <w:t>–</w:t>
      </w:r>
      <w:r w:rsidRPr="00041B63">
        <w:rPr>
          <w:color w:val="000000"/>
          <w:sz w:val="28"/>
          <w:szCs w:val="28"/>
          <w:lang w:val="uk-UA"/>
        </w:rPr>
        <w:t>30.</w:t>
      </w:r>
    </w:p>
    <w:p w:rsidR="00E25093" w:rsidRPr="00041B63" w:rsidRDefault="00E25093" w:rsidP="00E25093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041B63">
        <w:rPr>
          <w:color w:val="000000"/>
          <w:sz w:val="28"/>
          <w:szCs w:val="28"/>
        </w:rPr>
        <w:t>Серьогін</w:t>
      </w:r>
      <w:proofErr w:type="spellEnd"/>
      <w:r w:rsidRPr="00041B63">
        <w:rPr>
          <w:color w:val="000000"/>
          <w:sz w:val="28"/>
          <w:szCs w:val="28"/>
        </w:rPr>
        <w:t xml:space="preserve"> С., Лоза О. Збалансування пропозицій та попиту на державних службовців як один із напрямків реформування державної служби України / С. </w:t>
      </w:r>
      <w:proofErr w:type="spellStart"/>
      <w:r w:rsidRPr="00041B63">
        <w:rPr>
          <w:color w:val="000000"/>
          <w:sz w:val="28"/>
          <w:szCs w:val="28"/>
        </w:rPr>
        <w:t>Серьогін</w:t>
      </w:r>
      <w:proofErr w:type="spellEnd"/>
      <w:r w:rsidRPr="00041B63">
        <w:rPr>
          <w:color w:val="000000"/>
          <w:sz w:val="28"/>
          <w:szCs w:val="28"/>
        </w:rPr>
        <w:t xml:space="preserve">, О. Лоза // Зб. наук. праць УАДУ. </w:t>
      </w:r>
      <w:r w:rsidRPr="00041B63">
        <w:rPr>
          <w:sz w:val="28"/>
          <w:szCs w:val="28"/>
        </w:rPr>
        <w:t>–</w:t>
      </w:r>
      <w:r w:rsidRPr="00041B63">
        <w:rPr>
          <w:color w:val="000000"/>
          <w:sz w:val="28"/>
          <w:szCs w:val="28"/>
        </w:rPr>
        <w:t xml:space="preserve"> Вип. 2. : Ч.2. Проблеми наукового забезпечення адміністративної реформи в Укр. </w:t>
      </w:r>
      <w:r w:rsidRPr="00041B63">
        <w:rPr>
          <w:sz w:val="28"/>
          <w:szCs w:val="28"/>
        </w:rPr>
        <w:t>–</w:t>
      </w:r>
      <w:r w:rsidRPr="00041B63">
        <w:rPr>
          <w:color w:val="000000"/>
          <w:sz w:val="28"/>
          <w:szCs w:val="28"/>
        </w:rPr>
        <w:t xml:space="preserve"> К. : УАДУ, 1999. </w:t>
      </w:r>
      <w:r w:rsidRPr="00041B63">
        <w:rPr>
          <w:sz w:val="28"/>
          <w:szCs w:val="28"/>
        </w:rPr>
        <w:t xml:space="preserve">– </w:t>
      </w:r>
      <w:r w:rsidRPr="00041B63">
        <w:rPr>
          <w:color w:val="000000"/>
          <w:sz w:val="28"/>
          <w:szCs w:val="28"/>
        </w:rPr>
        <w:t>С. 16</w:t>
      </w:r>
      <w:r w:rsidRPr="00041B63">
        <w:rPr>
          <w:sz w:val="28"/>
          <w:szCs w:val="28"/>
        </w:rPr>
        <w:t>–</w:t>
      </w:r>
      <w:r w:rsidRPr="00041B63">
        <w:rPr>
          <w:color w:val="000000"/>
          <w:sz w:val="28"/>
          <w:szCs w:val="28"/>
        </w:rPr>
        <w:t>21.</w:t>
      </w:r>
    </w:p>
    <w:p w:rsidR="00F57187" w:rsidRDefault="00E25093"/>
    <w:sectPr w:rsidR="00F5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C0D"/>
    <w:multiLevelType w:val="hybridMultilevel"/>
    <w:tmpl w:val="8F3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30E3A"/>
    <w:multiLevelType w:val="hybridMultilevel"/>
    <w:tmpl w:val="DF5AF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26614"/>
    <w:multiLevelType w:val="hybridMultilevel"/>
    <w:tmpl w:val="AE74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41"/>
    <w:rsid w:val="002B6EEC"/>
    <w:rsid w:val="009F5682"/>
    <w:rsid w:val="00AC7B41"/>
    <w:rsid w:val="00E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E25093"/>
    <w:pPr>
      <w:keepNext/>
      <w:ind w:right="1552"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25093"/>
    <w:pPr>
      <w:ind w:left="720"/>
      <w:contextualSpacing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E250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5093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E25093"/>
    <w:pPr>
      <w:keepNext/>
      <w:ind w:right="1552"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25093"/>
    <w:pPr>
      <w:ind w:left="720"/>
      <w:contextualSpacing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E250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5093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Nrisimha</dc:creator>
  <cp:keywords/>
  <dc:description/>
  <cp:lastModifiedBy>Nrisimha</cp:lastModifiedBy>
  <cp:revision>2</cp:revision>
  <dcterms:created xsi:type="dcterms:W3CDTF">2015-04-13T08:54:00Z</dcterms:created>
  <dcterms:modified xsi:type="dcterms:W3CDTF">2015-04-13T08:54:00Z</dcterms:modified>
</cp:coreProperties>
</file>