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firstLine="567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ПЕРЕДМОВА</w:t>
      </w:r>
      <w:bookmarkStart w:id="0" w:name="_GoBack"/>
      <w:bookmarkEnd w:id="0"/>
    </w:p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 xml:space="preserve">Програма з курсу відповідає навчальному плану освітнього рівня </w:t>
      </w:r>
      <w:proofErr w:type="spellStart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„бакалавр</w:t>
      </w:r>
      <w:proofErr w:type="spellEnd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 xml:space="preserve">”. Курс є необхідною складовою частиною професійно-психологічної підготовки за спеціалізацією </w:t>
      </w:r>
      <w:proofErr w:type="spellStart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„Соціальна</w:t>
      </w:r>
      <w:proofErr w:type="spellEnd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 xml:space="preserve"> психологія”. Курс розрахований на студентів 4 курсу</w:t>
      </w:r>
    </w:p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6656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>Корпоративне управління визначає ефективність функціонування корпорацій, кампаній. Предметом корпоративного управління виступає дослідження ефективних підходів до роботи з персоналом на основі вітчизняного та зарубіжного досвіду </w:t>
      </w:r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(</w:t>
      </w:r>
      <w:proofErr w:type="spellStart"/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командн</w:t>
      </w:r>
      <w:proofErr w:type="spellEnd"/>
      <w:r w:rsidRPr="00366656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>и</w:t>
      </w:r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й менеджмент, </w:t>
      </w:r>
      <w:r w:rsidRPr="00366656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>стратегічне управління, </w:t>
      </w:r>
      <w:proofErr w:type="spellStart"/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контрактац</w:t>
      </w:r>
      <w:proofErr w:type="spellEnd"/>
      <w:r w:rsidRPr="00366656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>і</w:t>
      </w:r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я</w:t>
      </w:r>
      <w:r w:rsidRPr="00366656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>відповідальності</w:t>
      </w:r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proofErr w:type="spellStart"/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антикриз</w:t>
      </w:r>
      <w:r w:rsidRPr="00366656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>ове</w:t>
      </w:r>
      <w:proofErr w:type="spellEnd"/>
      <w:r w:rsidRPr="00366656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 xml:space="preserve"> управління</w:t>
      </w:r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proofErr w:type="spellStart"/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корпоративн</w:t>
      </w:r>
      <w:proofErr w:type="spellEnd"/>
      <w:r w:rsidRPr="00366656">
        <w:rPr>
          <w:rFonts w:ascii="Helvetica" w:eastAsia="Times New Roman" w:hAnsi="Helvetica" w:cs="Helvetica"/>
          <w:color w:val="000000"/>
          <w:sz w:val="28"/>
          <w:szCs w:val="28"/>
          <w:lang w:val="uk-UA" w:eastAsia="ru-RU"/>
        </w:rPr>
        <w:t>и</w:t>
      </w:r>
      <w:r w:rsidRPr="0036665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й ПР).</w:t>
      </w:r>
    </w:p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 xml:space="preserve">Практичний аспект курсу </w:t>
      </w:r>
      <w:proofErr w:type="spellStart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„корпоративне</w:t>
      </w:r>
      <w:proofErr w:type="spellEnd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 xml:space="preserve"> управління” пов’язаний із виробленням ефективної стратегії управління організації, розробленням стратегічних технологій функціонування та проектування.</w:t>
      </w:r>
    </w:p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Курс складається із двох змістовних модулів.</w:t>
      </w:r>
    </w:p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Мета курсу – розкрити основні теоретичні та методологічні засади корпоративного управління. Засвоєння практичних навичок роботи практичного психолога у сфері управління, менеджменту.</w:t>
      </w:r>
    </w:p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Завдання курсу полягає у:</w:t>
      </w:r>
    </w:p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left="1579" w:hanging="8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-</w:t>
      </w:r>
      <w:r w:rsidRPr="00366656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                    </w:t>
      </w:r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отриман</w:t>
      </w:r>
      <w:proofErr w:type="spellEnd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 xml:space="preserve">ні знань про психологічні компоненти, а саме етичний менеджмент, стратегічне управління, </w:t>
      </w:r>
      <w:proofErr w:type="spellStart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управління</w:t>
      </w:r>
      <w:proofErr w:type="spellEnd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 xml:space="preserve"> проектами, управління персоналом, корпоративний </w:t>
      </w:r>
      <w:proofErr w:type="spellStart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консалтінг</w:t>
      </w:r>
      <w:proofErr w:type="spellEnd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.</w:t>
      </w:r>
    </w:p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left="1579" w:hanging="8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-</w:t>
      </w:r>
      <w:r w:rsidRPr="00366656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                    </w:t>
      </w:r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вивчен</w:t>
      </w:r>
      <w:proofErr w:type="spellEnd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ні сутності корпоративного управління,</w:t>
      </w:r>
    </w:p>
    <w:p w:rsidR="00366656" w:rsidRPr="00366656" w:rsidRDefault="00366656" w:rsidP="00366656">
      <w:pPr>
        <w:shd w:val="clear" w:color="auto" w:fill="FFFFFF" w:themeFill="background1"/>
        <w:spacing w:before="120" w:after="120" w:line="315" w:lineRule="atLeast"/>
        <w:ind w:left="1579" w:hanging="8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-</w:t>
      </w:r>
      <w:r w:rsidRPr="00366656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                    </w:t>
      </w:r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засвоєн</w:t>
      </w:r>
      <w:proofErr w:type="spellEnd"/>
      <w:r w:rsidRPr="0036665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>ні технологій корпоративного управління,</w:t>
      </w:r>
    </w:p>
    <w:p w:rsidR="00A15DAA" w:rsidRDefault="00366656" w:rsidP="00366656">
      <w:pPr>
        <w:shd w:val="clear" w:color="auto" w:fill="FFFFFF" w:themeFill="background1"/>
      </w:pPr>
      <w:r w:rsidRPr="003666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EEE"/>
          <w:lang w:val="uk-UA" w:eastAsia="ru-RU"/>
        </w:rPr>
        <w:t>здобутті та навчанні практично використовувати методи, психологічні прийоми втручання в управління корпораціями</w:t>
      </w:r>
    </w:p>
    <w:sectPr w:rsidR="00A1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56"/>
    <w:rsid w:val="00366656"/>
    <w:rsid w:val="00A1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2016-01-31T18:16:00Z</dcterms:created>
  <dcterms:modified xsi:type="dcterms:W3CDTF">2016-01-31T18:17:00Z</dcterms:modified>
</cp:coreProperties>
</file>