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0AC" w:rsidRPr="00DA10AC" w:rsidRDefault="00DA10AC" w:rsidP="00DA10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A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 12. </w:t>
      </w:r>
      <w:r w:rsidRPr="00DA10AC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ОПОДАТКУВАННЯ ПІДПРИЄМНИЦЬКОЇ ДІЯЛЬНОСТІ</w:t>
      </w:r>
    </w:p>
    <w:p w:rsidR="00DA10AC" w:rsidRPr="00DA10AC" w:rsidRDefault="00DA10AC" w:rsidP="00DA10A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0AC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Загальні положення про оподаткування підприємницької діяльності.</w:t>
      </w:r>
    </w:p>
    <w:p w:rsidR="00DA10AC" w:rsidRPr="00DA10AC" w:rsidRDefault="00DA10AC" w:rsidP="00DA10AC">
      <w:pPr>
        <w:tabs>
          <w:tab w:val="left" w:pos="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0AC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Загальна система оподаткування.</w:t>
      </w: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0AC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Спрощена система оподаткування.</w:t>
      </w: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DA10AC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Податкова звітність.</w:t>
      </w: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0AC" w:rsidRPr="00DA10AC" w:rsidRDefault="00DA10AC" w:rsidP="00DA1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12.1. Загальні положення про оподаткування підприємницької діяльності</w:t>
      </w: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з положеннями Податкового кодексу України, </w:t>
      </w:r>
      <w:r w:rsidRPr="00DA10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податком</w:t>
      </w:r>
      <w:r w:rsidRPr="00DA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A10AC">
        <w:rPr>
          <w:rFonts w:ascii="Times New Roman" w:eastAsia="Times New Roman" w:hAnsi="Times New Roman" w:cs="Times New Roman"/>
          <w:sz w:val="28"/>
          <w:szCs w:val="28"/>
          <w:lang w:eastAsia="ru-RU"/>
        </w:rPr>
        <w:t>є обов’язковий, безумовний платіж до відповідного бюджету, що справляється з платників податку відповідно Податкового кодексу України.</w:t>
      </w: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ст. 7 ПК України </w:t>
      </w:r>
      <w:r w:rsidRPr="00DA10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елементами податку є</w:t>
      </w:r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 </w:t>
      </w: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0AC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платники</w:t>
      </w:r>
      <w:proofErr w:type="spellEnd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податку</w:t>
      </w:r>
      <w:proofErr w:type="spellEnd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proofErr w:type="spellStart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об’єкт</w:t>
      </w:r>
      <w:proofErr w:type="spellEnd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оподаткування</w:t>
      </w:r>
      <w:proofErr w:type="spellEnd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3) база </w:t>
      </w:r>
      <w:proofErr w:type="spellStart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оподаткування</w:t>
      </w:r>
      <w:proofErr w:type="spellEnd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4) ставка </w:t>
      </w:r>
      <w:proofErr w:type="spellStart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податку</w:t>
      </w:r>
      <w:proofErr w:type="spellEnd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5) порядок </w:t>
      </w:r>
      <w:proofErr w:type="spellStart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обчислення</w:t>
      </w:r>
      <w:proofErr w:type="spellEnd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податку</w:t>
      </w:r>
      <w:proofErr w:type="spellEnd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6) </w:t>
      </w:r>
      <w:proofErr w:type="spellStart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податковий</w:t>
      </w:r>
      <w:proofErr w:type="spellEnd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період</w:t>
      </w:r>
      <w:proofErr w:type="spellEnd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7) строк та порядок </w:t>
      </w:r>
      <w:proofErr w:type="spellStart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сплати</w:t>
      </w:r>
      <w:proofErr w:type="spellEnd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податку</w:t>
      </w:r>
      <w:proofErr w:type="spellEnd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; </w:t>
      </w: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8) строк та порядок </w:t>
      </w:r>
      <w:proofErr w:type="spellStart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подання</w:t>
      </w:r>
      <w:proofErr w:type="spellEnd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звітності</w:t>
      </w:r>
      <w:proofErr w:type="spellEnd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обчислення</w:t>
      </w:r>
      <w:proofErr w:type="spellEnd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і </w:t>
      </w:r>
      <w:proofErr w:type="spellStart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сплату</w:t>
      </w:r>
      <w:proofErr w:type="spellEnd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податку</w:t>
      </w:r>
      <w:proofErr w:type="spellEnd"/>
      <w:r w:rsidRPr="00DA10A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</w:p>
    <w:p w:rsidR="00DA10AC" w:rsidRDefault="00DA10AC" w:rsidP="00DA10AC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</w:p>
    <w:p w:rsidR="00DA10AC" w:rsidRPr="00DA10AC" w:rsidRDefault="00DA10AC" w:rsidP="00DA10AC">
      <w:pPr>
        <w:tabs>
          <w:tab w:val="left" w:pos="8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12.2. Загальна система оподаткування</w:t>
      </w:r>
    </w:p>
    <w:p w:rsidR="00DA10AC" w:rsidRPr="00DA10AC" w:rsidRDefault="00DA10AC" w:rsidP="00DA10AC">
      <w:pPr>
        <w:tabs>
          <w:tab w:val="left" w:pos="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Об’єктом оподаткування є чистий оподатковуваний дохід, тобто різниця між загальним оподатковуваним доходом (виручка у грошовій та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негрошовій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формі) i документально підтвердженими витратами, пов’язаними з господарською діяльністю такої фізичної особи-підприємця.</w:t>
      </w: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A10A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фізичної особи-підприємця, зареєстрованого як платник податку на додану вартість, не включаються до витрат і доходу суми податку на додану вартість, що входять до ціни придбаних або проданих товарів (робіт, послуг).</w:t>
      </w:r>
    </w:p>
    <w:p w:rsidR="00DA10AC" w:rsidRPr="00DA10AC" w:rsidRDefault="00DA10AC" w:rsidP="00DA10AC">
      <w:pPr>
        <w:tabs>
          <w:tab w:val="left" w:pos="8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0AC" w:rsidRPr="00DA10AC" w:rsidRDefault="00DA10AC" w:rsidP="00DA1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12.3. Спрощена система оподаткування</w:t>
      </w: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Відповідно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до Закону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фізичні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особи-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підприємці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які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застосовують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спрощену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систему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оподаткування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proofErr w:type="gram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обл</w:t>
      </w:r>
      <w:proofErr w:type="gram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іку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звітності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поділяються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на три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групи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</w:t>
      </w:r>
      <w:r w:rsidRPr="00DA10AC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 xml:space="preserve">До </w:t>
      </w:r>
      <w:proofErr w:type="spellStart"/>
      <w:r w:rsidRPr="00DA10AC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>першої</w:t>
      </w:r>
      <w:proofErr w:type="spellEnd"/>
      <w:r w:rsidRPr="00DA10AC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>групи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віднесено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proofErr w:type="gram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</w:t>
      </w:r>
      <w:proofErr w:type="gram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ідприємців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які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не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використовують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працю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найманих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осіб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здійснюють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виключно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роздрібний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продаж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товарів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торговельних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місць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на ринках та/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або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провадять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господарську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діяльність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побутових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населенню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й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обсяг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доходу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яких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протягом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календарного року не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перевищує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150 тис. грн. Для таких </w:t>
      </w:r>
      <w:proofErr w:type="spellStart"/>
      <w:proofErr w:type="gram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</w:t>
      </w:r>
      <w:proofErr w:type="gram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ідприємців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встановлюється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ставка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податку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в межах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1% до 10%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мінімальної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заробітної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плати (10-100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грн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).</w:t>
      </w: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A10AC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 xml:space="preserve">Друга </w:t>
      </w:r>
      <w:proofErr w:type="spellStart"/>
      <w:r w:rsidRPr="00DA10AC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>група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– </w:t>
      </w:r>
      <w:proofErr w:type="spellStart"/>
      <w:proofErr w:type="gram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</w:t>
      </w:r>
      <w:proofErr w:type="gram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ідприємці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що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протягом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календарного року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використовують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працю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не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більше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10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найманих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осіб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обсяг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доходу не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lastRenderedPageBreak/>
        <w:t>перевищує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1 млн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грн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які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здійснюють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господарську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діяльність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надання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послуг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у т. ч.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побутових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платникам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єдиного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податку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та/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або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населенню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виробництво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та/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або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продаж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товарів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,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діяльність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у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сфері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ресторанного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господарства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. Ставка –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2% до 20%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мінімальної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заробітної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плати (20-200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грн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).</w:t>
      </w: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DA10AC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 xml:space="preserve">До </w:t>
      </w:r>
      <w:proofErr w:type="spellStart"/>
      <w:r w:rsidRPr="00DA10AC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>третьої</w:t>
      </w:r>
      <w:proofErr w:type="spellEnd"/>
      <w:r w:rsidRPr="00DA10AC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>групи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належать особи,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які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мають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не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більше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20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найманих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осіб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та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обсяг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доходу не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перевищує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3 </w:t>
      </w:r>
      <w:proofErr w:type="gram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млн</w:t>
      </w:r>
      <w:proofErr w:type="gram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грн. Ставка для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цієї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групи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– 3%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від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отриманої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виручки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за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умови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сплати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ПДВ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або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5% без </w:t>
      </w:r>
      <w:proofErr w:type="spellStart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сплати</w:t>
      </w:r>
      <w:proofErr w:type="spellEnd"/>
      <w:r w:rsidRPr="00DA10AC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ПДВ.</w:t>
      </w: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DA10AC" w:rsidRPr="00DA10AC" w:rsidRDefault="00DA10AC" w:rsidP="00DA1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</w:t>
      </w:r>
      <w:r w:rsidRPr="00DA10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Податкова звітність</w:t>
      </w:r>
    </w:p>
    <w:p w:rsidR="00DA10AC" w:rsidRPr="00DA10AC" w:rsidRDefault="00DA10AC" w:rsidP="00DA10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DA10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Податкова декларація, розрахунок</w:t>
      </w:r>
      <w:r w:rsidRPr="00DA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це документ, що подається платником податків (у тому числі відокремленим підрозділом у випадках, визначених ПК України) контролюючому органу у строки, встановлені законом, на підставі якого здійснюється нарахування та/або сплата податкового зобов’язання, чи документ, що свідчить про суми доходу, нарахованого (виплаченого) на користь платників податків – фізичних осіб, суми утриманого та/або сплаченого податку. </w:t>
      </w:r>
    </w:p>
    <w:p w:rsidR="00DA10AC" w:rsidRPr="00DA10AC" w:rsidRDefault="00DA10AC" w:rsidP="00DA10A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10A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Відповідальність</w:t>
      </w:r>
      <w:r w:rsidRPr="00DA10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неподання, порушення порядку заповнення документів податкової звітності, порушення строків їх подання контролюючим органам, недостовірність інформації, наведеної у зазначених документах, несуть: юридичні особи, постійні представництва нерезидентів, які відповідно до ПК України визначені платниками податків, а також їх посадові особи; фізичні особи-платники податків та їх законні чи уповноважені представники у випадках, передбачених законом; податкові агенти. </w:t>
      </w:r>
    </w:p>
    <w:p w:rsidR="006B00FC" w:rsidRDefault="006B00FC" w:rsidP="00DA10AC">
      <w:pPr>
        <w:spacing w:after="0" w:line="240" w:lineRule="auto"/>
      </w:pPr>
      <w:bookmarkStart w:id="0" w:name="_GoBack"/>
      <w:bookmarkEnd w:id="0"/>
    </w:p>
    <w:sectPr w:rsidR="006B00FC" w:rsidSect="00DA10A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488"/>
    <w:rsid w:val="006B00FC"/>
    <w:rsid w:val="00DA10AC"/>
    <w:rsid w:val="00FE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2222</Words>
  <Characters>1268</Characters>
  <Application>Microsoft Office Word</Application>
  <DocSecurity>0</DocSecurity>
  <Lines>10</Lines>
  <Paragraphs>6</Paragraphs>
  <ScaleCrop>false</ScaleCrop>
  <Company/>
  <LinksUpToDate>false</LinksUpToDate>
  <CharactersWithSpaces>3484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</dc:creator>
  <cp:keywords/>
  <dc:description/>
  <cp:lastModifiedBy>Маргарита</cp:lastModifiedBy>
  <cp:revision>2</cp:revision>
  <dcterms:created xsi:type="dcterms:W3CDTF">2014-09-09T08:18:00Z</dcterms:created>
  <dcterms:modified xsi:type="dcterms:W3CDTF">2014-09-09T08:21:00Z</dcterms:modified>
</cp:coreProperties>
</file>