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6FA8">
        <w:rPr>
          <w:rFonts w:ascii="Times New Roman" w:hAnsi="Times New Roman" w:cs="Times New Roman"/>
          <w:b/>
          <w:sz w:val="28"/>
          <w:szCs w:val="28"/>
        </w:rPr>
        <w:t>Тема 1. Брошури як особливий вид неперіодичної друкованої продукції</w:t>
      </w:r>
    </w:p>
    <w:p w:rsidR="00DA6FA8" w:rsidRPr="00DA6FA8" w:rsidRDefault="00DA6FA8" w:rsidP="00DA6FA8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numPr>
          <w:ilvl w:val="0"/>
          <w:numId w:val="8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Брошури як вид неперіодичної друкованої продукції. Визначення. Цільове призначення. </w:t>
      </w:r>
    </w:p>
    <w:p w:rsidR="00DA6FA8" w:rsidRPr="00DA6FA8" w:rsidRDefault="00DA6FA8" w:rsidP="00DA6FA8">
      <w:pPr>
        <w:numPr>
          <w:ilvl w:val="0"/>
          <w:numId w:val="8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Типологічні особливості: рекламні, інформаційні, освітні. </w:t>
      </w:r>
    </w:p>
    <w:p w:rsidR="00DA6FA8" w:rsidRPr="00DA6FA8" w:rsidRDefault="00DA6FA8" w:rsidP="00DA6FA8">
      <w:pPr>
        <w:numPr>
          <w:ilvl w:val="0"/>
          <w:numId w:val="8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Види брошур (багатосторінкові каталоги, брошура-каталог, проспекти,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прайси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, прес-релізи). </w:t>
      </w:r>
    </w:p>
    <w:p w:rsidR="00DA6FA8" w:rsidRDefault="00DA6FA8" w:rsidP="00DA6FA8">
      <w:pPr>
        <w:numPr>
          <w:ilvl w:val="0"/>
          <w:numId w:val="8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Переваги брошур над листівками та проспектами.</w:t>
      </w:r>
    </w:p>
    <w:p w:rsidR="00D637DF" w:rsidRPr="00D637DF" w:rsidRDefault="00D637DF" w:rsidP="00DA6FA8">
      <w:pPr>
        <w:numPr>
          <w:ilvl w:val="0"/>
          <w:numId w:val="8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7DF">
        <w:rPr>
          <w:rFonts w:ascii="Times New Roman" w:hAnsi="Times New Roman" w:cs="Times New Roman"/>
          <w:bCs/>
          <w:sz w:val="28"/>
          <w:szCs w:val="28"/>
        </w:rPr>
        <w:t>Робота редактора над підготовкою брошур різних видів,</w:t>
      </w: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Default="00DA6FA8" w:rsidP="00D637DF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/>
          <w:sz w:val="28"/>
          <w:szCs w:val="28"/>
        </w:rPr>
        <w:t>Завдання:</w:t>
      </w:r>
      <w:r w:rsidR="00D637DF">
        <w:rPr>
          <w:rFonts w:ascii="Times New Roman" w:hAnsi="Times New Roman" w:cs="Times New Roman"/>
          <w:sz w:val="28"/>
          <w:szCs w:val="28"/>
        </w:rPr>
        <w:t>дібрати  приклади</w:t>
      </w:r>
      <w:r w:rsidRPr="00DA6FA8">
        <w:rPr>
          <w:rFonts w:ascii="Times New Roman" w:hAnsi="Times New Roman" w:cs="Times New Roman"/>
          <w:sz w:val="28"/>
          <w:szCs w:val="28"/>
        </w:rPr>
        <w:t xml:space="preserve"> бро</w:t>
      </w:r>
      <w:r w:rsidR="00DE5366">
        <w:rPr>
          <w:rFonts w:ascii="Times New Roman" w:hAnsi="Times New Roman" w:cs="Times New Roman"/>
          <w:sz w:val="28"/>
          <w:szCs w:val="28"/>
        </w:rPr>
        <w:t>шур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p w:rsidR="00AC3B56" w:rsidRPr="00DA6FA8" w:rsidRDefault="00AC3B56" w:rsidP="00DA6FA8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FA8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DA6FA8" w:rsidRPr="00DA6FA8" w:rsidRDefault="00DA6FA8" w:rsidP="00D637DF">
      <w:pPr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М Авторові, редакторові, видавцеві / М.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 К.: НКН, 2006. – 560 с.</w:t>
      </w:r>
    </w:p>
    <w:p w:rsidR="00DA6FA8" w:rsidRPr="00DA6FA8" w:rsidRDefault="00DA6FA8" w:rsidP="00D637DF">
      <w:pPr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ДСТУ 3017-95 Видання. Основні види. Терміни та визначення.</w:t>
      </w:r>
    </w:p>
    <w:p w:rsidR="00DA6FA8" w:rsidRPr="00DA6FA8" w:rsidRDefault="00DA6FA8" w:rsidP="00D637DF">
      <w:pPr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Акопов</w:t>
      </w:r>
      <w:proofErr w:type="spellEnd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Общий</w:t>
      </w:r>
      <w:proofErr w:type="spellEnd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курс </w:t>
      </w:r>
      <w:proofErr w:type="spellStart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издательскогодела</w:t>
      </w:r>
      <w:proofErr w:type="spellEnd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А. </w:t>
      </w:r>
      <w:proofErr w:type="spellStart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Акопов</w:t>
      </w:r>
      <w:proofErr w:type="spellEnd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Воронеж, 2004. – С. 366</w:t>
      </w:r>
    </w:p>
    <w:p w:rsidR="00DA6FA8" w:rsidRPr="00DA6FA8" w:rsidRDefault="00DA6FA8" w:rsidP="00D637DF">
      <w:pPr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ПикокДж. </w:t>
      </w:r>
      <w:proofErr w:type="spellStart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Издательскоедело</w:t>
      </w:r>
      <w:proofErr w:type="spellEnd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Дж. </w:t>
      </w:r>
      <w:proofErr w:type="spellStart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 w:rsidRPr="00DA6FA8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Москва, 1998. – С. 69</w:t>
      </w:r>
    </w:p>
    <w:p w:rsidR="00DA6FA8" w:rsidRPr="00DA6FA8" w:rsidRDefault="00DA6FA8" w:rsidP="00D637DF">
      <w:pPr>
        <w:numPr>
          <w:ilvl w:val="3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Г. ЗМІ: Короткий словник термінів і понять.- К., 2005. – С. 7</w:t>
      </w:r>
    </w:p>
    <w:p w:rsidR="00DA6FA8" w:rsidRPr="00DA6FA8" w:rsidRDefault="00DA6FA8" w:rsidP="00D637DF">
      <w:pPr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Поліграфія та видавнича справа. Російсько-український       тлумачний словник /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Б.В. Дурняк та ін. – Львів: Афіша, 2002. – С. 29.</w:t>
      </w:r>
    </w:p>
    <w:p w:rsidR="00DA6FA8" w:rsidRPr="00DA6FA8" w:rsidRDefault="00DA6FA8" w:rsidP="00DA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A8" w:rsidRPr="00DA6FA8" w:rsidRDefault="00DA6FA8" w:rsidP="00D637DF">
      <w:pPr>
        <w:numPr>
          <w:ilvl w:val="3"/>
          <w:numId w:val="9"/>
        </w:num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DA6FA8" w:rsidRPr="00DA6FA8" w:rsidRDefault="00DA6FA8" w:rsidP="00D637DF">
      <w:pPr>
        <w:numPr>
          <w:ilvl w:val="3"/>
          <w:numId w:val="9"/>
        </w:num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Редакторскаяподготовкалитературно-художественныхизданий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Учебноепособие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студентовспециальности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Издательскоедело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, 2000; Режим доступу: http://evartist.narod.ru/text12/59.htm.</w:t>
      </w:r>
    </w:p>
    <w:p w:rsidR="00DA6FA8" w:rsidRPr="00DA6FA8" w:rsidRDefault="00DA6FA8" w:rsidP="00D637DF">
      <w:pPr>
        <w:numPr>
          <w:ilvl w:val="3"/>
          <w:numId w:val="9"/>
        </w:num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Редактированиеотдельныхвидовлитературы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DA6FA8" w:rsidRPr="00DA6FA8" w:rsidRDefault="00DA6FA8" w:rsidP="00D637DF">
      <w:pPr>
        <w:numPr>
          <w:ilvl w:val="3"/>
          <w:numId w:val="9"/>
        </w:num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  <w:t xml:space="preserve">/ </w:t>
      </w:r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Подобщ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DA6FA8" w:rsidRPr="00DA6FA8" w:rsidRDefault="00DA6FA8" w:rsidP="00D637DF">
      <w:pPr>
        <w:numPr>
          <w:ilvl w:val="3"/>
          <w:numId w:val="9"/>
        </w:num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Ткаченко В. П., Чеботарьова І. Б.,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Киричок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П. О., Григорова З. В. Енциклопедія видавничої справи: Навчальний посібник. – Х.: ХНУРЕ, 2008. – 320 c.</w:t>
      </w:r>
    </w:p>
    <w:p w:rsidR="00DA6FA8" w:rsidRPr="00DA6FA8" w:rsidRDefault="00DA6FA8" w:rsidP="00D637DF">
      <w:pPr>
        <w:numPr>
          <w:ilvl w:val="3"/>
          <w:numId w:val="9"/>
        </w:num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Компьютерныетехнологии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в дизайне.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., 2002. – 464 с.</w:t>
      </w:r>
    </w:p>
    <w:p w:rsidR="00DA6FA8" w:rsidRPr="00DA6FA8" w:rsidRDefault="00DA6FA8" w:rsidP="00DA6FA8">
      <w:pPr>
        <w:tabs>
          <w:tab w:val="left" w:pos="799"/>
        </w:tabs>
        <w:spacing w:after="0" w:line="240" w:lineRule="auto"/>
        <w:ind w:hanging="421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A8" w:rsidRPr="00DA6FA8" w:rsidRDefault="00D637DF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5A3DD8">
        <w:rPr>
          <w:rFonts w:ascii="Times New Roman" w:hAnsi="Times New Roman" w:cs="Times New Roman"/>
          <w:b/>
          <w:sz w:val="28"/>
          <w:szCs w:val="28"/>
        </w:rPr>
        <w:t>.</w:t>
      </w:r>
      <w:r w:rsidR="00DA6FA8" w:rsidRPr="00DA6FA8">
        <w:rPr>
          <w:rFonts w:ascii="Times New Roman" w:hAnsi="Times New Roman" w:cs="Times New Roman"/>
          <w:b/>
          <w:sz w:val="28"/>
          <w:szCs w:val="28"/>
        </w:rPr>
        <w:t xml:space="preserve"> Листівки як видавничий </w:t>
      </w:r>
      <w:proofErr w:type="spellStart"/>
      <w:r w:rsidR="00DA6FA8" w:rsidRPr="00DA6FA8">
        <w:rPr>
          <w:rFonts w:ascii="Times New Roman" w:hAnsi="Times New Roman" w:cs="Times New Roman"/>
          <w:b/>
          <w:sz w:val="28"/>
          <w:szCs w:val="28"/>
        </w:rPr>
        <w:t>метажанр</w:t>
      </w:r>
      <w:proofErr w:type="spellEnd"/>
    </w:p>
    <w:p w:rsidR="00DA6FA8" w:rsidRPr="00DA6FA8" w:rsidRDefault="00DA6FA8" w:rsidP="00DA6FA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Історія листівок у контексті розвитку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ізовидань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: хронологічний, видовий, </w:t>
      </w:r>
      <w:r w:rsidRPr="00DA6FA8">
        <w:rPr>
          <w:rFonts w:ascii="Times New Roman" w:hAnsi="Times New Roman" w:cs="Times New Roman"/>
          <w:sz w:val="28"/>
          <w:szCs w:val="28"/>
        </w:rPr>
        <w:lastRenderedPageBreak/>
        <w:t>географічний, видавничий аспекти.</w:t>
      </w:r>
    </w:p>
    <w:p w:rsidR="00DA6FA8" w:rsidRPr="00DA6FA8" w:rsidRDefault="00DA6FA8" w:rsidP="00DA6FA8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Визначення. Цільове призначення. Типологічні особливості</w:t>
      </w:r>
    </w:p>
    <w:p w:rsidR="00DA6FA8" w:rsidRPr="00DA6FA8" w:rsidRDefault="00DA6FA8" w:rsidP="00DA6FA8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Види листівок (за жанром, конструкцією, поліграфічним виконанням тощо). </w:t>
      </w:r>
    </w:p>
    <w:p w:rsidR="00DA6FA8" w:rsidRPr="00DA6FA8" w:rsidRDefault="00DA6FA8" w:rsidP="00DA6FA8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Переваги і недоліки листівок.</w:t>
      </w:r>
    </w:p>
    <w:p w:rsidR="00DA6FA8" w:rsidRPr="00DA6FA8" w:rsidRDefault="00DA6FA8" w:rsidP="00DA6FA8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Листівка як засіб інформаційної і політичної реклами.</w:t>
      </w:r>
    </w:p>
    <w:p w:rsidR="00DA6FA8" w:rsidRPr="00DA6FA8" w:rsidRDefault="00DA6FA8" w:rsidP="004F3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/>
          <w:sz w:val="28"/>
          <w:szCs w:val="28"/>
        </w:rPr>
        <w:t>Завдання:</w:t>
      </w:r>
      <w:r w:rsidR="004F320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4F3200">
        <w:rPr>
          <w:rFonts w:ascii="Times New Roman" w:hAnsi="Times New Roman" w:cs="Times New Roman"/>
          <w:sz w:val="28"/>
          <w:szCs w:val="28"/>
        </w:rPr>
        <w:t xml:space="preserve">ібрати </w:t>
      </w:r>
      <w:r w:rsidRPr="00DA6FA8">
        <w:rPr>
          <w:rFonts w:ascii="Times New Roman" w:hAnsi="Times New Roman" w:cs="Times New Roman"/>
          <w:sz w:val="28"/>
          <w:szCs w:val="28"/>
        </w:rPr>
        <w:t xml:space="preserve"> приклади листівок різного виду.</w:t>
      </w: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FA8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1.ДСТУ 3017-95. Видання. Основні види: Терміни та визначення </w:t>
      </w:r>
      <w:r w:rsidRPr="00DA6FA8">
        <w:rPr>
          <w:rFonts w:ascii="Times New Roman" w:hAnsi="Times New Roman" w:cs="Times New Roman"/>
          <w:sz w:val="28"/>
          <w:szCs w:val="28"/>
        </w:rPr>
        <w:t>[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Чинний від </w:t>
      </w:r>
      <w:r w:rsidRPr="00DA6FA8">
        <w:rPr>
          <w:rFonts w:ascii="Times New Roman" w:hAnsi="Times New Roman" w:cs="Times New Roman"/>
          <w:sz w:val="28"/>
          <w:szCs w:val="28"/>
        </w:rPr>
        <w:t>1996-01-01].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DA6FA8">
        <w:rPr>
          <w:rFonts w:ascii="Times New Roman" w:hAnsi="Times New Roman" w:cs="Times New Roman"/>
          <w:sz w:val="28"/>
          <w:szCs w:val="28"/>
        </w:rPr>
        <w:t>., 1995. – 29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Поліграфія та видавнича справа. Російсько-український       тлумачний словник /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Б.В. Дурняк та ін. – Львів: Афіша, 2002. – С. 29.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2.Баздырева Е.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Стараядобраяоткрытка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Print+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 2006.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Pr="00DA6FA8">
        <w:rPr>
          <w:rFonts w:ascii="Times New Roman" w:hAnsi="Times New Roman" w:cs="Times New Roman"/>
          <w:sz w:val="28"/>
          <w:szCs w:val="28"/>
        </w:rPr>
        <w:t>2.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Pr="00DA6FA8">
        <w:rPr>
          <w:rFonts w:ascii="Times New Roman" w:hAnsi="Times New Roman" w:cs="Times New Roman"/>
          <w:sz w:val="28"/>
          <w:szCs w:val="28"/>
        </w:rPr>
        <w:t>. 84-86.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>3. Борисенко Б. С. Листівки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традиції та сучасний стан </w:t>
      </w:r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Друкарство</w:t>
      </w:r>
      <w:r w:rsidRPr="00DA6FA8">
        <w:rPr>
          <w:rFonts w:ascii="Times New Roman" w:hAnsi="Times New Roman" w:cs="Times New Roman"/>
          <w:sz w:val="28"/>
          <w:szCs w:val="28"/>
        </w:rPr>
        <w:t>. – 2006.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A6FA8">
        <w:rPr>
          <w:rFonts w:ascii="Times New Roman" w:hAnsi="Times New Roman" w:cs="Times New Roman"/>
          <w:sz w:val="28"/>
          <w:szCs w:val="28"/>
        </w:rPr>
        <w:t>1.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Pr="00DA6FA8">
        <w:rPr>
          <w:rFonts w:ascii="Times New Roman" w:hAnsi="Times New Roman" w:cs="Times New Roman"/>
          <w:sz w:val="28"/>
          <w:szCs w:val="28"/>
        </w:rPr>
        <w:t>.37-40.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Булахова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Д. Листівки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історія та сучасність </w:t>
      </w:r>
      <w:r w:rsidRPr="00DA6FA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Print+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 2008.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DA6FA8">
        <w:rPr>
          <w:rFonts w:ascii="Times New Roman" w:hAnsi="Times New Roman" w:cs="Times New Roman"/>
          <w:sz w:val="28"/>
          <w:szCs w:val="28"/>
        </w:rPr>
        <w:t>4.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 60-63.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Д.  А.  Лазаренко Е. Т.,  Петрик П. Б.  Листівки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історія</w:t>
      </w:r>
      <w:r w:rsidRPr="00DA6FA8">
        <w:rPr>
          <w:rFonts w:ascii="Times New Roman" w:hAnsi="Times New Roman" w:cs="Times New Roman"/>
          <w:sz w:val="28"/>
          <w:szCs w:val="28"/>
        </w:rPr>
        <w:t>,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філософія</w:t>
      </w:r>
      <w:r w:rsidRPr="00DA6FA8">
        <w:rPr>
          <w:rFonts w:ascii="Times New Roman" w:hAnsi="Times New Roman" w:cs="Times New Roman"/>
          <w:sz w:val="28"/>
          <w:szCs w:val="28"/>
        </w:rPr>
        <w:t>,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дизайн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Технологія виготовлення </w:t>
      </w:r>
      <w:r w:rsidRPr="00DA6FA8">
        <w:rPr>
          <w:rFonts w:ascii="Times New Roman" w:hAnsi="Times New Roman" w:cs="Times New Roman"/>
          <w:sz w:val="28"/>
          <w:szCs w:val="28"/>
        </w:rPr>
        <w:t>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Під ред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Гавенко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Львів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УАД</w:t>
      </w:r>
      <w:r w:rsidRPr="00DA6FA8">
        <w:rPr>
          <w:rFonts w:ascii="Times New Roman" w:hAnsi="Times New Roman" w:cs="Times New Roman"/>
          <w:sz w:val="28"/>
          <w:szCs w:val="28"/>
        </w:rPr>
        <w:t xml:space="preserve">,2006. – 59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Д., Борисенко О., Петрик П. Історія листівки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Що таке листівка</w:t>
      </w:r>
      <w:r w:rsidRPr="00DA6FA8">
        <w:rPr>
          <w:rFonts w:ascii="Times New Roman" w:hAnsi="Times New Roman" w:cs="Times New Roman"/>
          <w:sz w:val="28"/>
          <w:szCs w:val="28"/>
        </w:rPr>
        <w:t>? 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Палітра друку</w:t>
      </w:r>
      <w:r w:rsidRPr="00DA6FA8">
        <w:rPr>
          <w:rFonts w:ascii="Times New Roman" w:hAnsi="Times New Roman" w:cs="Times New Roman"/>
          <w:sz w:val="28"/>
          <w:szCs w:val="28"/>
        </w:rPr>
        <w:t>. – 2005.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Pr="00DA6FA8">
        <w:rPr>
          <w:rFonts w:ascii="Times New Roman" w:hAnsi="Times New Roman" w:cs="Times New Roman"/>
          <w:sz w:val="28"/>
          <w:szCs w:val="28"/>
        </w:rPr>
        <w:t>6.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Pr="00DA6FA8">
        <w:rPr>
          <w:rFonts w:ascii="Times New Roman" w:hAnsi="Times New Roman" w:cs="Times New Roman"/>
          <w:sz w:val="28"/>
          <w:szCs w:val="28"/>
        </w:rPr>
        <w:t>. 47-50.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Галькевич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Т. Різдвяна та новорічна листівка </w:t>
      </w:r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Бібліотечний вісник</w:t>
      </w:r>
      <w:r w:rsidRPr="00DA6FA8">
        <w:rPr>
          <w:rFonts w:ascii="Times New Roman" w:hAnsi="Times New Roman" w:cs="Times New Roman"/>
          <w:sz w:val="28"/>
          <w:szCs w:val="28"/>
        </w:rPr>
        <w:t xml:space="preserve">. – 2000.– </w:t>
      </w:r>
      <w:r w:rsidRPr="00DA6FA8">
        <w:rPr>
          <w:rFonts w:ascii="Times New Roman" w:hAnsi="Times New Roman" w:cs="Times New Roman"/>
          <w:bCs/>
          <w:sz w:val="28"/>
          <w:szCs w:val="28"/>
        </w:rPr>
        <w:t>№</w:t>
      </w:r>
      <w:r w:rsidRPr="00DA6FA8">
        <w:rPr>
          <w:rFonts w:ascii="Times New Roman" w:hAnsi="Times New Roman" w:cs="Times New Roman"/>
          <w:sz w:val="28"/>
          <w:szCs w:val="28"/>
        </w:rPr>
        <w:t xml:space="preserve"> 1. –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.31. 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Гламазда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М. Народження листівки </w:t>
      </w:r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Книжковий клуб плюс</w:t>
      </w:r>
      <w:r w:rsidRPr="00DA6FA8">
        <w:rPr>
          <w:rFonts w:ascii="Times New Roman" w:hAnsi="Times New Roman" w:cs="Times New Roman"/>
          <w:sz w:val="28"/>
          <w:szCs w:val="28"/>
        </w:rPr>
        <w:t>. – 2002.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A6FA8">
        <w:rPr>
          <w:rFonts w:ascii="Times New Roman" w:hAnsi="Times New Roman" w:cs="Times New Roman"/>
          <w:sz w:val="28"/>
          <w:szCs w:val="28"/>
        </w:rPr>
        <w:t xml:space="preserve">12.–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 42. 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Дробна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І. В. Джерелознавчий аналіз документальних листівок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етапи дослідницької процедури </w:t>
      </w:r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Вісник Кам</w:t>
      </w:r>
      <w:r w:rsidRPr="00DA6FA8">
        <w:rPr>
          <w:rFonts w:ascii="Times New Roman" w:hAnsi="Times New Roman" w:cs="Times New Roman"/>
          <w:sz w:val="28"/>
          <w:szCs w:val="28"/>
        </w:rPr>
        <w:t>’</w:t>
      </w:r>
      <w:r w:rsidRPr="00DA6FA8">
        <w:rPr>
          <w:rFonts w:ascii="Times New Roman" w:hAnsi="Times New Roman" w:cs="Times New Roman"/>
          <w:bCs/>
          <w:sz w:val="28"/>
          <w:szCs w:val="28"/>
        </w:rPr>
        <w:t>янець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>Подільського національного університету імені Івана Огієнка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Історичні науки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Випуск </w:t>
      </w:r>
      <w:r w:rsidRPr="00DA6FA8">
        <w:rPr>
          <w:rFonts w:ascii="Times New Roman" w:hAnsi="Times New Roman" w:cs="Times New Roman"/>
          <w:sz w:val="28"/>
          <w:szCs w:val="28"/>
        </w:rPr>
        <w:t>2. – 2008.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 274-281.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10. Ларина А. Н.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Документальнаяоткрыткаконца</w:t>
      </w:r>
      <w:r w:rsidRPr="00DA6FA8">
        <w:rPr>
          <w:rFonts w:ascii="Times New Roman" w:hAnsi="Times New Roman" w:cs="Times New Roman"/>
          <w:sz w:val="28"/>
          <w:szCs w:val="28"/>
        </w:rPr>
        <w:t>XIX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начала ХХ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вв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какисточник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истории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культуреМосквы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>Автореф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дис</w:t>
      </w:r>
      <w:r w:rsidRPr="00DA6FA8">
        <w:rPr>
          <w:rFonts w:ascii="Times New Roman" w:hAnsi="Times New Roman" w:cs="Times New Roman"/>
          <w:sz w:val="28"/>
          <w:szCs w:val="28"/>
        </w:rPr>
        <w:t>. …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канд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истор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наук</w:t>
      </w:r>
      <w:r w:rsidRPr="00DA6FA8">
        <w:rPr>
          <w:rFonts w:ascii="Times New Roman" w:hAnsi="Times New Roman" w:cs="Times New Roman"/>
          <w:sz w:val="28"/>
          <w:szCs w:val="28"/>
        </w:rPr>
        <w:t>: 07.00.09 /</w:t>
      </w:r>
      <w:r w:rsidRPr="00DA6FA8">
        <w:rPr>
          <w:rFonts w:ascii="Times New Roman" w:hAnsi="Times New Roman" w:cs="Times New Roman"/>
          <w:bCs/>
          <w:sz w:val="28"/>
          <w:szCs w:val="28"/>
        </w:rPr>
        <w:t>Историко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>архивныйинститутРоссийскогогосударственногогуманитарногоуниверситет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., 2004. – 13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11. Науменко Н. Поезія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поштівки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як синтез мистецтв </w:t>
      </w:r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Література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Фольклор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Проблеми поетики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зб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наук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праць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Твімінтер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, 2008.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Вип</w:t>
      </w:r>
      <w:r w:rsidRPr="00DA6FA8">
        <w:rPr>
          <w:rFonts w:ascii="Times New Roman" w:hAnsi="Times New Roman" w:cs="Times New Roman"/>
          <w:sz w:val="28"/>
          <w:szCs w:val="28"/>
        </w:rPr>
        <w:t>. 32.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DA6FA8">
        <w:rPr>
          <w:rFonts w:ascii="Times New Roman" w:hAnsi="Times New Roman" w:cs="Times New Roman"/>
          <w:sz w:val="28"/>
          <w:szCs w:val="28"/>
        </w:rPr>
        <w:t xml:space="preserve">.2.  –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>. 172-180.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12. Українська графіка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ХІ-поч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ХХ ст..: Альбом. – К. : Мистецтво, 1994.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13. Токарєва Ю.   Народження листівки </w:t>
      </w:r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Книжковий клуб плюс</w:t>
      </w:r>
      <w:r w:rsidRPr="00DA6FA8">
        <w:rPr>
          <w:rFonts w:ascii="Times New Roman" w:hAnsi="Times New Roman" w:cs="Times New Roman"/>
          <w:sz w:val="28"/>
          <w:szCs w:val="28"/>
        </w:rPr>
        <w:t>.   –   2002.   –</w:t>
      </w:r>
      <w:r w:rsidRPr="00DA6FA8">
        <w:rPr>
          <w:rFonts w:ascii="Times New Roman" w:hAnsi="Times New Roman" w:cs="Times New Roman"/>
          <w:bCs/>
          <w:sz w:val="28"/>
          <w:szCs w:val="28"/>
        </w:rPr>
        <w:t>№</w:t>
      </w:r>
      <w:r w:rsidRPr="00DA6FA8">
        <w:rPr>
          <w:rFonts w:ascii="Times New Roman" w:hAnsi="Times New Roman" w:cs="Times New Roman"/>
          <w:sz w:val="28"/>
          <w:szCs w:val="28"/>
        </w:rPr>
        <w:t>12.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Pr="00DA6FA8">
        <w:rPr>
          <w:rFonts w:ascii="Times New Roman" w:hAnsi="Times New Roman" w:cs="Times New Roman"/>
          <w:sz w:val="28"/>
          <w:szCs w:val="28"/>
        </w:rPr>
        <w:t>. 42.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Файнштейн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Э. В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мире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открытки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Планета</w:t>
      </w:r>
      <w:r w:rsidRPr="00DA6FA8">
        <w:rPr>
          <w:rFonts w:ascii="Times New Roman" w:hAnsi="Times New Roman" w:cs="Times New Roman"/>
          <w:sz w:val="28"/>
          <w:szCs w:val="28"/>
        </w:rPr>
        <w:t>, 1976. – 132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Художественнаяоткрытка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Авт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сост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Чапкина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Галарт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, 1993.</w:t>
      </w: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15. Шатрова М. Книговидавнича діяльність в галузі образотворчого мистецтва в Україні на зламі тисячоліть // Вісник Книжкової палати України. – 2012. - № 5. – С. 16-19. </w:t>
      </w:r>
    </w:p>
    <w:p w:rsidR="00DA6FA8" w:rsidRPr="00DA6FA8" w:rsidRDefault="00D637DF" w:rsidP="00DA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DA6FA8" w:rsidRPr="00DA6FA8">
        <w:rPr>
          <w:rFonts w:ascii="Times New Roman" w:hAnsi="Times New Roman" w:cs="Times New Roman"/>
          <w:b/>
          <w:sz w:val="28"/>
          <w:szCs w:val="28"/>
        </w:rPr>
        <w:t>.</w:t>
      </w:r>
      <w:r w:rsidR="00DA6FA8" w:rsidRPr="00DA6FA8">
        <w:rPr>
          <w:rFonts w:ascii="Times New Roman" w:hAnsi="Times New Roman" w:cs="Times New Roman"/>
          <w:b/>
          <w:bCs/>
          <w:sz w:val="28"/>
          <w:szCs w:val="28"/>
        </w:rPr>
        <w:t xml:space="preserve">Робота редактора над підготовкою листівок різних видів, </w:t>
      </w:r>
    </w:p>
    <w:p w:rsidR="00DA6FA8" w:rsidRPr="00DA6FA8" w:rsidRDefault="00DA6FA8" w:rsidP="00DA6FA8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План</w:t>
      </w:r>
    </w:p>
    <w:p w:rsidR="00DA6FA8" w:rsidRPr="00DA6FA8" w:rsidRDefault="00DA6FA8" w:rsidP="00DA6F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Специфіка роботи редактора над проектом листівки. </w:t>
      </w:r>
    </w:p>
    <w:p w:rsidR="00DA6FA8" w:rsidRPr="00DA6FA8" w:rsidRDefault="00DA6FA8" w:rsidP="00DA6F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Основні етапи підготовки листівки до друку.</w:t>
      </w:r>
    </w:p>
    <w:p w:rsidR="00DA6FA8" w:rsidRPr="00DA6FA8" w:rsidRDefault="00DA6FA8" w:rsidP="00DA6F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листівки. Робота редактора над елементами листівок різного цільового призначення. </w:t>
      </w:r>
    </w:p>
    <w:p w:rsidR="00DA6FA8" w:rsidRPr="00DA6FA8" w:rsidRDefault="00DA6FA8" w:rsidP="00DA6F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Єдність форми і змісту.</w:t>
      </w:r>
    </w:p>
    <w:p w:rsidR="00DA6FA8" w:rsidRPr="00DA6FA8" w:rsidRDefault="00DA6FA8" w:rsidP="00DA6F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Дизайн листівок</w:t>
      </w:r>
    </w:p>
    <w:p w:rsidR="00DA6FA8" w:rsidRPr="00DA6FA8" w:rsidRDefault="00DA6FA8" w:rsidP="00DA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A8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DA6FA8" w:rsidRPr="00DA6FA8" w:rsidRDefault="00DA6FA8" w:rsidP="00DA6FA8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Редакторскаяподготовкалитературно-художественныхизданий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Учебноепособие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студентовспециальности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Издательскоедело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, 2000; Режим доступу: </w:t>
      </w:r>
    </w:p>
    <w:p w:rsidR="00DA6FA8" w:rsidRPr="00DA6FA8" w:rsidRDefault="00DA6FA8" w:rsidP="00DA6FA8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http://evartist.narod.ru/text12/59.htm.</w:t>
      </w:r>
    </w:p>
    <w:p w:rsidR="00DA6FA8" w:rsidRPr="00DA6FA8" w:rsidRDefault="00DA6FA8" w:rsidP="00DA6FA8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Редактированиеотдельныхвидовлитературы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DA6FA8" w:rsidRPr="00DA6FA8" w:rsidRDefault="00DA6FA8" w:rsidP="00DA6FA8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  <w:t xml:space="preserve">/ </w:t>
      </w:r>
      <w:r w:rsidRPr="00DA6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Подобщ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DA6FA8" w:rsidRPr="00DA6FA8" w:rsidRDefault="00DA6FA8" w:rsidP="00DA6FA8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Компьютерныетехнологии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в дизайне.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., 2002. – 464 с.</w:t>
      </w: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Д.  А.  Лазаренко Е. Т.,  Петрик П. Б.  Листівки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історія</w:t>
      </w:r>
      <w:r w:rsidRPr="00DA6FA8">
        <w:rPr>
          <w:rFonts w:ascii="Times New Roman" w:hAnsi="Times New Roman" w:cs="Times New Roman"/>
          <w:sz w:val="28"/>
          <w:szCs w:val="28"/>
        </w:rPr>
        <w:t>,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філософія</w:t>
      </w:r>
      <w:r w:rsidRPr="00DA6FA8">
        <w:rPr>
          <w:rFonts w:ascii="Times New Roman" w:hAnsi="Times New Roman" w:cs="Times New Roman"/>
          <w:sz w:val="28"/>
          <w:szCs w:val="28"/>
        </w:rPr>
        <w:t>,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дизайн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Технологія виготовлення </w:t>
      </w:r>
      <w:r w:rsidRPr="00DA6FA8">
        <w:rPr>
          <w:rFonts w:ascii="Times New Roman" w:hAnsi="Times New Roman" w:cs="Times New Roman"/>
          <w:sz w:val="28"/>
          <w:szCs w:val="28"/>
        </w:rPr>
        <w:t>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Під ред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Гавенко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Львів</w:t>
      </w:r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УАД</w:t>
      </w:r>
      <w:r w:rsidRPr="00DA6FA8">
        <w:rPr>
          <w:rFonts w:ascii="Times New Roman" w:hAnsi="Times New Roman" w:cs="Times New Roman"/>
          <w:sz w:val="28"/>
          <w:szCs w:val="28"/>
        </w:rPr>
        <w:t xml:space="preserve">,2006. – 59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Д., Борисенко О., Петрик П. Історія листівки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Що таке листівка</w:t>
      </w:r>
      <w:r w:rsidRPr="00DA6FA8">
        <w:rPr>
          <w:rFonts w:ascii="Times New Roman" w:hAnsi="Times New Roman" w:cs="Times New Roman"/>
          <w:sz w:val="28"/>
          <w:szCs w:val="28"/>
        </w:rPr>
        <w:t>? 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Палітра друку</w:t>
      </w:r>
      <w:r w:rsidRPr="00DA6FA8">
        <w:rPr>
          <w:rFonts w:ascii="Times New Roman" w:hAnsi="Times New Roman" w:cs="Times New Roman"/>
          <w:sz w:val="28"/>
          <w:szCs w:val="28"/>
        </w:rPr>
        <w:t>. – 2005.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Pr="00DA6FA8">
        <w:rPr>
          <w:rFonts w:ascii="Times New Roman" w:hAnsi="Times New Roman" w:cs="Times New Roman"/>
          <w:sz w:val="28"/>
          <w:szCs w:val="28"/>
        </w:rPr>
        <w:t>6.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Pr="00DA6FA8">
        <w:rPr>
          <w:rFonts w:ascii="Times New Roman" w:hAnsi="Times New Roman" w:cs="Times New Roman"/>
          <w:sz w:val="28"/>
          <w:szCs w:val="28"/>
        </w:rPr>
        <w:t>. 47-50.</w:t>
      </w: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Донни О’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Куин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Допечатнаяподготовка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Руководство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дизайнера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>Пб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.,2001. – 592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Лавров Н. П.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Виды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типыизоизданий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Лавров Н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Изданияхудожественной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детскойлитературы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,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искусству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филологии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Книга</w:t>
      </w:r>
      <w:r w:rsidRPr="00DA6FA8">
        <w:rPr>
          <w:rFonts w:ascii="Times New Roman" w:hAnsi="Times New Roman" w:cs="Times New Roman"/>
          <w:sz w:val="28"/>
          <w:szCs w:val="28"/>
        </w:rPr>
        <w:t xml:space="preserve">,1979. – 264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 –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>. 209-216.</w:t>
      </w: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Ларина А. Н.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Документальнаяоткрыткаконца</w:t>
      </w:r>
      <w:r w:rsidRPr="00DA6FA8">
        <w:rPr>
          <w:rFonts w:ascii="Times New Roman" w:hAnsi="Times New Roman" w:cs="Times New Roman"/>
          <w:sz w:val="28"/>
          <w:szCs w:val="28"/>
        </w:rPr>
        <w:t>XIX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начала ХХ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вв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какисточник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истории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культуреМосквы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>Автореф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дис</w:t>
      </w:r>
      <w:r w:rsidRPr="00DA6FA8">
        <w:rPr>
          <w:rFonts w:ascii="Times New Roman" w:hAnsi="Times New Roman" w:cs="Times New Roman"/>
          <w:sz w:val="28"/>
          <w:szCs w:val="28"/>
        </w:rPr>
        <w:t>. …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канд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истор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наук</w:t>
      </w:r>
      <w:r w:rsidRPr="00DA6FA8">
        <w:rPr>
          <w:rFonts w:ascii="Times New Roman" w:hAnsi="Times New Roman" w:cs="Times New Roman"/>
          <w:sz w:val="28"/>
          <w:szCs w:val="28"/>
        </w:rPr>
        <w:t>: 07.00.09 /</w:t>
      </w:r>
      <w:r w:rsidRPr="00DA6FA8">
        <w:rPr>
          <w:rFonts w:ascii="Times New Roman" w:hAnsi="Times New Roman" w:cs="Times New Roman"/>
          <w:bCs/>
          <w:sz w:val="28"/>
          <w:szCs w:val="28"/>
        </w:rPr>
        <w:t>Историко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>архивныйинститутРоссийскогогосударственногогуманитарногоуниверситет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., 2004. – 13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Пономарева Е. Л.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Спецификаредактированияфотоизданий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Издательскоедело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науч</w:t>
      </w:r>
      <w:r w:rsidRPr="00DA6FA8">
        <w:rPr>
          <w:rFonts w:ascii="Times New Roman" w:hAnsi="Times New Roman" w:cs="Times New Roman"/>
          <w:sz w:val="28"/>
          <w:szCs w:val="28"/>
        </w:rPr>
        <w:t>.-</w:t>
      </w:r>
      <w:r w:rsidRPr="00DA6FA8">
        <w:rPr>
          <w:rFonts w:ascii="Times New Roman" w:hAnsi="Times New Roman" w:cs="Times New Roman"/>
          <w:bCs/>
          <w:sz w:val="28"/>
          <w:szCs w:val="28"/>
        </w:rPr>
        <w:t>техн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сб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 xml:space="preserve">., 1995. </w:t>
      </w:r>
      <w:proofErr w:type="spellStart"/>
      <w:r w:rsidRPr="00DA6FA8">
        <w:rPr>
          <w:rFonts w:ascii="Times New Roman" w:hAnsi="Times New Roman" w:cs="Times New Roman"/>
          <w:sz w:val="28"/>
          <w:szCs w:val="28"/>
        </w:rPr>
        <w:t>–</w:t>
      </w:r>
      <w:r w:rsidRPr="00DA6FA8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1.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 3–11.</w:t>
      </w: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Пономарева Е. Л.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Фотоиздания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Теория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методика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редакционно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>издательскойподготовки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>автореф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дис</w:t>
      </w:r>
      <w:r w:rsidRPr="00DA6FA8">
        <w:rPr>
          <w:rFonts w:ascii="Times New Roman" w:hAnsi="Times New Roman" w:cs="Times New Roman"/>
          <w:sz w:val="28"/>
          <w:szCs w:val="28"/>
        </w:rPr>
        <w:t>. …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канд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филол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наук </w:t>
      </w:r>
      <w:r w:rsidRPr="00DA6FA8">
        <w:rPr>
          <w:rFonts w:ascii="Times New Roman" w:hAnsi="Times New Roman" w:cs="Times New Roman"/>
          <w:sz w:val="28"/>
          <w:szCs w:val="28"/>
        </w:rPr>
        <w:t>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Пономарева Е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Л</w:t>
      </w:r>
      <w:r w:rsidRPr="00DA6FA8">
        <w:rPr>
          <w:rFonts w:ascii="Times New Roman" w:hAnsi="Times New Roman" w:cs="Times New Roman"/>
          <w:sz w:val="28"/>
          <w:szCs w:val="28"/>
        </w:rPr>
        <w:t>.;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Моск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ун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печати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., 1999. – 15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p w:rsidR="00DA6FA8" w:rsidRPr="00DA6FA8" w:rsidRDefault="00DA6FA8" w:rsidP="00DA6FA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Пономарёва, Е. Л.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Редакторскаяподготовкафотоизданий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Конспект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лекций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для специальности</w:t>
      </w:r>
      <w:r w:rsidRPr="00DA6FA8">
        <w:rPr>
          <w:rFonts w:ascii="Times New Roman" w:hAnsi="Times New Roman" w:cs="Times New Roman"/>
          <w:sz w:val="28"/>
          <w:szCs w:val="28"/>
        </w:rPr>
        <w:t>021500 «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Изд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дело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редактирование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» 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Л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Пономарёва</w:t>
      </w:r>
      <w:r w:rsidRPr="00DA6FA8">
        <w:rPr>
          <w:rFonts w:ascii="Times New Roman" w:hAnsi="Times New Roman" w:cs="Times New Roman"/>
          <w:sz w:val="28"/>
          <w:szCs w:val="28"/>
        </w:rPr>
        <w:t>;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Рос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Моск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ун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печати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, 2001. – 56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637DF" w:rsidP="00DA6FA8">
      <w:pPr>
        <w:widowControl w:val="0"/>
        <w:tabs>
          <w:tab w:val="num" w:pos="54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50708F">
        <w:rPr>
          <w:rFonts w:ascii="Times New Roman" w:hAnsi="Times New Roman" w:cs="Times New Roman"/>
          <w:b/>
          <w:sz w:val="28"/>
          <w:szCs w:val="28"/>
        </w:rPr>
        <w:t>.</w:t>
      </w:r>
      <w:r w:rsidR="00DA6FA8" w:rsidRPr="00DA6FA8">
        <w:rPr>
          <w:rFonts w:ascii="Times New Roman" w:hAnsi="Times New Roman" w:cs="Times New Roman"/>
          <w:b/>
          <w:bCs/>
          <w:sz w:val="28"/>
          <w:szCs w:val="28"/>
        </w:rPr>
        <w:t>Плакат як витвір графічного дизайну</w:t>
      </w:r>
      <w:r w:rsidR="00DA6FA8" w:rsidRPr="00DA6FA8">
        <w:rPr>
          <w:rFonts w:ascii="Times New Roman" w:hAnsi="Times New Roman" w:cs="Times New Roman"/>
          <w:sz w:val="28"/>
          <w:szCs w:val="28"/>
        </w:rPr>
        <w:t>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>1. Історія рекламно</w:t>
      </w:r>
      <w:r w:rsidRPr="00DA6FA8">
        <w:rPr>
          <w:rFonts w:ascii="Times New Roman" w:hAnsi="Times New Roman" w:cs="Times New Roman"/>
          <w:sz w:val="28"/>
          <w:szCs w:val="28"/>
        </w:rPr>
        <w:t>-</w:t>
      </w:r>
      <w:r w:rsidRPr="00DA6FA8">
        <w:rPr>
          <w:rFonts w:ascii="Times New Roman" w:hAnsi="Times New Roman" w:cs="Times New Roman"/>
          <w:bCs/>
          <w:sz w:val="28"/>
          <w:szCs w:val="28"/>
        </w:rPr>
        <w:t>плакатної графіки.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>2. Визначення. Цільове призначення. Типологічні особливості</w:t>
      </w:r>
    </w:p>
    <w:p w:rsidR="00DA6FA8" w:rsidRPr="00DA6FA8" w:rsidRDefault="00DA6FA8" w:rsidP="00DA6FA8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t xml:space="preserve">3. Види плакатів </w:t>
      </w:r>
    </w:p>
    <w:p w:rsid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sz w:val="28"/>
          <w:szCs w:val="28"/>
        </w:rPr>
        <w:lastRenderedPageBreak/>
        <w:t>4. Плакат як засіб інформаційної, іміджевої і політичної реклами</w:t>
      </w:r>
    </w:p>
    <w:p w:rsidR="00D637DF" w:rsidRPr="00D637DF" w:rsidRDefault="00D637DF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D637DF">
        <w:rPr>
          <w:rFonts w:ascii="Times New Roman" w:hAnsi="Times New Roman" w:cs="Times New Roman"/>
          <w:bCs/>
          <w:sz w:val="28"/>
          <w:szCs w:val="28"/>
        </w:rPr>
        <w:t>Робота редактора над підготовкою плакатів різних видів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FA8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DA6FA8" w:rsidRPr="00DA6FA8" w:rsidRDefault="00DA6FA8" w:rsidP="00DA6FA8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Н. И.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DA6FA8">
        <w:rPr>
          <w:rFonts w:ascii="Times New Roman" w:hAnsi="Times New Roman" w:cs="Times New Roman"/>
          <w:sz w:val="28"/>
          <w:szCs w:val="28"/>
        </w:rPr>
        <w:t>XX</w:t>
      </w:r>
      <w:r w:rsidRPr="00DA6FA8">
        <w:rPr>
          <w:rFonts w:ascii="Times New Roman" w:hAnsi="Times New Roman" w:cs="Times New Roman"/>
          <w:bCs/>
          <w:sz w:val="28"/>
          <w:szCs w:val="28"/>
        </w:rPr>
        <w:t>век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>Историястраны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Панорама</w:t>
      </w:r>
      <w:r w:rsidRPr="00DA6FA8">
        <w:rPr>
          <w:rFonts w:ascii="Times New Roman" w:hAnsi="Times New Roman" w:cs="Times New Roman"/>
          <w:sz w:val="28"/>
          <w:szCs w:val="28"/>
        </w:rPr>
        <w:t xml:space="preserve">,1993. – 239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FA8" w:rsidRPr="00DA6FA8" w:rsidRDefault="00DA6FA8" w:rsidP="00DA6FA8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Н. И.,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Артамонова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С. Н. Образ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женщины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русском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FA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Pr="00DA6FA8">
        <w:rPr>
          <w:rFonts w:ascii="Times New Roman" w:hAnsi="Times New Roman" w:cs="Times New Roman"/>
          <w:sz w:val="28"/>
          <w:szCs w:val="28"/>
        </w:rPr>
        <w:t xml:space="preserve">] // </w:t>
      </w:r>
      <w:r w:rsidRPr="00DA6FA8">
        <w:rPr>
          <w:rFonts w:ascii="Times New Roman" w:hAnsi="Times New Roman" w:cs="Times New Roman"/>
          <w:bCs/>
          <w:sz w:val="28"/>
          <w:szCs w:val="28"/>
        </w:rPr>
        <w:t>Режим доступу</w:t>
      </w:r>
      <w:r w:rsidRPr="00DA6FA8">
        <w:rPr>
          <w:rFonts w:ascii="Times New Roman" w:hAnsi="Times New Roman" w:cs="Times New Roman"/>
          <w:sz w:val="28"/>
          <w:szCs w:val="28"/>
        </w:rPr>
        <w:t xml:space="preserve">: http://www.lescontamines.ru/zametki/plakat_women.htm.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760"/>
        <w:gridCol w:w="1600"/>
      </w:tblGrid>
      <w:tr w:rsidR="00DA6FA8" w:rsidRPr="00DA6FA8" w:rsidTr="00E81A6A">
        <w:trPr>
          <w:gridAfter w:val="2"/>
          <w:wAfter w:w="9360" w:type="dxa"/>
          <w:trHeight w:val="322"/>
        </w:trPr>
        <w:tc>
          <w:tcPr>
            <w:tcW w:w="28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A8" w:rsidRPr="00DA6FA8" w:rsidTr="00E81A6A">
        <w:trPr>
          <w:trHeight w:val="562"/>
        </w:trPr>
        <w:tc>
          <w:tcPr>
            <w:tcW w:w="28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3.</w:t>
            </w:r>
          </w:p>
        </w:tc>
        <w:tc>
          <w:tcPr>
            <w:tcW w:w="9360" w:type="dxa"/>
            <w:gridSpan w:val="2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Блезнер</w:t>
            </w:r>
            <w:proofErr w:type="spellEnd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  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Искусстворусского</w:t>
            </w:r>
            <w:proofErr w:type="spellEnd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плаката ХХ 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Реальность</w:t>
            </w:r>
            <w:proofErr w:type="spellEnd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утопии</w:t>
            </w:r>
            <w:proofErr w:type="spellEnd"/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  <w:tr w:rsidR="00DA6FA8" w:rsidRPr="00DA6FA8" w:rsidTr="00E81A6A">
        <w:trPr>
          <w:trHeight w:val="324"/>
        </w:trPr>
        <w:tc>
          <w:tcPr>
            <w:tcW w:w="28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КомпьюАрт</w:t>
            </w:r>
            <w:proofErr w:type="spellEnd"/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. – 2005. –</w:t>
            </w: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</w:t>
            </w: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5. –</w:t>
            </w: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</w:t>
            </w: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. 70-74.</w:t>
            </w:r>
          </w:p>
        </w:tc>
        <w:tc>
          <w:tcPr>
            <w:tcW w:w="160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4.  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Ватолина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Н. Н.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Мы</w:t>
      </w:r>
      <w:r w:rsidRPr="00DA6FA8">
        <w:rPr>
          <w:rFonts w:ascii="Times New Roman" w:hAnsi="Times New Roman" w:cs="Times New Roman"/>
          <w:sz w:val="28"/>
          <w:szCs w:val="28"/>
        </w:rPr>
        <w:t>–</w:t>
      </w:r>
      <w:r w:rsidRPr="00DA6FA8">
        <w:rPr>
          <w:rFonts w:ascii="Times New Roman" w:hAnsi="Times New Roman" w:cs="Times New Roman"/>
          <w:bCs/>
          <w:sz w:val="28"/>
          <w:szCs w:val="28"/>
        </w:rPr>
        <w:t>плакатисты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М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художник</w:t>
      </w:r>
      <w:r w:rsidRPr="00DA6FA8">
        <w:rPr>
          <w:rFonts w:ascii="Times New Roman" w:hAnsi="Times New Roman" w:cs="Times New Roman"/>
          <w:sz w:val="28"/>
          <w:szCs w:val="28"/>
        </w:rPr>
        <w:t>, 1970. – 79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5.Вештак-Остроменская И.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ПитерПоч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проблемысовременного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плаката </w:t>
      </w:r>
      <w:r w:rsidRPr="00DA6FA8">
        <w:rPr>
          <w:rFonts w:ascii="Times New Roman" w:hAnsi="Times New Roman" w:cs="Times New Roman"/>
          <w:sz w:val="28"/>
          <w:szCs w:val="28"/>
        </w:rPr>
        <w:t>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Галерея</w:t>
      </w:r>
      <w:r w:rsidRPr="00DA6FA8">
        <w:rPr>
          <w:rFonts w:ascii="Times New Roman" w:hAnsi="Times New Roman" w:cs="Times New Roman"/>
          <w:sz w:val="28"/>
          <w:szCs w:val="28"/>
        </w:rPr>
        <w:t>. – 2004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A6FA8">
        <w:rPr>
          <w:rFonts w:ascii="Times New Roman" w:hAnsi="Times New Roman" w:cs="Times New Roman"/>
          <w:sz w:val="28"/>
          <w:szCs w:val="28"/>
        </w:rPr>
        <w:t>2-3.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 16-17.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 w:rsidRPr="00DA6FA8">
        <w:rPr>
          <w:rFonts w:ascii="Times New Roman" w:hAnsi="Times New Roman" w:cs="Times New Roman"/>
          <w:sz w:val="28"/>
          <w:szCs w:val="28"/>
        </w:rPr>
        <w:t xml:space="preserve">:http://www.veshtakostromenska.com/article_Piter_Potch.html. 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60"/>
        <w:gridCol w:w="1400"/>
        <w:gridCol w:w="1480"/>
        <w:gridCol w:w="1640"/>
        <w:gridCol w:w="960"/>
        <w:gridCol w:w="2160"/>
        <w:gridCol w:w="1060"/>
      </w:tblGrid>
      <w:tr w:rsidR="00DA6FA8" w:rsidRPr="00DA6FA8" w:rsidTr="00E81A6A">
        <w:trPr>
          <w:trHeight w:val="322"/>
        </w:trPr>
        <w:tc>
          <w:tcPr>
            <w:tcW w:w="28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6.</w:t>
            </w:r>
          </w:p>
        </w:tc>
        <w:tc>
          <w:tcPr>
            <w:tcW w:w="8300" w:type="dxa"/>
            <w:gridSpan w:val="6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Вештак-Остроменская</w:t>
            </w:r>
            <w:proofErr w:type="spellEnd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И. 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Территория</w:t>
            </w:r>
            <w:proofErr w:type="spellEnd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плаката </w:t>
            </w:r>
            <w:r w:rsidRPr="00DA6FA8">
              <w:rPr>
                <w:rFonts w:ascii="Times New Roman" w:hAnsi="Times New Roman" w:cs="Times New Roman"/>
                <w:w w:val="95"/>
                <w:sz w:val="28"/>
                <w:szCs w:val="28"/>
              </w:rPr>
              <w:t>//</w:t>
            </w:r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 Галерея</w:t>
            </w:r>
            <w:r w:rsidRPr="00DA6FA8">
              <w:rPr>
                <w:rFonts w:ascii="Times New Roman" w:hAnsi="Times New Roman" w:cs="Times New Roman"/>
                <w:w w:val="95"/>
                <w:sz w:val="28"/>
                <w:szCs w:val="28"/>
              </w:rPr>
              <w:t>. –  2000. –</w:t>
            </w:r>
          </w:p>
        </w:tc>
        <w:tc>
          <w:tcPr>
            <w:tcW w:w="106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w w:val="98"/>
                <w:sz w:val="28"/>
                <w:szCs w:val="28"/>
              </w:rPr>
              <w:t>№</w:t>
            </w:r>
            <w:r w:rsidRPr="00DA6FA8">
              <w:rPr>
                <w:rFonts w:ascii="Times New Roman" w:hAnsi="Times New Roman" w:cs="Times New Roman"/>
                <w:w w:val="98"/>
                <w:sz w:val="28"/>
                <w:szCs w:val="28"/>
              </w:rPr>
              <w:t>3-4. –</w:t>
            </w:r>
          </w:p>
        </w:tc>
      </w:tr>
      <w:tr w:rsidR="00DA6FA8" w:rsidRPr="00DA6FA8" w:rsidTr="00E81A6A">
        <w:trPr>
          <w:trHeight w:val="322"/>
        </w:trPr>
        <w:tc>
          <w:tcPr>
            <w:tcW w:w="28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148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</w:tc>
        <w:tc>
          <w:tcPr>
            <w:tcW w:w="164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доступу</w:t>
            </w:r>
          </w:p>
        </w:tc>
        <w:tc>
          <w:tcPr>
            <w:tcW w:w="96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</w:p>
        </w:tc>
        <w:tc>
          <w:tcPr>
            <w:tcW w:w="216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електронної</w:t>
            </w:r>
          </w:p>
        </w:tc>
        <w:tc>
          <w:tcPr>
            <w:tcW w:w="1060" w:type="dxa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версії</w:t>
            </w:r>
            <w:r w:rsidRPr="00DA6FA8">
              <w:rPr>
                <w:rFonts w:ascii="Times New Roman" w:hAnsi="Times New Roman" w:cs="Times New Roman"/>
                <w:w w:val="93"/>
                <w:sz w:val="28"/>
                <w:szCs w:val="28"/>
              </w:rPr>
              <w:t>:</w:t>
            </w:r>
          </w:p>
        </w:tc>
      </w:tr>
      <w:tr w:rsidR="00DA6FA8" w:rsidRPr="00DA6FA8" w:rsidTr="00E81A6A">
        <w:trPr>
          <w:trHeight w:val="322"/>
        </w:trPr>
        <w:tc>
          <w:tcPr>
            <w:tcW w:w="28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gridSpan w:val="6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http://www.veshtakostromenska.com/article_Teriitoria_Placata.html.</w:t>
            </w:r>
          </w:p>
        </w:tc>
        <w:tc>
          <w:tcPr>
            <w:tcW w:w="106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Галькевич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Т., Донець О. Інформаційний потенціал і стилістичні особливості українського рекламного плаката </w:t>
      </w:r>
      <w:r w:rsidRPr="00DA6FA8">
        <w:rPr>
          <w:rFonts w:ascii="Times New Roman" w:hAnsi="Times New Roman" w:cs="Times New Roman"/>
          <w:sz w:val="28"/>
          <w:szCs w:val="28"/>
        </w:rPr>
        <w:t>1957-1964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рр</w:t>
      </w:r>
      <w:r w:rsidRPr="00DA6FA8">
        <w:rPr>
          <w:rFonts w:ascii="Times New Roman" w:hAnsi="Times New Roman" w:cs="Times New Roman"/>
          <w:sz w:val="28"/>
          <w:szCs w:val="28"/>
        </w:rPr>
        <w:t>. 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Бібліотечний вісник</w:t>
      </w:r>
      <w:r w:rsidRPr="00DA6FA8">
        <w:rPr>
          <w:rFonts w:ascii="Times New Roman" w:hAnsi="Times New Roman" w:cs="Times New Roman"/>
          <w:sz w:val="28"/>
          <w:szCs w:val="28"/>
        </w:rPr>
        <w:t>. – 2005.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A6FA8">
        <w:rPr>
          <w:rFonts w:ascii="Times New Roman" w:hAnsi="Times New Roman" w:cs="Times New Roman"/>
          <w:sz w:val="28"/>
          <w:szCs w:val="28"/>
        </w:rPr>
        <w:t>5.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 24-29.</w:t>
      </w:r>
    </w:p>
    <w:p w:rsidR="00DA6FA8" w:rsidRPr="00DA6FA8" w:rsidRDefault="00DA6FA8" w:rsidP="00DA6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39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8.Демосфенова Г. Л. 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Советскиеплакатисты</w:t>
      </w:r>
      <w:r w:rsidRPr="00DA6FA8">
        <w:rPr>
          <w:rFonts w:ascii="Times New Roman" w:hAnsi="Times New Roman" w:cs="Times New Roman"/>
          <w:sz w:val="28"/>
          <w:szCs w:val="28"/>
        </w:rPr>
        <w:t>–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фронту</w:t>
      </w:r>
      <w:r w:rsidRPr="00DA6FA8">
        <w:rPr>
          <w:rFonts w:ascii="Times New Roman" w:hAnsi="Times New Roman" w:cs="Times New Roman"/>
          <w:sz w:val="28"/>
          <w:szCs w:val="28"/>
        </w:rPr>
        <w:t>. 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  М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Искусство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 xml:space="preserve">,  1985.– 207  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900"/>
        <w:gridCol w:w="4920"/>
        <w:gridCol w:w="1420"/>
        <w:gridCol w:w="900"/>
      </w:tblGrid>
      <w:tr w:rsidR="00DA6FA8" w:rsidRPr="00DA6FA8" w:rsidTr="00E81A6A">
        <w:trPr>
          <w:trHeight w:val="322"/>
        </w:trPr>
        <w:tc>
          <w:tcPr>
            <w:tcW w:w="7240" w:type="dxa"/>
            <w:gridSpan w:val="3"/>
            <w:vAlign w:val="bottom"/>
            <w:hideMark/>
          </w:tcPr>
          <w:p w:rsidR="00DA6FA8" w:rsidRPr="00DA6FA8" w:rsidRDefault="00DA6FA8" w:rsidP="0039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9.Иванов В. 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Каксоздаётся</w:t>
            </w:r>
            <w:proofErr w:type="spellEnd"/>
            <w:r w:rsidRPr="00DA6FA8"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 плакат</w:t>
            </w:r>
            <w:r w:rsidRPr="00DA6FA8">
              <w:rPr>
                <w:rFonts w:ascii="Times New Roman" w:hAnsi="Times New Roman" w:cs="Times New Roman"/>
                <w:w w:val="93"/>
                <w:sz w:val="28"/>
                <w:szCs w:val="28"/>
              </w:rPr>
              <w:t>. –</w:t>
            </w:r>
            <w:r w:rsidRPr="00DA6FA8"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   М</w:t>
            </w:r>
            <w:r w:rsidRPr="00DA6FA8">
              <w:rPr>
                <w:rFonts w:ascii="Times New Roman" w:hAnsi="Times New Roman" w:cs="Times New Roman"/>
                <w:w w:val="93"/>
                <w:sz w:val="28"/>
                <w:szCs w:val="28"/>
              </w:rPr>
              <w:t>.:</w:t>
            </w:r>
            <w:r w:rsidRPr="00DA6FA8"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 Плакат</w:t>
            </w:r>
            <w:r w:rsidRPr="00DA6FA8">
              <w:rPr>
                <w:rFonts w:ascii="Times New Roman" w:hAnsi="Times New Roman" w:cs="Times New Roman"/>
                <w:w w:val="93"/>
                <w:sz w:val="28"/>
                <w:szCs w:val="28"/>
              </w:rPr>
              <w:t>, 1980. – 48</w:t>
            </w:r>
          </w:p>
        </w:tc>
        <w:tc>
          <w:tcPr>
            <w:tcW w:w="1420" w:type="dxa"/>
            <w:vAlign w:val="bottom"/>
            <w:hideMark/>
          </w:tcPr>
          <w:p w:rsidR="00DA6FA8" w:rsidRPr="00DA6FA8" w:rsidRDefault="00DA6FA8" w:rsidP="0039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bottom"/>
          </w:tcPr>
          <w:p w:rsidR="00DA6FA8" w:rsidRPr="00DA6FA8" w:rsidRDefault="00DA6FA8" w:rsidP="0039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A8" w:rsidRPr="00DA6FA8" w:rsidTr="00E81A6A">
        <w:trPr>
          <w:gridAfter w:val="3"/>
          <w:wAfter w:w="7240" w:type="dxa"/>
          <w:trHeight w:val="322"/>
        </w:trPr>
        <w:tc>
          <w:tcPr>
            <w:tcW w:w="1420" w:type="dxa"/>
            <w:vAlign w:val="bottom"/>
          </w:tcPr>
          <w:p w:rsidR="00DA6FA8" w:rsidRPr="00DA6FA8" w:rsidRDefault="00DA6FA8" w:rsidP="0039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DA6FA8" w:rsidRPr="00DA6FA8" w:rsidRDefault="00DA6FA8" w:rsidP="0039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A8" w:rsidRPr="00DA6FA8" w:rsidTr="00E81A6A">
        <w:trPr>
          <w:gridAfter w:val="3"/>
          <w:wAfter w:w="7240" w:type="dxa"/>
          <w:trHeight w:val="324"/>
        </w:trPr>
        <w:tc>
          <w:tcPr>
            <w:tcW w:w="1420" w:type="dxa"/>
            <w:vAlign w:val="bottom"/>
          </w:tcPr>
          <w:p w:rsidR="00DA6FA8" w:rsidRPr="00DA6FA8" w:rsidRDefault="00DA6FA8" w:rsidP="0039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DA6FA8" w:rsidRPr="00DA6FA8" w:rsidRDefault="00DA6FA8" w:rsidP="0039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FA8" w:rsidRPr="00DA6FA8" w:rsidTr="00E81A6A">
        <w:trPr>
          <w:trHeight w:val="562"/>
        </w:trPr>
        <w:tc>
          <w:tcPr>
            <w:tcW w:w="7240" w:type="dxa"/>
            <w:gridSpan w:val="3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10.Корецкий В. Б. 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Товарищ</w:t>
            </w:r>
            <w:proofErr w:type="spellEnd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плакат</w:t>
            </w:r>
            <w:r w:rsidRPr="00DA6FA8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Опыт</w:t>
            </w:r>
            <w:proofErr w:type="spellEnd"/>
            <w:r w:rsidRPr="00DA6FA8">
              <w:rPr>
                <w:rFonts w:ascii="Times New Roman" w:hAnsi="Times New Roman" w:cs="Times New Roman"/>
                <w:w w:val="95"/>
                <w:sz w:val="28"/>
                <w:szCs w:val="28"/>
              </w:rPr>
              <w:t>,</w:t>
            </w:r>
            <w:proofErr w:type="spellStart"/>
            <w:r w:rsidRPr="00DA6FA8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размышления</w:t>
            </w:r>
            <w:proofErr w:type="spellEnd"/>
            <w:r w:rsidRPr="00DA6FA8">
              <w:rPr>
                <w:rFonts w:ascii="Times New Roman" w:hAnsi="Times New Roman" w:cs="Times New Roman"/>
                <w:w w:val="95"/>
                <w:sz w:val="28"/>
                <w:szCs w:val="28"/>
              </w:rPr>
              <w:t>. –</w:t>
            </w:r>
          </w:p>
        </w:tc>
        <w:tc>
          <w:tcPr>
            <w:tcW w:w="2320" w:type="dxa"/>
            <w:gridSpan w:val="2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bCs/>
                <w:w w:val="92"/>
                <w:sz w:val="28"/>
                <w:szCs w:val="28"/>
              </w:rPr>
              <w:t>М</w:t>
            </w:r>
            <w:r w:rsidRPr="00DA6FA8">
              <w:rPr>
                <w:rFonts w:ascii="Times New Roman" w:hAnsi="Times New Roman" w:cs="Times New Roman"/>
                <w:w w:val="92"/>
                <w:sz w:val="28"/>
                <w:szCs w:val="28"/>
              </w:rPr>
              <w:t>.:</w:t>
            </w:r>
            <w:r w:rsidRPr="00DA6FA8">
              <w:rPr>
                <w:rFonts w:ascii="Times New Roman" w:hAnsi="Times New Roman" w:cs="Times New Roman"/>
                <w:bCs/>
                <w:w w:val="92"/>
                <w:sz w:val="28"/>
                <w:szCs w:val="28"/>
              </w:rPr>
              <w:t xml:space="preserve">  Плакат</w:t>
            </w:r>
            <w:r w:rsidRPr="00DA6FA8">
              <w:rPr>
                <w:rFonts w:ascii="Times New Roman" w:hAnsi="Times New Roman" w:cs="Times New Roman"/>
                <w:w w:val="92"/>
                <w:sz w:val="28"/>
                <w:szCs w:val="28"/>
              </w:rPr>
              <w:t>, 1981. –</w:t>
            </w:r>
          </w:p>
        </w:tc>
      </w:tr>
      <w:tr w:rsidR="00DA6FA8" w:rsidRPr="00DA6FA8" w:rsidTr="00E81A6A">
        <w:trPr>
          <w:trHeight w:val="322"/>
        </w:trPr>
        <w:tc>
          <w:tcPr>
            <w:tcW w:w="7240" w:type="dxa"/>
            <w:gridSpan w:val="3"/>
            <w:vAlign w:val="bottom"/>
            <w:hideMark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 xml:space="preserve">128 </w:t>
            </w:r>
            <w:r w:rsidRPr="00DA6FA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DA6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DA6FA8" w:rsidRPr="00DA6FA8" w:rsidRDefault="00DA6FA8" w:rsidP="00D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11.Кудин П. А.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Гармониякомпозиционныхсредств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изобразительномискусстве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Автореферат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диссертации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соисканиеученойстепени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доктора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искусствоведения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СПб</w:t>
      </w:r>
      <w:r w:rsidRPr="00DA6FA8">
        <w:rPr>
          <w:rFonts w:ascii="Times New Roman" w:hAnsi="Times New Roman" w:cs="Times New Roman"/>
          <w:sz w:val="28"/>
          <w:szCs w:val="28"/>
        </w:rPr>
        <w:t>., 1994.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12.Кудин П. А.,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Ломов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Б. Ф.,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Митькин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А. А.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Психологиявосприятия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искусство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плаката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DA6FA8">
        <w:rPr>
          <w:rFonts w:ascii="Times New Roman" w:hAnsi="Times New Roman" w:cs="Times New Roman"/>
          <w:sz w:val="28"/>
          <w:szCs w:val="28"/>
        </w:rPr>
        <w:t>.: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Плакат</w:t>
      </w:r>
      <w:r w:rsidRPr="00DA6FA8">
        <w:rPr>
          <w:rFonts w:ascii="Times New Roman" w:hAnsi="Times New Roman" w:cs="Times New Roman"/>
          <w:sz w:val="28"/>
          <w:szCs w:val="28"/>
        </w:rPr>
        <w:t>, 1987. – 208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електронних фрагментів книги</w:t>
      </w:r>
      <w:r w:rsidRPr="00DA6FA8">
        <w:rPr>
          <w:rFonts w:ascii="Times New Roman" w:hAnsi="Times New Roman" w:cs="Times New Roman"/>
          <w:sz w:val="28"/>
          <w:szCs w:val="28"/>
        </w:rPr>
        <w:t>: http://psyfactor.org/lib/lomov0.htm.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13.Лукичева П. Плакат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гражданскойвойны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: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Правда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красных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белых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Независимая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газета</w:t>
      </w:r>
      <w:r w:rsidRPr="00DA6FA8">
        <w:rPr>
          <w:rFonts w:ascii="Times New Roman" w:hAnsi="Times New Roman" w:cs="Times New Roman"/>
          <w:sz w:val="28"/>
          <w:szCs w:val="28"/>
        </w:rPr>
        <w:t>. – 2001. – 17</w:t>
      </w:r>
      <w:r w:rsidRPr="00DA6FA8">
        <w:rPr>
          <w:rFonts w:ascii="Times New Roman" w:hAnsi="Times New Roman" w:cs="Times New Roman"/>
          <w:bCs/>
          <w:sz w:val="28"/>
          <w:szCs w:val="28"/>
        </w:rPr>
        <w:t>марта</w:t>
      </w:r>
      <w:r w:rsidRPr="00DA6FA8">
        <w:rPr>
          <w:rFonts w:ascii="Times New Roman" w:hAnsi="Times New Roman" w:cs="Times New Roman"/>
          <w:sz w:val="28"/>
          <w:szCs w:val="28"/>
        </w:rPr>
        <w:t>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 7.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 w:rsidRPr="00DA6FA8">
        <w:rPr>
          <w:rFonts w:ascii="Times New Roman" w:hAnsi="Times New Roman" w:cs="Times New Roman"/>
          <w:sz w:val="28"/>
          <w:szCs w:val="28"/>
        </w:rPr>
        <w:t>: http://www.ng.ru/culture/2001-03-17/7_placat.html.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14.Савельева О. О.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реклама </w:t>
      </w:r>
      <w:r w:rsidRPr="00DA6FA8">
        <w:rPr>
          <w:rFonts w:ascii="Times New Roman" w:hAnsi="Times New Roman" w:cs="Times New Roman"/>
          <w:sz w:val="28"/>
          <w:szCs w:val="28"/>
        </w:rPr>
        <w:t>20-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х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годовкаксредствоагитации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пропаганды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 w:rsidRPr="00DA6FA8">
        <w:rPr>
          <w:rFonts w:ascii="Times New Roman" w:hAnsi="Times New Roman" w:cs="Times New Roman"/>
          <w:sz w:val="28"/>
          <w:szCs w:val="28"/>
        </w:rPr>
        <w:t>] //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Человек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. – 2006.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DA6FA8">
        <w:rPr>
          <w:rFonts w:ascii="Times New Roman" w:hAnsi="Times New Roman" w:cs="Times New Roman"/>
          <w:sz w:val="28"/>
          <w:szCs w:val="28"/>
        </w:rPr>
        <w:t>2-3.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Режим доступу</w:t>
      </w:r>
      <w:r w:rsidRPr="00DA6FA8">
        <w:rPr>
          <w:rFonts w:ascii="Times New Roman" w:hAnsi="Times New Roman" w:cs="Times New Roman"/>
          <w:sz w:val="28"/>
          <w:szCs w:val="28"/>
        </w:rPr>
        <w:t>:http://vivovoco.rsl.ru/VV/PAPERS/MEN/SOVIET_20/SOVIET_20.HTML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15.Саратовская Н. Н.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Беларусский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периодахрущевской</w:t>
      </w:r>
      <w:r w:rsidRPr="00DA6FA8">
        <w:rPr>
          <w:rFonts w:ascii="Times New Roman" w:hAnsi="Times New Roman" w:cs="Times New Roman"/>
          <w:sz w:val="28"/>
          <w:szCs w:val="28"/>
        </w:rPr>
        <w:t>«</w:t>
      </w:r>
      <w:r w:rsidRPr="00DA6FA8">
        <w:rPr>
          <w:rFonts w:ascii="Times New Roman" w:hAnsi="Times New Roman" w:cs="Times New Roman"/>
          <w:bCs/>
          <w:sz w:val="28"/>
          <w:szCs w:val="28"/>
        </w:rPr>
        <w:t>оттепели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»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// Вісник </w:t>
      </w:r>
      <w:r w:rsidRPr="00DA6FA8">
        <w:rPr>
          <w:rFonts w:ascii="Times New Roman" w:hAnsi="Times New Roman" w:cs="Times New Roman"/>
          <w:bCs/>
          <w:sz w:val="28"/>
          <w:szCs w:val="28"/>
        </w:rPr>
        <w:lastRenderedPageBreak/>
        <w:t>Харківської державної академії дизайну і мистецтва</w:t>
      </w:r>
      <w:r w:rsidRPr="00DA6FA8">
        <w:rPr>
          <w:rFonts w:ascii="Times New Roman" w:hAnsi="Times New Roman" w:cs="Times New Roman"/>
          <w:sz w:val="28"/>
          <w:szCs w:val="28"/>
        </w:rPr>
        <w:t>. – 2005.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A6FA8">
        <w:rPr>
          <w:rFonts w:ascii="Times New Roman" w:hAnsi="Times New Roman" w:cs="Times New Roman"/>
          <w:sz w:val="28"/>
          <w:szCs w:val="28"/>
        </w:rPr>
        <w:t xml:space="preserve">10.– </w:t>
      </w:r>
      <w:r w:rsidRPr="00DA6FA8">
        <w:rPr>
          <w:rFonts w:ascii="Times New Roman" w:hAnsi="Times New Roman" w:cs="Times New Roman"/>
          <w:bCs/>
          <w:sz w:val="28"/>
          <w:szCs w:val="28"/>
        </w:rPr>
        <w:t>С</w:t>
      </w:r>
      <w:r w:rsidRPr="00DA6FA8">
        <w:rPr>
          <w:rFonts w:ascii="Times New Roman" w:hAnsi="Times New Roman" w:cs="Times New Roman"/>
          <w:sz w:val="28"/>
          <w:szCs w:val="28"/>
        </w:rPr>
        <w:t xml:space="preserve">. 112-119. </w:t>
      </w:r>
      <w:r w:rsidRPr="00DA6FA8">
        <w:rPr>
          <w:rFonts w:ascii="Times New Roman" w:hAnsi="Times New Roman" w:cs="Times New Roman"/>
          <w:bCs/>
          <w:sz w:val="28"/>
          <w:szCs w:val="28"/>
        </w:rPr>
        <w:t>Режим доступу до електронного ресурсу</w:t>
      </w:r>
      <w:r w:rsidRPr="00DA6FA8">
        <w:rPr>
          <w:rFonts w:ascii="Times New Roman" w:hAnsi="Times New Roman" w:cs="Times New Roman"/>
          <w:sz w:val="28"/>
          <w:szCs w:val="28"/>
        </w:rPr>
        <w:t>: http://www.nbuv.gov.ua/articles/2005/05snnitm.pdf.</w:t>
      </w: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A8">
        <w:rPr>
          <w:rFonts w:ascii="Times New Roman" w:hAnsi="Times New Roman" w:cs="Times New Roman"/>
          <w:bCs/>
          <w:sz w:val="28"/>
          <w:szCs w:val="28"/>
        </w:rPr>
        <w:t xml:space="preserve">16.Саратовская Н. Н.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периодапозднегосталинизма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(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DA6FA8">
        <w:rPr>
          <w:rFonts w:ascii="Times New Roman" w:hAnsi="Times New Roman" w:cs="Times New Roman"/>
          <w:bCs/>
          <w:sz w:val="28"/>
          <w:szCs w:val="28"/>
        </w:rPr>
        <w:t>материалебеларусскиххудожников</w:t>
      </w:r>
      <w:proofErr w:type="spellEnd"/>
      <w:r w:rsidRPr="00DA6FA8">
        <w:rPr>
          <w:rFonts w:ascii="Times New Roman" w:hAnsi="Times New Roman" w:cs="Times New Roman"/>
          <w:sz w:val="28"/>
          <w:szCs w:val="28"/>
        </w:rPr>
        <w:t>) //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Вісник Харківської державної академії дизайну і мистецтва</w:t>
      </w:r>
      <w:r w:rsidRPr="00DA6FA8">
        <w:rPr>
          <w:rFonts w:ascii="Times New Roman" w:hAnsi="Times New Roman" w:cs="Times New Roman"/>
          <w:sz w:val="28"/>
          <w:szCs w:val="28"/>
        </w:rPr>
        <w:t>. – 2005. – N 7. –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A6FA8">
        <w:rPr>
          <w:rFonts w:ascii="Times New Roman" w:hAnsi="Times New Roman" w:cs="Times New Roman"/>
          <w:sz w:val="28"/>
          <w:szCs w:val="28"/>
        </w:rPr>
        <w:t>. 8-17.</w:t>
      </w:r>
      <w:r w:rsidRPr="00DA6FA8">
        <w:rPr>
          <w:rFonts w:ascii="Times New Roman" w:hAnsi="Times New Roman" w:cs="Times New Roman"/>
          <w:bCs/>
          <w:sz w:val="28"/>
          <w:szCs w:val="28"/>
        </w:rPr>
        <w:t xml:space="preserve"> Режим доступу електронного ресурсу</w:t>
      </w:r>
      <w:r w:rsidRPr="00DA6FA8">
        <w:rPr>
          <w:rFonts w:ascii="Times New Roman" w:hAnsi="Times New Roman" w:cs="Times New Roman"/>
          <w:sz w:val="28"/>
          <w:szCs w:val="28"/>
        </w:rPr>
        <w:t>: http://www.nbuv.gov.ua/articles/2005/05snnlsp.pdf .</w:t>
      </w:r>
    </w:p>
    <w:p w:rsidR="00DA6FA8" w:rsidRPr="00DA6FA8" w:rsidRDefault="00685F4C" w:rsidP="00DA6FA8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A6FA8" w:rsidRPr="00DA6FA8">
          <w:rPr>
            <w:rStyle w:val="a3"/>
            <w:rFonts w:ascii="Times New Roman" w:hAnsi="Times New Roman" w:cs="Times New Roman"/>
            <w:sz w:val="28"/>
            <w:szCs w:val="28"/>
          </w:rPr>
          <w:t>http://www.plakaty.ru/remarks?rem_id=6</w:t>
        </w:r>
      </w:hyperlink>
    </w:p>
    <w:p w:rsidR="00DA6FA8" w:rsidRDefault="00DA6FA8" w:rsidP="00DA6FA8">
      <w:pPr>
        <w:spacing w:after="0" w:line="240" w:lineRule="auto"/>
      </w:pPr>
      <w:r w:rsidRPr="00DA6FA8">
        <w:rPr>
          <w:rFonts w:ascii="Times New Roman" w:hAnsi="Times New Roman" w:cs="Times New Roman"/>
          <w:sz w:val="28"/>
          <w:szCs w:val="28"/>
        </w:rPr>
        <w:t>18.</w:t>
      </w:r>
      <w:hyperlink r:id="rId6" w:history="1">
        <w:r w:rsidRPr="00DA6FA8">
          <w:rPr>
            <w:rStyle w:val="a3"/>
            <w:rFonts w:ascii="Times New Roman" w:hAnsi="Times New Roman" w:cs="Times New Roman"/>
            <w:sz w:val="28"/>
            <w:szCs w:val="28"/>
          </w:rPr>
          <w:t>http://www.ukr-print.net/contents/page-1000.htm</w:t>
        </w:r>
      </w:hyperlink>
    </w:p>
    <w:p w:rsidR="004F3200" w:rsidRDefault="004F3200" w:rsidP="00DA6FA8">
      <w:pPr>
        <w:spacing w:after="0" w:line="240" w:lineRule="auto"/>
      </w:pPr>
    </w:p>
    <w:p w:rsidR="004F3200" w:rsidRDefault="004F3200" w:rsidP="00DA6FA8">
      <w:pPr>
        <w:spacing w:after="0" w:line="240" w:lineRule="auto"/>
      </w:pPr>
    </w:p>
    <w:p w:rsidR="007C3973" w:rsidRDefault="007C3973" w:rsidP="007C39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Ілюстрування видання</w:t>
      </w:r>
    </w:p>
    <w:p w:rsidR="007C3973" w:rsidRDefault="007C3973" w:rsidP="007C3973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3973" w:rsidRDefault="007C3973" w:rsidP="007C397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понять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“зображення”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«ілюстрування»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“ілюстрація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C3973" w:rsidRDefault="007C3973" w:rsidP="007C397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зображень: пізнавальні, художньо-образні, документальні, орнаментально-декоративні, технічний малюнок (креслення, план, номограма, схема, діаграма, графік). Фотографія, фотокопія, малюнок, монтаж, карта,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сігнет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видавнича марка, емблема, логотип, екслібрис. </w:t>
      </w:r>
    </w:p>
    <w:p w:rsidR="007C3973" w:rsidRDefault="007C3973" w:rsidP="007C397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Зображення за способом відтворення.</w:t>
      </w:r>
    </w:p>
    <w:p w:rsidR="007C3973" w:rsidRDefault="007C3973" w:rsidP="007C397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ілюстрацій (ЗА ЦІЛЬОВИМИ ФУНКЦІМИ, ЗА ГРАФІЧНИМ ЗАСОБОМ ЗОБРАЖЕНННЯ, ЗА кольором образотворчих елементів, за значенням і місцем у книзі, за зв'язком з художніми особливостями літературного тексту, за технікою виконання і поліграфічного відтворення, за значенням і місцем у книзі і на сторінці)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Пушкар О.,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Андрющенко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Мудлі</w:t>
      </w:r>
      <w:proofErr w:type="spellEnd"/>
    </w:p>
    <w:p w:rsidR="007C3973" w:rsidRPr="007C3973" w:rsidRDefault="007C3973" w:rsidP="007C3973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973">
        <w:rPr>
          <w:rFonts w:ascii="Times New Roman" w:hAnsi="Times New Roman" w:cs="Times New Roman"/>
          <w:sz w:val="28"/>
          <w:szCs w:val="28"/>
        </w:rPr>
        <w:t xml:space="preserve">Роль  і функції ілюстрацій у різних видах видань. </w:t>
      </w:r>
    </w:p>
    <w:p w:rsidR="007C3973" w:rsidRDefault="007C3973" w:rsidP="007C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973" w:rsidRDefault="007C3973" w:rsidP="007C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73" w:rsidRDefault="007C3973" w:rsidP="007C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973" w:rsidRDefault="007C3973" w:rsidP="007C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:rsidR="007C3973" w:rsidRDefault="007C3973" w:rsidP="007C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Валуєнко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В. Специфіка оформлення книжкових оправ. – К.: Час, 1990. – 48 с.</w:t>
      </w: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Ілюстрування : навчальний посібник для студентів напряму підготовки 6.051501 "Видавничо-поліграфічна справа" Х. : ХНЕУ ім.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128 с.</w:t>
      </w:r>
    </w:p>
    <w:p w:rsidR="007C3973" w:rsidRDefault="007C3973" w:rsidP="007C3973">
      <w:pPr>
        <w:pStyle w:val="Default"/>
        <w:rPr>
          <w:sz w:val="28"/>
          <w:szCs w:val="28"/>
        </w:rPr>
      </w:pP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ДСТУ 3017-2015: Видання. Основні види: Терміни та визначення Сава В. І. Основи техніки творення книги: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посібник. – Л.: Каменяр, 2000. – 136с.</w:t>
      </w: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Видавнича марка (логотип) як показник стилю друкованого видання: Текст лекції для студентів Інституту журналістики. – К.: Інститут журналістики, 2003. – 32 с.</w:t>
      </w: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Основні поняття, що визначають зовнішню форму друкованого видання: Текст лекції для студентів Інституту журналістики. – К.: Інститут журналістики, 2004. – 28 с.</w:t>
      </w: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ind w:left="0" w:hanging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Шевченко В. Е. Елементи оформлення сучасного газетного видання // Наукові записки Ін-ту журналістики. – К., 2000. – Т.1. – С. 88-95.</w:t>
      </w:r>
    </w:p>
    <w:p w:rsidR="007C3973" w:rsidRDefault="007C3973" w:rsidP="007C3973">
      <w:pPr>
        <w:numPr>
          <w:ilvl w:val="0"/>
          <w:numId w:val="33"/>
        </w:num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техніки творення книги: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посібник. – Л.: Каменяр, 2000. – 136с</w:t>
      </w:r>
    </w:p>
    <w:p w:rsidR="007C3973" w:rsidRDefault="007C3973" w:rsidP="007C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 – 464 с</w:t>
      </w:r>
    </w:p>
    <w:p w:rsidR="007C3973" w:rsidRDefault="007C3973" w:rsidP="007C3973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73" w:rsidRDefault="007C3973" w:rsidP="007C3973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73" w:rsidRDefault="007C3973" w:rsidP="007C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73" w:rsidRDefault="007C3973" w:rsidP="007C39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C3973" w:rsidRDefault="007C3973" w:rsidP="007C39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Сучасні тенденції функціонування </w:t>
      </w:r>
      <w:proofErr w:type="spellStart"/>
      <w:r>
        <w:rPr>
          <w:rFonts w:ascii="Times New Roman" w:hAnsi="Times New Roman"/>
          <w:b/>
          <w:sz w:val="28"/>
          <w:szCs w:val="28"/>
        </w:rPr>
        <w:t>інфографіки</w:t>
      </w:r>
      <w:proofErr w:type="spellEnd"/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Поняття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переваги її використання.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Типи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змістом, форматом, метою, джерелом інформації, формою візуалізації, способом поширення, цільовою аудиторією тощо. Проілюструвати прикладами. 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Складові якісної </w:t>
      </w:r>
      <w:proofErr w:type="spellStart"/>
      <w:r>
        <w:rPr>
          <w:rFonts w:ascii="Times New Roman" w:hAnsi="Times New Roman"/>
          <w:sz w:val="28"/>
          <w:szCs w:val="28"/>
        </w:rPr>
        <w:t>медіаінфографіки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: дані, дизайн, </w:t>
      </w:r>
      <w:proofErr w:type="spellStart"/>
      <w:r>
        <w:rPr>
          <w:rFonts w:ascii="Times New Roman" w:hAnsi="Times New Roman"/>
          <w:sz w:val="28"/>
          <w:szCs w:val="28"/>
        </w:rPr>
        <w:t>вірусність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сторітеллінг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Сутність </w:t>
      </w:r>
      <w:proofErr w:type="spellStart"/>
      <w:r>
        <w:rPr>
          <w:rFonts w:ascii="Times New Roman" w:hAnsi="Times New Roman"/>
          <w:sz w:val="28"/>
          <w:szCs w:val="28"/>
        </w:rPr>
        <w:t>інтерактивності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Відеоінфографіка</w:t>
      </w:r>
      <w:proofErr w:type="spellEnd"/>
      <w:r>
        <w:rPr>
          <w:rFonts w:ascii="Times New Roman" w:hAnsi="Times New Roman"/>
          <w:sz w:val="28"/>
          <w:szCs w:val="28"/>
        </w:rPr>
        <w:t>: особливості створення.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C3973" w:rsidRDefault="007C3973" w:rsidP="007C39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Література: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Волинець Г. Сучасні тенденції використання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/ Г. Волинець // Держава та регіони. Серія : Соціальні комунікації. – 2013. – № 3-4. – С. 67-72  </w:t>
      </w:r>
      <w:r>
        <w:rPr>
          <w:rFonts w:ascii="Times New Roman" w:hAnsi="Times New Roman"/>
          <w:b/>
          <w:sz w:val="28"/>
          <w:szCs w:val="28"/>
        </w:rPr>
        <w:t>(є в безкоштовному електронному доступі).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Жиленко А., Климова О. </w:t>
      </w:r>
      <w:proofErr w:type="spellStart"/>
      <w:r>
        <w:rPr>
          <w:rFonts w:ascii="Times New Roman" w:hAnsi="Times New Roman"/>
          <w:sz w:val="28"/>
          <w:szCs w:val="28"/>
        </w:rPr>
        <w:t>Определение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проблема / А. Жиленко, О. Климова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 </w:t>
      </w:r>
      <w:r>
        <w:rPr>
          <w:rFonts w:ascii="Times New Roman" w:hAnsi="Times New Roman"/>
          <w:sz w:val="28"/>
          <w:szCs w:val="28"/>
        </w:rPr>
        <w:t xml:space="preserve"> http://elar.urfu.ru/bitstream/10995/56361/1/kd_2017_08.pdf.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iCs/>
          <w:sz w:val="28"/>
          <w:szCs w:val="28"/>
        </w:rPr>
        <w:t>Поляков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Инфографика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тизерная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реклама –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актуальные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техники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привлечения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зрительского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внимания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/ Д.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Поляков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Радушинский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Современные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научные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исследования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инновации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. − 2014. − № 5 </w:t>
      </w:r>
      <w:r>
        <w:rPr>
          <w:rFonts w:ascii="Times New Roman" w:hAnsi="Times New Roman"/>
          <w:sz w:val="28"/>
          <w:szCs w:val="28"/>
        </w:rPr>
        <w:t>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</w:t>
      </w:r>
      <w:r>
        <w:rPr>
          <w:rFonts w:ascii="Times New Roman" w:eastAsia="TimesNewRomanPSMT" w:hAnsi="Times New Roman"/>
          <w:sz w:val="28"/>
          <w:szCs w:val="28"/>
        </w:rPr>
        <w:t xml:space="preserve"> http://web.snauka.ru/issues/2014/05/34604. 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Саліженко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Ю. </w:t>
      </w:r>
      <w:r>
        <w:rPr>
          <w:rStyle w:val="a6"/>
          <w:sz w:val="28"/>
          <w:szCs w:val="28"/>
          <w:shd w:val="clear" w:color="auto" w:fill="FFFFFF"/>
        </w:rPr>
        <w:t>База даних: 54 найкращі</w:t>
      </w:r>
      <w:r>
        <w:rPr>
          <w:rFonts w:ascii="Times New Roman" w:hAnsi="Times New Roman"/>
          <w:sz w:val="28"/>
          <w:szCs w:val="28"/>
        </w:rPr>
        <w:t xml:space="preserve"> друковані </w:t>
      </w:r>
      <w:proofErr w:type="spellStart"/>
      <w:r>
        <w:rPr>
          <w:rFonts w:ascii="Times New Roman" w:hAnsi="Times New Roman"/>
          <w:sz w:val="28"/>
          <w:szCs w:val="28"/>
        </w:rPr>
        <w:t>інфографіки</w:t>
      </w:r>
      <w:proofErr w:type="spellEnd"/>
      <w:r>
        <w:rPr>
          <w:rFonts w:ascii="Times New Roman" w:hAnsi="Times New Roman"/>
          <w:sz w:val="28"/>
          <w:szCs w:val="28"/>
        </w:rPr>
        <w:t xml:space="preserve"> минулого року / Ю. </w:t>
      </w:r>
      <w:proofErr w:type="spellStart"/>
      <w:r>
        <w:rPr>
          <w:rFonts w:ascii="Times New Roman" w:hAnsi="Times New Roman"/>
          <w:sz w:val="28"/>
          <w:szCs w:val="28"/>
        </w:rPr>
        <w:t>Саліженко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</w:t>
      </w:r>
      <w:r>
        <w:rPr>
          <w:rFonts w:ascii="Times New Roman" w:hAnsi="Times New Roman"/>
          <w:sz w:val="28"/>
          <w:szCs w:val="28"/>
        </w:rPr>
        <w:t xml:space="preserve"> https://platfor.ma/magazine/text-sq/media-innovations-lab/best-malofiej-infographics.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Ситник О. Візуальна комунікація в системі композиційно-графічного моделювання інформаційних порталів / О. Ситник // </w:t>
      </w:r>
      <w:r>
        <w:rPr>
          <w:rFonts w:ascii="Times New Roman" w:hAnsi="Times New Roman"/>
          <w:sz w:val="28"/>
          <w:szCs w:val="28"/>
          <w:shd w:val="clear" w:color="auto" w:fill="F9F9F9"/>
        </w:rPr>
        <w:t> </w:t>
      </w:r>
      <w:hyperlink r:id="rId7" w:tooltip="Періодичне видання" w:history="1">
        <w:r>
          <w:rPr>
            <w:rStyle w:val="a3"/>
            <w:sz w:val="28"/>
            <w:szCs w:val="28"/>
          </w:rPr>
          <w:t>Педагогічні інновації: ідеї, реалії, перспективи</w:t>
        </w:r>
      </w:hyperlink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2014.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Вип. 2.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С. 87-93</w:t>
      </w:r>
      <w:r>
        <w:rPr>
          <w:rFonts w:ascii="Times New Roman" w:hAnsi="Times New Roman"/>
          <w:sz w:val="28"/>
          <w:szCs w:val="28"/>
        </w:rPr>
        <w:t xml:space="preserve">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 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http://nbuv.gov.ua/UJRN/ped_in_2014_2_16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C3973" w:rsidRDefault="007C3973" w:rsidP="007C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Федотовский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Интерактивная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статистичная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/                          В. </w:t>
      </w:r>
      <w:proofErr w:type="spellStart"/>
      <w:r>
        <w:rPr>
          <w:rFonts w:ascii="Times New Roman" w:hAnsi="Times New Roman"/>
          <w:sz w:val="28"/>
          <w:szCs w:val="28"/>
        </w:rPr>
        <w:t>Федотовский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[Електронний ресурс]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Режим доступу 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</w:rPr>
          <w:t>https://cyberleninka.ru/article/v/ interaktivnaya-i-statichnaya-infografika-v-media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(зверніть увагу на список літератури до цієї статті).</w:t>
      </w:r>
    </w:p>
    <w:p w:rsidR="007C3973" w:rsidRDefault="007C3973" w:rsidP="007C3973">
      <w:pPr>
        <w:pStyle w:val="4"/>
        <w:shd w:val="clear" w:color="auto" w:fill="F1F1F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7. Швед О. </w:t>
      </w:r>
      <w:proofErr w:type="spellStart"/>
      <w:r>
        <w:rPr>
          <w:b w:val="0"/>
          <w:bCs w:val="0"/>
          <w:sz w:val="28"/>
          <w:szCs w:val="28"/>
          <w:lang w:val="uk-UA"/>
        </w:rPr>
        <w:t>Інфографіка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як засіб візуальної комунікації в сучасній журналістиці /     О. Швед // Гуманітарна освіта в технічних вищих навчальних закладах: зб. наук. праць. – К.: Університет «Україна», 2014. – Вип. 30. – </w:t>
      </w:r>
      <w:r>
        <w:rPr>
          <w:b w:val="0"/>
          <w:bCs w:val="0"/>
          <w:sz w:val="28"/>
          <w:szCs w:val="28"/>
        </w:rPr>
        <w:t>C</w:t>
      </w:r>
      <w:r>
        <w:rPr>
          <w:b w:val="0"/>
          <w:bCs w:val="0"/>
          <w:sz w:val="28"/>
          <w:szCs w:val="28"/>
          <w:lang w:val="uk-UA"/>
        </w:rPr>
        <w:t xml:space="preserve">. 305-313 </w:t>
      </w:r>
      <w:r>
        <w:rPr>
          <w:sz w:val="28"/>
          <w:szCs w:val="28"/>
          <w:lang w:val="uk-UA"/>
        </w:rPr>
        <w:t>(є в безкоштовному електронному доступі).</w:t>
      </w:r>
    </w:p>
    <w:p w:rsidR="007C3973" w:rsidRDefault="007C3973" w:rsidP="007C39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7. Карикатури, комікси.</w:t>
      </w:r>
    </w:p>
    <w:p w:rsidR="007C3973" w:rsidRDefault="007C3973" w:rsidP="007C3973">
      <w:pPr>
        <w:pStyle w:val="a7"/>
        <w:numPr>
          <w:ilvl w:val="1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Карикатури: історія виникнення і видова характеристика</w:t>
      </w:r>
    </w:p>
    <w:p w:rsidR="007C3973" w:rsidRDefault="007C3973" w:rsidP="007C3973">
      <w:pPr>
        <w:pStyle w:val="a7"/>
        <w:numPr>
          <w:ilvl w:val="1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Виникнення і сучасний розвиток коміксів.</w:t>
      </w:r>
    </w:p>
    <w:p w:rsidR="007C3973" w:rsidRDefault="007C3973" w:rsidP="007C39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Література:</w:t>
      </w:r>
    </w:p>
    <w:p w:rsidR="007C3973" w:rsidRDefault="007C3973" w:rsidP="007C3973">
      <w:pPr>
        <w:rPr>
          <w:rFonts w:ascii="Times New Roman" w:hAnsi="Times New Roman" w:cs="Times New Roman"/>
          <w:sz w:val="28"/>
          <w:szCs w:val="28"/>
        </w:rPr>
      </w:pPr>
    </w:p>
    <w:p w:rsidR="007C3973" w:rsidRDefault="007C3973" w:rsidP="007C397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Карикатура. Суть та види </w:t>
      </w:r>
      <w:hyperlink r:id="rId10" w:history="1">
        <w:r>
          <w:rPr>
            <w:rStyle w:val="a3"/>
            <w:sz w:val="28"/>
            <w:szCs w:val="28"/>
          </w:rPr>
          <w:t>http://estetica.etica.in.ua/karikatura-sut-ta-vidi/</w:t>
        </w:r>
      </w:hyperlink>
    </w:p>
    <w:p w:rsidR="007C3973" w:rsidRDefault="007C3973" w:rsidP="007C397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причин, чому нам потрібні комікси </w:t>
      </w:r>
      <w:hyperlink r:id="rId11" w:history="1">
        <w:r>
          <w:rPr>
            <w:rStyle w:val="a3"/>
            <w:sz w:val="28"/>
            <w:szCs w:val="28"/>
          </w:rPr>
          <w:t>http://litakcent.com/2017/03/29/10-prychyn-chomu-nam-potribni-komiksy/</w:t>
        </w:r>
      </w:hyperlink>
    </w:p>
    <w:p w:rsidR="007C3973" w:rsidRDefault="007C3973" w:rsidP="007C397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дорослі читають комікси https://life.pravda.com.ua/columns/2017/12/16/228003/</w:t>
      </w:r>
    </w:p>
    <w:p w:rsidR="007C3973" w:rsidRDefault="007C3973" w:rsidP="007C397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Бєлов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Style w:val="a6"/>
          <w:b w:val="0"/>
          <w:sz w:val="28"/>
          <w:szCs w:val="28"/>
        </w:rPr>
        <w:t xml:space="preserve">Комікс як продукт інформаційної культури </w:t>
      </w:r>
      <w:r>
        <w:rPr>
          <w:rFonts w:ascii="Times New Roman" w:hAnsi="Times New Roman" w:cs="Times New Roman"/>
          <w:sz w:val="28"/>
          <w:szCs w:val="28"/>
        </w:rPr>
        <w:t>http://nbuviap.gov.ua/index.php?option=com_content&amp;view=article&amp;id=3841:komiks-yak-produkt-informatsijnoji-kulturi&amp;catid=81&amp;Itemid=415</w:t>
      </w:r>
    </w:p>
    <w:p w:rsidR="007C3973" w:rsidRDefault="007C3973" w:rsidP="007C3973">
      <w:pPr>
        <w:pStyle w:val="text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Класні комікси [Електронний ресурс] // </w:t>
      </w:r>
      <w:proofErr w:type="spellStart"/>
      <w:r>
        <w:rPr>
          <w:sz w:val="28"/>
          <w:szCs w:val="28"/>
        </w:rPr>
        <w:t>Грані-Т</w:t>
      </w:r>
      <w:proofErr w:type="spellEnd"/>
      <w:r>
        <w:rPr>
          <w:sz w:val="28"/>
          <w:szCs w:val="28"/>
        </w:rPr>
        <w:t xml:space="preserve"> : сайт. – Режим доступу: http://www.grani-t.com.ua/books?seria=218. – Назва з екрана.</w:t>
      </w:r>
    </w:p>
    <w:p w:rsidR="007C3973" w:rsidRDefault="007C3973" w:rsidP="007C3973">
      <w:pPr>
        <w:pStyle w:val="text"/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Космацька</w:t>
      </w:r>
      <w:proofErr w:type="spellEnd"/>
      <w:r>
        <w:rPr>
          <w:sz w:val="28"/>
          <w:szCs w:val="28"/>
        </w:rPr>
        <w:t xml:space="preserve"> Н. Нарис з історії виникнення і становлення жанру коміксу [Електронний ресурс] / Н. </w:t>
      </w:r>
      <w:proofErr w:type="spellStart"/>
      <w:r>
        <w:rPr>
          <w:sz w:val="28"/>
          <w:szCs w:val="28"/>
        </w:rPr>
        <w:t>Космацька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Вісн</w:t>
      </w:r>
      <w:proofErr w:type="spellEnd"/>
      <w:r>
        <w:rPr>
          <w:sz w:val="28"/>
          <w:szCs w:val="28"/>
        </w:rPr>
        <w:t xml:space="preserve">. Львів. </w:t>
      </w:r>
      <w:proofErr w:type="spellStart"/>
      <w:r>
        <w:rPr>
          <w:sz w:val="28"/>
          <w:szCs w:val="28"/>
        </w:rPr>
        <w:t>ун</w:t>
      </w:r>
      <w:r>
        <w:rPr>
          <w:sz w:val="28"/>
          <w:szCs w:val="28"/>
        </w:rPr>
        <w:noBreakHyphen/>
        <w:t>ту</w:t>
      </w:r>
      <w:proofErr w:type="spellEnd"/>
      <w:r>
        <w:rPr>
          <w:sz w:val="28"/>
          <w:szCs w:val="28"/>
        </w:rPr>
        <w:t xml:space="preserve">. Серія іноземні мови. – 2012. – Вип. 19. – С. 141–147. – Режим доступу: http://old.lingua.lnu.edu.ua/Visnyk/visnyk/Visnyk_19/articles/19 </w:t>
      </w:r>
      <w:proofErr w:type="spellStart"/>
      <w:r>
        <w:rPr>
          <w:sz w:val="28"/>
          <w:szCs w:val="28"/>
        </w:rPr>
        <w:t>kosmatska.pdf</w:t>
      </w:r>
      <w:proofErr w:type="spellEnd"/>
      <w:r>
        <w:rPr>
          <w:sz w:val="28"/>
          <w:szCs w:val="28"/>
        </w:rPr>
        <w:t>. – Назва з екрана.</w:t>
      </w:r>
    </w:p>
    <w:p w:rsidR="007C3973" w:rsidRDefault="007C3973" w:rsidP="007C3973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Копильчак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Х. СУЧАСНИЙ УКРАЇНСЬКИЙ «МАЛЬОПИС»:</w:t>
      </w:r>
    </w:p>
    <w:p w:rsidR="007C3973" w:rsidRDefault="007C3973" w:rsidP="007C397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ВИДАВНИЧІ РЕАЛІЇ ТА ПЕРСПЕКТИВИ //</w:t>
      </w:r>
    </w:p>
    <w:p w:rsidR="007C3973" w:rsidRDefault="007C3973" w:rsidP="007C39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ПОЛІГРАФІЯ І ВИДАВНИЧА СПРАВА  2018 / 2 (76)</w:t>
      </w:r>
    </w:p>
    <w:p w:rsidR="007C3973" w:rsidRDefault="007C3973" w:rsidP="007C3973">
      <w:pPr>
        <w:pStyle w:val="text"/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Москвичова</w:t>
      </w:r>
      <w:proofErr w:type="spellEnd"/>
      <w:r>
        <w:rPr>
          <w:sz w:val="28"/>
          <w:szCs w:val="28"/>
        </w:rPr>
        <w:t xml:space="preserve"> А. Три історії про український комікс [Електронний ресурс] / А. </w:t>
      </w:r>
      <w:proofErr w:type="spellStart"/>
      <w:r>
        <w:rPr>
          <w:sz w:val="28"/>
          <w:szCs w:val="28"/>
        </w:rPr>
        <w:t>Москвичова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Читомо</w:t>
      </w:r>
      <w:proofErr w:type="spellEnd"/>
      <w:r>
        <w:rPr>
          <w:sz w:val="28"/>
          <w:szCs w:val="28"/>
        </w:rPr>
        <w:t>. – 2013. – 26.06. – Режим доступу: http://archive.chytomo.com/news/tri-istoriii-pro-ukraiinskij-komiks. – Назва з екрана.</w:t>
      </w:r>
    </w:p>
    <w:p w:rsidR="007C3973" w:rsidRDefault="007C3973" w:rsidP="007C3973">
      <w:pPr>
        <w:pStyle w:val="text"/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Підопригора</w:t>
      </w:r>
      <w:proofErr w:type="spellEnd"/>
      <w:r>
        <w:rPr>
          <w:sz w:val="28"/>
          <w:szCs w:val="28"/>
        </w:rPr>
        <w:t xml:space="preserve"> С. Українська графічна проза на шляху до популярності [Електронний ресурс] / С. </w:t>
      </w:r>
      <w:proofErr w:type="spellStart"/>
      <w:r>
        <w:rPr>
          <w:sz w:val="28"/>
          <w:szCs w:val="28"/>
        </w:rPr>
        <w:t>Підопригора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Іdeo-grafika</w:t>
      </w:r>
      <w:proofErr w:type="spellEnd"/>
      <w:r>
        <w:rPr>
          <w:sz w:val="28"/>
          <w:szCs w:val="28"/>
        </w:rPr>
        <w:t>. – 2016. – 11.02. – Режим доступу: https://www.ideo-grafika.com/ukrainian-grafik-novels. – Назва з екрана.</w:t>
      </w:r>
    </w:p>
    <w:p w:rsidR="007C3973" w:rsidRDefault="007C3973" w:rsidP="007C3973">
      <w:pPr>
        <w:pStyle w:val="text"/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Саманчук</w:t>
      </w:r>
      <w:proofErr w:type="spellEnd"/>
      <w:r>
        <w:rPr>
          <w:sz w:val="28"/>
          <w:szCs w:val="28"/>
        </w:rPr>
        <w:t xml:space="preserve"> С. Андрій </w:t>
      </w:r>
      <w:proofErr w:type="spellStart"/>
      <w:r>
        <w:rPr>
          <w:sz w:val="28"/>
          <w:szCs w:val="28"/>
        </w:rPr>
        <w:t>Данкович</w:t>
      </w:r>
      <w:proofErr w:type="spellEnd"/>
      <w:r>
        <w:rPr>
          <w:sz w:val="28"/>
          <w:szCs w:val="28"/>
        </w:rPr>
        <w:t xml:space="preserve">: «Індустрія коміксів в Україні тільки зароджується» [Електронний ресурс] / С. </w:t>
      </w:r>
      <w:proofErr w:type="spellStart"/>
      <w:r>
        <w:rPr>
          <w:sz w:val="28"/>
          <w:szCs w:val="28"/>
        </w:rPr>
        <w:t>Саманчук</w:t>
      </w:r>
      <w:proofErr w:type="spellEnd"/>
      <w:r>
        <w:rPr>
          <w:sz w:val="28"/>
          <w:szCs w:val="28"/>
        </w:rPr>
        <w:t xml:space="preserve"> // Вежа : сайт щоденних інтерв’ю. – 2016. – 29.09. – Режим доступу: http://www.vezha.org/andrij-dankovych-industriya-komiksiv-v-ukrayini-tilky-zarodzhuyetsya. – Назва з екрана.</w:t>
      </w:r>
    </w:p>
    <w:p w:rsidR="007C3973" w:rsidRDefault="007C3973">
      <w:pPr>
        <w:rPr>
          <w:rFonts w:ascii="Times New Roman" w:hAnsi="Times New Roman" w:cs="Times New Roman"/>
          <w:b/>
          <w:sz w:val="28"/>
          <w:szCs w:val="28"/>
        </w:rPr>
      </w:pPr>
    </w:p>
    <w:p w:rsidR="004F3200" w:rsidRPr="00DA6FA8" w:rsidRDefault="004F3200" w:rsidP="00DA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3200" w:rsidRPr="00DA6FA8">
          <w:pgSz w:w="11900" w:h="16840"/>
          <w:pgMar w:top="844" w:right="1120" w:bottom="531" w:left="1133" w:header="708" w:footer="708" w:gutter="0"/>
          <w:cols w:space="720"/>
        </w:sectPr>
      </w:pPr>
    </w:p>
    <w:p w:rsidR="00DA6FA8" w:rsidRPr="00DA6FA8" w:rsidRDefault="00DA6FA8" w:rsidP="00DA6F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FA8" w:rsidRPr="00DA6FA8" w:rsidRDefault="00DA6FA8" w:rsidP="00DA6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200" w:rsidRDefault="004F3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6FA8" w:rsidRPr="00DA6FA8" w:rsidRDefault="00DA6FA8" w:rsidP="00DA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6FA8" w:rsidRPr="00DA6FA8" w:rsidSect="00621ACF">
      <w:pgSz w:w="11900" w:h="16840"/>
      <w:pgMar w:top="854" w:right="1120" w:bottom="531" w:left="113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B92624A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</w:lvl>
    <w:lvl w:ilvl="3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</w:lvl>
    <w:lvl w:ilvl="4">
      <w:start w:val="1"/>
      <w:numFmt w:val="decimal"/>
      <w:lvlText w:val="%5."/>
      <w:lvlJc w:val="left"/>
      <w:pPr>
        <w:tabs>
          <w:tab w:val="num" w:pos="2524"/>
        </w:tabs>
        <w:ind w:left="2524" w:hanging="360"/>
      </w:pPr>
    </w:lvl>
    <w:lvl w:ilvl="5">
      <w:start w:val="1"/>
      <w:numFmt w:val="decimal"/>
      <w:lvlText w:val="%6."/>
      <w:lvlJc w:val="left"/>
      <w:pPr>
        <w:tabs>
          <w:tab w:val="num" w:pos="2884"/>
        </w:tabs>
        <w:ind w:left="2884" w:hanging="360"/>
      </w:pPr>
    </w:lvl>
    <w:lvl w:ilvl="6">
      <w:start w:val="1"/>
      <w:numFmt w:val="decimal"/>
      <w:lvlText w:val="%7."/>
      <w:lvlJc w:val="left"/>
      <w:pPr>
        <w:tabs>
          <w:tab w:val="num" w:pos="3244"/>
        </w:tabs>
        <w:ind w:left="3244" w:hanging="360"/>
      </w:pPr>
    </w:lvl>
    <w:lvl w:ilvl="7">
      <w:start w:val="1"/>
      <w:numFmt w:val="decimal"/>
      <w:lvlText w:val="%8."/>
      <w:lvlJc w:val="left"/>
      <w:pPr>
        <w:tabs>
          <w:tab w:val="num" w:pos="3604"/>
        </w:tabs>
        <w:ind w:left="3604" w:hanging="360"/>
      </w:pPr>
    </w:lvl>
    <w:lvl w:ilvl="8">
      <w:start w:val="1"/>
      <w:numFmt w:val="decimal"/>
      <w:lvlText w:val="%9."/>
      <w:lvlJc w:val="left"/>
      <w:pPr>
        <w:tabs>
          <w:tab w:val="num" w:pos="3964"/>
        </w:tabs>
        <w:ind w:left="3964" w:hanging="360"/>
      </w:pPr>
    </w:lvl>
  </w:abstractNum>
  <w:abstractNum w:abstractNumId="15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6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2FE09C3"/>
    <w:multiLevelType w:val="hybridMultilevel"/>
    <w:tmpl w:val="7DB2813E"/>
    <w:lvl w:ilvl="0" w:tplc="C76021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E50601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</w:lvl>
    <w:lvl w:ilvl="3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</w:lvl>
    <w:lvl w:ilvl="4">
      <w:start w:val="1"/>
      <w:numFmt w:val="decimal"/>
      <w:lvlText w:val="%5."/>
      <w:lvlJc w:val="left"/>
      <w:pPr>
        <w:tabs>
          <w:tab w:val="num" w:pos="2524"/>
        </w:tabs>
        <w:ind w:left="2524" w:hanging="360"/>
      </w:pPr>
    </w:lvl>
    <w:lvl w:ilvl="5">
      <w:start w:val="1"/>
      <w:numFmt w:val="decimal"/>
      <w:lvlText w:val="%6."/>
      <w:lvlJc w:val="left"/>
      <w:pPr>
        <w:tabs>
          <w:tab w:val="num" w:pos="2884"/>
        </w:tabs>
        <w:ind w:left="2884" w:hanging="360"/>
      </w:pPr>
    </w:lvl>
    <w:lvl w:ilvl="6">
      <w:start w:val="1"/>
      <w:numFmt w:val="decimal"/>
      <w:lvlText w:val="%7."/>
      <w:lvlJc w:val="left"/>
      <w:pPr>
        <w:tabs>
          <w:tab w:val="num" w:pos="3244"/>
        </w:tabs>
        <w:ind w:left="3244" w:hanging="360"/>
      </w:pPr>
    </w:lvl>
    <w:lvl w:ilvl="7">
      <w:start w:val="1"/>
      <w:numFmt w:val="decimal"/>
      <w:lvlText w:val="%8."/>
      <w:lvlJc w:val="left"/>
      <w:pPr>
        <w:tabs>
          <w:tab w:val="num" w:pos="3604"/>
        </w:tabs>
        <w:ind w:left="3604" w:hanging="360"/>
      </w:pPr>
    </w:lvl>
    <w:lvl w:ilvl="8">
      <w:start w:val="1"/>
      <w:numFmt w:val="decimal"/>
      <w:lvlText w:val="%9."/>
      <w:lvlJc w:val="left"/>
      <w:pPr>
        <w:tabs>
          <w:tab w:val="num" w:pos="3964"/>
        </w:tabs>
        <w:ind w:left="3964" w:hanging="360"/>
      </w:pPr>
    </w:lvl>
  </w:abstractNum>
  <w:abstractNum w:abstractNumId="20">
    <w:nsid w:val="088C0089"/>
    <w:multiLevelType w:val="hybridMultilevel"/>
    <w:tmpl w:val="D1867C6C"/>
    <w:lvl w:ilvl="0" w:tplc="D1A43B22">
      <w:start w:val="1"/>
      <w:numFmt w:val="decimal"/>
      <w:lvlText w:val="%1)"/>
      <w:lvlJc w:val="left"/>
      <w:pPr>
        <w:ind w:left="367" w:hanging="360"/>
      </w:pPr>
      <w:rPr>
        <w:rFonts w:ascii="Calibri" w:hAnsi="Calibri" w:cs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7" w:hanging="360"/>
      </w:pPr>
    </w:lvl>
    <w:lvl w:ilvl="2" w:tplc="0422001B" w:tentative="1">
      <w:start w:val="1"/>
      <w:numFmt w:val="lowerRoman"/>
      <w:lvlText w:val="%3."/>
      <w:lvlJc w:val="right"/>
      <w:pPr>
        <w:ind w:left="1807" w:hanging="180"/>
      </w:pPr>
    </w:lvl>
    <w:lvl w:ilvl="3" w:tplc="0422000F" w:tentative="1">
      <w:start w:val="1"/>
      <w:numFmt w:val="decimal"/>
      <w:lvlText w:val="%4."/>
      <w:lvlJc w:val="left"/>
      <w:pPr>
        <w:ind w:left="2527" w:hanging="360"/>
      </w:pPr>
    </w:lvl>
    <w:lvl w:ilvl="4" w:tplc="04220019" w:tentative="1">
      <w:start w:val="1"/>
      <w:numFmt w:val="lowerLetter"/>
      <w:lvlText w:val="%5."/>
      <w:lvlJc w:val="left"/>
      <w:pPr>
        <w:ind w:left="3247" w:hanging="360"/>
      </w:pPr>
    </w:lvl>
    <w:lvl w:ilvl="5" w:tplc="0422001B" w:tentative="1">
      <w:start w:val="1"/>
      <w:numFmt w:val="lowerRoman"/>
      <w:lvlText w:val="%6."/>
      <w:lvlJc w:val="right"/>
      <w:pPr>
        <w:ind w:left="3967" w:hanging="180"/>
      </w:pPr>
    </w:lvl>
    <w:lvl w:ilvl="6" w:tplc="0422000F" w:tentative="1">
      <w:start w:val="1"/>
      <w:numFmt w:val="decimal"/>
      <w:lvlText w:val="%7."/>
      <w:lvlJc w:val="left"/>
      <w:pPr>
        <w:ind w:left="4687" w:hanging="360"/>
      </w:pPr>
    </w:lvl>
    <w:lvl w:ilvl="7" w:tplc="04220019" w:tentative="1">
      <w:start w:val="1"/>
      <w:numFmt w:val="lowerLetter"/>
      <w:lvlText w:val="%8."/>
      <w:lvlJc w:val="left"/>
      <w:pPr>
        <w:ind w:left="5407" w:hanging="360"/>
      </w:pPr>
    </w:lvl>
    <w:lvl w:ilvl="8" w:tplc="042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>
    <w:nsid w:val="0EAD36B9"/>
    <w:multiLevelType w:val="hybridMultilevel"/>
    <w:tmpl w:val="5978C702"/>
    <w:lvl w:ilvl="0" w:tplc="4A68D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CC274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BCC22A6"/>
    <w:multiLevelType w:val="multilevel"/>
    <w:tmpl w:val="BBF8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1C838AE"/>
    <w:multiLevelType w:val="hybridMultilevel"/>
    <w:tmpl w:val="314A3A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45696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>
    <w:nsid w:val="3B9C1EA6"/>
    <w:multiLevelType w:val="hybridMultilevel"/>
    <w:tmpl w:val="15328D0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36914"/>
    <w:multiLevelType w:val="hybridMultilevel"/>
    <w:tmpl w:val="DD7EDDB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34E9E"/>
    <w:multiLevelType w:val="multilevel"/>
    <w:tmpl w:val="86D6639A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4"/>
        </w:tabs>
        <w:ind w:left="2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4"/>
        </w:tabs>
        <w:ind w:left="28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4"/>
        </w:tabs>
        <w:ind w:left="324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4"/>
        </w:tabs>
        <w:ind w:left="360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4"/>
        </w:tabs>
        <w:ind w:left="3964" w:hanging="360"/>
      </w:pPr>
      <w:rPr>
        <w:rFonts w:hint="default"/>
      </w:rPr>
    </w:lvl>
  </w:abstractNum>
  <w:abstractNum w:abstractNumId="29">
    <w:nsid w:val="45FF04E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0">
    <w:nsid w:val="4A555ED9"/>
    <w:multiLevelType w:val="hybridMultilevel"/>
    <w:tmpl w:val="1F14A9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BB1017"/>
    <w:multiLevelType w:val="hybridMultilevel"/>
    <w:tmpl w:val="82D239CA"/>
    <w:lvl w:ilvl="0" w:tplc="0422000F">
      <w:start w:val="17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4D48FC"/>
    <w:multiLevelType w:val="hybridMultilevel"/>
    <w:tmpl w:val="82D239CA"/>
    <w:lvl w:ilvl="0" w:tplc="0422000F">
      <w:start w:val="17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6D56EF"/>
    <w:multiLevelType w:val="hybridMultilevel"/>
    <w:tmpl w:val="82D239CA"/>
    <w:lvl w:ilvl="0" w:tplc="0422000F">
      <w:start w:val="17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B38C6"/>
    <w:multiLevelType w:val="hybridMultilevel"/>
    <w:tmpl w:val="7214FE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08586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AEA3349"/>
    <w:multiLevelType w:val="hybridMultilevel"/>
    <w:tmpl w:val="54AE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1"/>
  </w:num>
  <w:num w:numId="11">
    <w:abstractNumId w:val="19"/>
  </w:num>
  <w:num w:numId="12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4"/>
          </w:tabs>
          <w:ind w:left="0" w:firstLine="10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4"/>
          </w:tabs>
          <w:ind w:left="1804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64"/>
          </w:tabs>
          <w:ind w:left="2164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524"/>
          </w:tabs>
          <w:ind w:left="2524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84"/>
          </w:tabs>
          <w:ind w:left="288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44"/>
          </w:tabs>
          <w:ind w:left="3244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4"/>
          </w:tabs>
          <w:ind w:left="3604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964"/>
          </w:tabs>
          <w:ind w:left="3964" w:hanging="360"/>
        </w:pPr>
        <w:rPr>
          <w:rFonts w:hint="default"/>
        </w:rPr>
      </w:lvl>
    </w:lvlOverride>
  </w:num>
  <w:num w:numId="13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4"/>
          </w:tabs>
          <w:ind w:left="0" w:firstLine="10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4"/>
          </w:tabs>
          <w:ind w:left="1804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64"/>
          </w:tabs>
          <w:ind w:left="2164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524"/>
          </w:tabs>
          <w:ind w:left="2524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84"/>
          </w:tabs>
          <w:ind w:left="288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44"/>
          </w:tabs>
          <w:ind w:left="3244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4"/>
          </w:tabs>
          <w:ind w:left="3604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964"/>
          </w:tabs>
          <w:ind w:left="3964" w:hanging="360"/>
        </w:pPr>
        <w:rPr>
          <w:rFonts w:hint="default"/>
        </w:rPr>
      </w:lvl>
    </w:lvlOverride>
  </w:num>
  <w:num w:numId="14">
    <w:abstractNumId w:val="18"/>
  </w:num>
  <w:num w:numId="15">
    <w:abstractNumId w:val="23"/>
  </w:num>
  <w:num w:numId="16">
    <w:abstractNumId w:val="36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</w:num>
  <w:num w:numId="20">
    <w:abstractNumId w:val="20"/>
  </w:num>
  <w:num w:numId="21">
    <w:abstractNumId w:val="22"/>
  </w:num>
  <w:num w:numId="22">
    <w:abstractNumId w:val="35"/>
  </w:num>
  <w:num w:numId="23">
    <w:abstractNumId w:val="3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</w:num>
  <w:num w:numId="35">
    <w:abstractNumId w:val="29"/>
  </w:num>
  <w:num w:numId="36">
    <w:abstractNumId w:val="26"/>
  </w:num>
  <w:num w:numId="37">
    <w:abstractNumId w:val="2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A6FA8"/>
    <w:rsid w:val="001364FF"/>
    <w:rsid w:val="002F3793"/>
    <w:rsid w:val="003972C9"/>
    <w:rsid w:val="003B75AA"/>
    <w:rsid w:val="003E0BD8"/>
    <w:rsid w:val="004F3200"/>
    <w:rsid w:val="0050708F"/>
    <w:rsid w:val="005A3DD8"/>
    <w:rsid w:val="00615141"/>
    <w:rsid w:val="00621ACF"/>
    <w:rsid w:val="00685F4C"/>
    <w:rsid w:val="007C3973"/>
    <w:rsid w:val="00A44CE7"/>
    <w:rsid w:val="00AA4C0F"/>
    <w:rsid w:val="00AB1F3A"/>
    <w:rsid w:val="00AC3B56"/>
    <w:rsid w:val="00B14365"/>
    <w:rsid w:val="00D637DF"/>
    <w:rsid w:val="00DA6FA8"/>
    <w:rsid w:val="00DE5366"/>
    <w:rsid w:val="00F7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FF"/>
  </w:style>
  <w:style w:type="paragraph" w:styleId="4">
    <w:name w:val="heading 4"/>
    <w:basedOn w:val="a"/>
    <w:link w:val="40"/>
    <w:uiPriority w:val="99"/>
    <w:semiHidden/>
    <w:unhideWhenUsed/>
    <w:qFormat/>
    <w:rsid w:val="007C3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A6FA8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DA6F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3">
    <w:name w:val="Hyperlink"/>
    <w:basedOn w:val="a0"/>
    <w:semiHidden/>
    <w:unhideWhenUsed/>
    <w:rsid w:val="00DA6FA8"/>
    <w:rPr>
      <w:color w:val="0000FF"/>
      <w:u w:val="single"/>
    </w:rPr>
  </w:style>
  <w:style w:type="paragraph" w:styleId="a4">
    <w:name w:val="Normal (Web)"/>
    <w:basedOn w:val="a"/>
    <w:semiHidden/>
    <w:unhideWhenUsed/>
    <w:rsid w:val="00DA6FA8"/>
    <w:pPr>
      <w:spacing w:before="280" w:after="280" w:line="240" w:lineRule="auto"/>
      <w:ind w:firstLine="100"/>
      <w:jc w:val="both"/>
    </w:pPr>
    <w:rPr>
      <w:rFonts w:ascii="Verdana" w:eastAsia="Times New Roman" w:hAnsi="Verdana" w:cs="Times New Roman"/>
      <w:sz w:val="18"/>
      <w:szCs w:val="18"/>
      <w:lang w:val="en-US" w:eastAsia="en-US" w:bidi="en-US"/>
    </w:rPr>
  </w:style>
  <w:style w:type="character" w:styleId="a5">
    <w:name w:val="FollowedHyperlink"/>
    <w:basedOn w:val="a0"/>
    <w:uiPriority w:val="99"/>
    <w:semiHidden/>
    <w:unhideWhenUsed/>
    <w:rsid w:val="00DA6FA8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7C397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C3973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7C3973"/>
    <w:pPr>
      <w:ind w:left="720"/>
      <w:contextualSpacing/>
    </w:pPr>
  </w:style>
  <w:style w:type="paragraph" w:customStyle="1" w:styleId="text">
    <w:name w:val="text"/>
    <w:basedOn w:val="a"/>
    <w:rsid w:val="007C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ed_in_2014_2_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5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-print.net/contents/page-1000.htm" TargetMode="External"/><Relationship Id="rId11" Type="http://schemas.openxmlformats.org/officeDocument/2006/relationships/hyperlink" Target="http://litakcent.com/2017/03/29/10-prychyn-chomu-nam-potribni-komiksy/" TargetMode="External"/><Relationship Id="rId5" Type="http://schemas.openxmlformats.org/officeDocument/2006/relationships/hyperlink" Target="http://www.plakaty.ru/remarks?rem_id=6" TargetMode="External"/><Relationship Id="rId10" Type="http://schemas.openxmlformats.org/officeDocument/2006/relationships/hyperlink" Target="http://estetica.etica.in.ua/karikatura-sut-ta-vi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v/%20interaktivnaya-i-statichnaya-infografika-v-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10212</Words>
  <Characters>5822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dcterms:created xsi:type="dcterms:W3CDTF">2014-09-19T06:47:00Z</dcterms:created>
  <dcterms:modified xsi:type="dcterms:W3CDTF">2019-11-11T18:16:00Z</dcterms:modified>
</cp:coreProperties>
</file>