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96" w:rsidRPr="00E97F3A" w:rsidRDefault="00685596" w:rsidP="00685596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ЗАПОРІЗЬКИЙ НАЦІОНАЛЬНИЙ УНІВЕРСИТЕТ</w:t>
      </w:r>
    </w:p>
    <w:p w:rsidR="00685596" w:rsidRPr="000A0366" w:rsidRDefault="00685596" w:rsidP="0068559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Кафедра кримінального права та правосуддя</w:t>
      </w:r>
    </w:p>
    <w:p w:rsidR="00685596" w:rsidRDefault="00685596" w:rsidP="00685596">
      <w:pPr>
        <w:jc w:val="center"/>
        <w:rPr>
          <w:szCs w:val="28"/>
          <w:lang w:val="uk-UA"/>
        </w:rPr>
      </w:pPr>
    </w:p>
    <w:p w:rsidR="00685596" w:rsidRDefault="00685596" w:rsidP="00685596">
      <w:pPr>
        <w:jc w:val="center"/>
        <w:rPr>
          <w:szCs w:val="28"/>
          <w:lang w:val="uk-UA"/>
        </w:rPr>
      </w:pPr>
    </w:p>
    <w:p w:rsidR="00685596" w:rsidRPr="00E97F3A" w:rsidRDefault="00685596" w:rsidP="00685596">
      <w:pPr>
        <w:jc w:val="center"/>
        <w:rPr>
          <w:szCs w:val="28"/>
          <w:lang w:val="uk-UA"/>
        </w:rPr>
      </w:pPr>
    </w:p>
    <w:p w:rsidR="00685596" w:rsidRPr="00E92E3B" w:rsidRDefault="00685596" w:rsidP="00685596">
      <w:pPr>
        <w:rPr>
          <w:lang w:val="uk-UA"/>
        </w:rPr>
      </w:pPr>
    </w:p>
    <w:p w:rsidR="00685596" w:rsidRPr="00991F9E" w:rsidRDefault="00685596" w:rsidP="00685596">
      <w:pPr>
        <w:ind w:left="2124" w:firstLine="708"/>
        <w:jc w:val="center"/>
        <w:rPr>
          <w:sz w:val="24"/>
          <w:lang w:val="uk-UA"/>
        </w:rPr>
      </w:pPr>
      <w:r w:rsidRPr="00991F9E">
        <w:rPr>
          <w:b/>
          <w:sz w:val="24"/>
          <w:lang w:val="uk-UA"/>
        </w:rPr>
        <w:t>ЗАТВЕРДЖУЮ</w:t>
      </w:r>
    </w:p>
    <w:p w:rsidR="00685596" w:rsidRPr="0066311F" w:rsidRDefault="00685596" w:rsidP="00685596">
      <w:pPr>
        <w:ind w:left="5400"/>
        <w:rPr>
          <w:sz w:val="24"/>
          <w:lang w:val="uk-UA"/>
        </w:rPr>
      </w:pPr>
      <w:r w:rsidRPr="0066311F">
        <w:rPr>
          <w:sz w:val="24"/>
          <w:lang w:val="uk-UA"/>
        </w:rPr>
        <w:t>Декан ______________________</w:t>
      </w:r>
      <w:r>
        <w:rPr>
          <w:sz w:val="24"/>
          <w:lang w:val="uk-UA"/>
        </w:rPr>
        <w:t>_____</w:t>
      </w:r>
    </w:p>
    <w:p w:rsidR="00685596" w:rsidRPr="0066311F" w:rsidRDefault="00685596" w:rsidP="00685596">
      <w:pPr>
        <w:ind w:left="5400"/>
        <w:rPr>
          <w:sz w:val="24"/>
          <w:lang w:val="uk-UA"/>
        </w:rPr>
      </w:pPr>
      <w:r w:rsidRPr="0066311F">
        <w:rPr>
          <w:sz w:val="24"/>
          <w:lang w:val="uk-UA"/>
        </w:rPr>
        <w:t xml:space="preserve">факультету </w:t>
      </w:r>
    </w:p>
    <w:p w:rsidR="00685596" w:rsidRDefault="00685596" w:rsidP="00685596">
      <w:pPr>
        <w:ind w:left="5400"/>
        <w:rPr>
          <w:szCs w:val="28"/>
          <w:lang w:val="uk-UA"/>
        </w:rPr>
      </w:pPr>
      <w:r>
        <w:rPr>
          <w:szCs w:val="28"/>
          <w:lang w:val="uk-UA"/>
        </w:rPr>
        <w:t>______        __________________</w:t>
      </w:r>
    </w:p>
    <w:p w:rsidR="00685596" w:rsidRPr="00E92E3B" w:rsidRDefault="00685596" w:rsidP="00685596">
      <w:pPr>
        <w:ind w:left="5400"/>
        <w:rPr>
          <w:sz w:val="16"/>
          <w:lang w:val="uk-UA"/>
        </w:rPr>
      </w:pPr>
      <w:r w:rsidRPr="00AA7D03">
        <w:rPr>
          <w:sz w:val="16"/>
          <w:lang w:val="uk-UA"/>
        </w:rPr>
        <w:t xml:space="preserve">    </w:t>
      </w:r>
      <w:r w:rsidRPr="00E92E3B">
        <w:rPr>
          <w:sz w:val="16"/>
          <w:lang w:val="uk-UA"/>
        </w:rPr>
        <w:t xml:space="preserve">(підпис)         </w:t>
      </w:r>
      <w:r>
        <w:rPr>
          <w:sz w:val="16"/>
          <w:lang w:val="uk-UA"/>
        </w:rPr>
        <w:t xml:space="preserve">                     </w:t>
      </w:r>
      <w:r w:rsidRPr="00E92E3B">
        <w:rPr>
          <w:sz w:val="16"/>
          <w:lang w:val="uk-UA"/>
        </w:rPr>
        <w:t>(ініціали та</w:t>
      </w:r>
      <w:r>
        <w:rPr>
          <w:sz w:val="16"/>
          <w:lang w:val="uk-UA"/>
        </w:rPr>
        <w:t xml:space="preserve"> </w:t>
      </w:r>
      <w:r w:rsidRPr="00E92E3B">
        <w:rPr>
          <w:sz w:val="16"/>
          <w:lang w:val="uk-UA"/>
        </w:rPr>
        <w:t>прізвище</w:t>
      </w:r>
      <w:r>
        <w:rPr>
          <w:sz w:val="16"/>
          <w:lang w:val="uk-UA"/>
        </w:rPr>
        <w:t>)</w:t>
      </w:r>
      <w:r w:rsidRPr="00E92E3B">
        <w:rPr>
          <w:sz w:val="16"/>
          <w:lang w:val="uk-UA"/>
        </w:rPr>
        <w:t xml:space="preserve"> </w:t>
      </w:r>
    </w:p>
    <w:p w:rsidR="00685596" w:rsidRPr="00991F9E" w:rsidRDefault="00685596" w:rsidP="00685596"/>
    <w:p w:rsidR="00685596" w:rsidRPr="000B4248" w:rsidRDefault="00685596" w:rsidP="00685596">
      <w:pPr>
        <w:pStyle w:val="a4"/>
        <w:ind w:left="4692" w:firstLine="708"/>
        <w:rPr>
          <w:sz w:val="24"/>
          <w:lang w:val="uk-UA"/>
        </w:rPr>
      </w:pPr>
      <w:r>
        <w:rPr>
          <w:sz w:val="24"/>
          <w:lang w:val="uk-UA"/>
        </w:rPr>
        <w:t>«</w:t>
      </w:r>
      <w:r w:rsidRPr="00991F9E">
        <w:rPr>
          <w:sz w:val="24"/>
        </w:rPr>
        <w:t>______</w:t>
      </w:r>
      <w:r>
        <w:rPr>
          <w:sz w:val="24"/>
          <w:lang w:val="uk-UA"/>
        </w:rPr>
        <w:t>»</w:t>
      </w:r>
      <w:r w:rsidRPr="00991F9E">
        <w:rPr>
          <w:sz w:val="24"/>
        </w:rPr>
        <w:t xml:space="preserve">_______________20___ </w:t>
      </w:r>
    </w:p>
    <w:p w:rsidR="00685596" w:rsidRDefault="00685596" w:rsidP="00685596">
      <w:pPr>
        <w:rPr>
          <w:lang w:val="uk-UA"/>
        </w:rPr>
      </w:pPr>
    </w:p>
    <w:p w:rsidR="00685596" w:rsidRDefault="00685596" w:rsidP="00685596">
      <w:pPr>
        <w:rPr>
          <w:lang w:val="uk-UA"/>
        </w:rPr>
      </w:pPr>
    </w:p>
    <w:p w:rsidR="00685596" w:rsidRDefault="00685596" w:rsidP="00685596">
      <w:pPr>
        <w:rPr>
          <w:lang w:val="uk-UA"/>
        </w:rPr>
      </w:pPr>
    </w:p>
    <w:p w:rsidR="00685596" w:rsidRDefault="00685596" w:rsidP="00685596">
      <w:pPr>
        <w:rPr>
          <w:lang w:val="uk-UA"/>
        </w:rPr>
      </w:pPr>
    </w:p>
    <w:p w:rsidR="00685596" w:rsidRPr="001F60E9" w:rsidRDefault="00685596" w:rsidP="00685596">
      <w:pPr>
        <w:rPr>
          <w:lang w:val="uk-UA"/>
        </w:rPr>
      </w:pPr>
    </w:p>
    <w:p w:rsidR="00685596" w:rsidRDefault="00685596" w:rsidP="00685596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>СИЛАБУС</w:t>
      </w:r>
    </w:p>
    <w:p w:rsidR="00685596" w:rsidRPr="001F60E9" w:rsidRDefault="00685596" w:rsidP="00685596">
      <w:pPr>
        <w:rPr>
          <w:lang w:val="uk-UA"/>
        </w:rPr>
      </w:pPr>
    </w:p>
    <w:p w:rsidR="00685596" w:rsidRDefault="00685596" w:rsidP="00685596">
      <w:pPr>
        <w:jc w:val="center"/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>дисципліни</w:t>
      </w:r>
    </w:p>
    <w:p w:rsidR="00685596" w:rsidRPr="000A1CFF" w:rsidRDefault="00685596" w:rsidP="00685596">
      <w:pPr>
        <w:jc w:val="center"/>
        <w:rPr>
          <w:b/>
          <w:szCs w:val="28"/>
          <w:lang w:val="uk-UA"/>
        </w:rPr>
      </w:pPr>
      <w:r>
        <w:rPr>
          <w:b/>
          <w:caps/>
          <w:szCs w:val="28"/>
          <w:lang w:val="uk-UA"/>
        </w:rPr>
        <w:t>«Техніко-Криміналістичне Забезпечення оперативно-розшукової діяльності»</w:t>
      </w:r>
    </w:p>
    <w:p w:rsidR="00685596" w:rsidRPr="004E4051" w:rsidRDefault="00685596" w:rsidP="00685596">
      <w:pPr>
        <w:jc w:val="center"/>
        <w:rPr>
          <w:lang w:val="uk-UA"/>
        </w:rPr>
      </w:pPr>
    </w:p>
    <w:p w:rsidR="00685596" w:rsidRPr="00E92E3B" w:rsidRDefault="00685596" w:rsidP="00685596">
      <w:pPr>
        <w:jc w:val="center"/>
        <w:rPr>
          <w:sz w:val="16"/>
          <w:lang w:val="uk-UA"/>
        </w:rPr>
      </w:pPr>
    </w:p>
    <w:p w:rsidR="00685596" w:rsidRPr="004E4051" w:rsidRDefault="00685596" w:rsidP="00685596">
      <w:pPr>
        <w:rPr>
          <w:lang w:val="uk-UA"/>
        </w:rPr>
      </w:pPr>
    </w:p>
    <w:p w:rsidR="00685596" w:rsidRPr="004E4051" w:rsidRDefault="00685596" w:rsidP="00685596">
      <w:pPr>
        <w:jc w:val="both"/>
        <w:rPr>
          <w:lang w:val="uk-UA"/>
        </w:rPr>
      </w:pPr>
    </w:p>
    <w:p w:rsidR="00685596" w:rsidRPr="004E4051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Pr="004E4051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both"/>
        <w:rPr>
          <w:lang w:val="uk-UA"/>
        </w:rPr>
      </w:pPr>
    </w:p>
    <w:p w:rsidR="00685596" w:rsidRPr="004E4051" w:rsidRDefault="00685596" w:rsidP="00685596">
      <w:pPr>
        <w:jc w:val="both"/>
        <w:rPr>
          <w:lang w:val="uk-UA"/>
        </w:rPr>
      </w:pPr>
      <w:bookmarkStart w:id="0" w:name="_GoBack"/>
      <w:bookmarkEnd w:id="0"/>
    </w:p>
    <w:p w:rsidR="00685596" w:rsidRPr="004E4051" w:rsidRDefault="00685596" w:rsidP="00685596">
      <w:pPr>
        <w:jc w:val="both"/>
        <w:rPr>
          <w:lang w:val="uk-UA"/>
        </w:rPr>
      </w:pPr>
    </w:p>
    <w:p w:rsidR="00685596" w:rsidRDefault="00685596" w:rsidP="00685596">
      <w:pPr>
        <w:jc w:val="center"/>
        <w:rPr>
          <w:lang w:val="uk-UA"/>
        </w:rPr>
      </w:pPr>
      <w:r w:rsidRPr="000A1CFF">
        <w:rPr>
          <w:lang w:val="uk-UA"/>
        </w:rPr>
        <w:t>20</w:t>
      </w:r>
      <w:r>
        <w:rPr>
          <w:lang w:val="uk-UA"/>
        </w:rPr>
        <w:t>20</w:t>
      </w:r>
      <w:r w:rsidRPr="000A1CFF">
        <w:rPr>
          <w:lang w:val="uk-UA"/>
        </w:rPr>
        <w:t xml:space="preserve"> - 202</w:t>
      </w:r>
      <w:r>
        <w:rPr>
          <w:lang w:val="uk-UA"/>
        </w:rPr>
        <w:t>1</w:t>
      </w:r>
      <w:r w:rsidRPr="000A1CFF">
        <w:rPr>
          <w:lang w:val="uk-UA"/>
        </w:rPr>
        <w:t xml:space="preserve"> навчальний рік</w:t>
      </w:r>
    </w:p>
    <w:p w:rsidR="00685596" w:rsidRDefault="00685596" w:rsidP="00685596">
      <w:pPr>
        <w:tabs>
          <w:tab w:val="left" w:pos="3735"/>
        </w:tabs>
        <w:ind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lastRenderedPageBreak/>
        <w:t>Силабус</w:t>
      </w:r>
      <w:proofErr w:type="spellEnd"/>
      <w:r>
        <w:rPr>
          <w:szCs w:val="28"/>
          <w:lang w:val="uk-UA"/>
        </w:rPr>
        <w:t xml:space="preserve"> з дисципліни «Техніко-криміналістичне забезпечення оперативно-розшукової діяльності»</w:t>
      </w:r>
      <w:r w:rsidRPr="00344D1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розроблений відповідно до освітньо-професійної програми 262 Правоохоронна діяльність другого (магістерського) рівня вищої освіти та згідно навчального та робочого планів </w:t>
      </w:r>
    </w:p>
    <w:p w:rsidR="00685596" w:rsidRDefault="00685596" w:rsidP="00685596">
      <w:pPr>
        <w:tabs>
          <w:tab w:val="left" w:pos="3735"/>
        </w:tabs>
        <w:jc w:val="both"/>
        <w:rPr>
          <w:szCs w:val="28"/>
          <w:lang w:val="uk-UA"/>
        </w:rPr>
      </w:pPr>
    </w:p>
    <w:p w:rsidR="00685596" w:rsidRDefault="00685596" w:rsidP="00685596">
      <w:pPr>
        <w:tabs>
          <w:tab w:val="left" w:pos="3735"/>
        </w:tabs>
        <w:jc w:val="both"/>
        <w:rPr>
          <w:szCs w:val="28"/>
          <w:lang w:val="uk-UA"/>
        </w:rPr>
      </w:pPr>
    </w:p>
    <w:p w:rsidR="00685596" w:rsidRDefault="00685596" w:rsidP="00685596">
      <w:pPr>
        <w:tabs>
          <w:tab w:val="left" w:pos="3735"/>
        </w:tabs>
        <w:ind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Силабус</w:t>
      </w:r>
      <w:proofErr w:type="spellEnd"/>
      <w:r>
        <w:rPr>
          <w:szCs w:val="28"/>
          <w:lang w:val="uk-UA"/>
        </w:rPr>
        <w:t xml:space="preserve"> розглянутий на засіданні кафедри кримінального права та правосуддя</w:t>
      </w:r>
    </w:p>
    <w:p w:rsidR="00685596" w:rsidRPr="00344D16" w:rsidRDefault="00685596" w:rsidP="00685596">
      <w:pPr>
        <w:tabs>
          <w:tab w:val="left" w:pos="3735"/>
        </w:tabs>
        <w:ind w:firstLine="709"/>
        <w:jc w:val="both"/>
        <w:rPr>
          <w:szCs w:val="28"/>
          <w:lang w:val="uk-UA"/>
        </w:rPr>
      </w:pPr>
      <w:r w:rsidRPr="00344D16">
        <w:rPr>
          <w:szCs w:val="28"/>
          <w:lang w:val="uk-UA"/>
        </w:rPr>
        <w:t xml:space="preserve">Протокол  </w:t>
      </w:r>
      <w:r>
        <w:rPr>
          <w:szCs w:val="28"/>
          <w:lang w:val="uk-UA"/>
        </w:rPr>
        <w:t>№ ___</w:t>
      </w:r>
      <w:r w:rsidRPr="00344D16">
        <w:rPr>
          <w:szCs w:val="28"/>
          <w:lang w:val="uk-UA"/>
        </w:rPr>
        <w:t>від  «</w:t>
      </w:r>
      <w:r>
        <w:rPr>
          <w:szCs w:val="28"/>
          <w:lang w:val="uk-UA"/>
        </w:rPr>
        <w:t>__</w:t>
      </w:r>
      <w:r w:rsidRPr="00344D16">
        <w:rPr>
          <w:szCs w:val="28"/>
          <w:lang w:val="uk-UA"/>
        </w:rPr>
        <w:t>»</w:t>
      </w:r>
      <w:r>
        <w:rPr>
          <w:szCs w:val="28"/>
          <w:lang w:val="uk-UA"/>
        </w:rPr>
        <w:t>______</w:t>
      </w:r>
      <w:r w:rsidRPr="00344D16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 xml:space="preserve">20 </w:t>
      </w:r>
      <w:r w:rsidRPr="00344D16">
        <w:rPr>
          <w:szCs w:val="28"/>
          <w:lang w:val="uk-UA"/>
        </w:rPr>
        <w:t xml:space="preserve"> року</w:t>
      </w:r>
    </w:p>
    <w:p w:rsidR="00685596" w:rsidRPr="00344D16" w:rsidRDefault="00685596" w:rsidP="00685596">
      <w:pPr>
        <w:jc w:val="both"/>
        <w:rPr>
          <w:szCs w:val="28"/>
          <w:lang w:val="uk-UA"/>
        </w:rPr>
      </w:pPr>
      <w:r w:rsidRPr="00344D16">
        <w:rPr>
          <w:szCs w:val="28"/>
          <w:lang w:val="uk-UA"/>
        </w:rPr>
        <w:t>Завідувач кафедри _______________________ (</w:t>
      </w:r>
      <w:proofErr w:type="spellStart"/>
      <w:r>
        <w:rPr>
          <w:szCs w:val="28"/>
          <w:lang w:val="uk-UA"/>
        </w:rPr>
        <w:t>Пирожкова</w:t>
      </w:r>
      <w:proofErr w:type="spellEnd"/>
      <w:r>
        <w:rPr>
          <w:szCs w:val="28"/>
          <w:lang w:val="uk-UA"/>
        </w:rPr>
        <w:t xml:space="preserve"> Ю.В.</w:t>
      </w:r>
      <w:r w:rsidRPr="00344D16">
        <w:rPr>
          <w:szCs w:val="28"/>
          <w:lang w:val="uk-UA"/>
        </w:rPr>
        <w:t>)</w:t>
      </w:r>
    </w:p>
    <w:p w:rsidR="00685596" w:rsidRPr="00344D16" w:rsidRDefault="00685596" w:rsidP="00685596">
      <w:pPr>
        <w:rPr>
          <w:szCs w:val="28"/>
          <w:lang w:val="uk-UA"/>
        </w:rPr>
      </w:pPr>
      <w:r w:rsidRPr="00344D16">
        <w:rPr>
          <w:szCs w:val="28"/>
          <w:lang w:val="uk-UA"/>
        </w:rPr>
        <w:t>«</w:t>
      </w:r>
      <w:r>
        <w:rPr>
          <w:szCs w:val="28"/>
          <w:lang w:val="uk-UA"/>
        </w:rPr>
        <w:t>__</w:t>
      </w:r>
      <w:r w:rsidRPr="00344D16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_________</w:t>
      </w:r>
      <w:r w:rsidRPr="00344D16">
        <w:rPr>
          <w:szCs w:val="28"/>
          <w:lang w:val="uk-UA"/>
        </w:rPr>
        <w:t>20</w:t>
      </w:r>
      <w:r>
        <w:rPr>
          <w:szCs w:val="28"/>
          <w:lang w:val="uk-UA"/>
        </w:rPr>
        <w:t>20</w:t>
      </w:r>
      <w:r w:rsidRPr="00344D16">
        <w:rPr>
          <w:szCs w:val="28"/>
          <w:lang w:val="uk-UA"/>
        </w:rPr>
        <w:t xml:space="preserve"> р. </w:t>
      </w:r>
    </w:p>
    <w:p w:rsidR="00685596" w:rsidRPr="00344D16" w:rsidRDefault="00685596" w:rsidP="00685596">
      <w:pPr>
        <w:ind w:firstLine="708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Силабус</w:t>
      </w:r>
      <w:proofErr w:type="spellEnd"/>
      <w:r>
        <w:rPr>
          <w:szCs w:val="28"/>
          <w:lang w:val="uk-UA"/>
        </w:rPr>
        <w:t xml:space="preserve"> с</w:t>
      </w:r>
      <w:r w:rsidRPr="00344D16">
        <w:rPr>
          <w:szCs w:val="28"/>
          <w:lang w:val="uk-UA"/>
        </w:rPr>
        <w:t>хвален</w:t>
      </w:r>
      <w:r>
        <w:rPr>
          <w:szCs w:val="28"/>
          <w:lang w:val="uk-UA"/>
        </w:rPr>
        <w:t>ий</w:t>
      </w:r>
      <w:r w:rsidRPr="00344D16">
        <w:rPr>
          <w:szCs w:val="28"/>
          <w:lang w:val="uk-UA"/>
        </w:rPr>
        <w:t xml:space="preserve"> науково-методичною радою юридичного факультету</w:t>
      </w:r>
    </w:p>
    <w:p w:rsidR="00685596" w:rsidRPr="00344D16" w:rsidRDefault="00685596" w:rsidP="00685596">
      <w:pPr>
        <w:rPr>
          <w:szCs w:val="28"/>
          <w:lang w:val="uk-UA"/>
        </w:rPr>
      </w:pPr>
      <w:r w:rsidRPr="00344D16">
        <w:rPr>
          <w:szCs w:val="28"/>
          <w:lang w:val="uk-UA"/>
        </w:rPr>
        <w:t xml:space="preserve">Протокол  </w:t>
      </w:r>
      <w:r>
        <w:rPr>
          <w:szCs w:val="28"/>
          <w:lang w:val="uk-UA"/>
        </w:rPr>
        <w:t>№___</w:t>
      </w:r>
      <w:r w:rsidRPr="00344D16">
        <w:rPr>
          <w:szCs w:val="28"/>
          <w:lang w:val="uk-UA"/>
        </w:rPr>
        <w:t>від «</w:t>
      </w:r>
      <w:r>
        <w:rPr>
          <w:szCs w:val="28"/>
          <w:lang w:val="uk-UA"/>
        </w:rPr>
        <w:t>__</w:t>
      </w:r>
      <w:r w:rsidRPr="00344D16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_______ </w:t>
      </w:r>
      <w:r w:rsidRPr="00344D16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20</w:t>
      </w:r>
      <w:r w:rsidRPr="00344D16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</w:p>
    <w:p w:rsidR="00685596" w:rsidRDefault="00685596" w:rsidP="00685596">
      <w:pPr>
        <w:rPr>
          <w:szCs w:val="28"/>
          <w:lang w:val="uk-UA"/>
        </w:rPr>
      </w:pPr>
      <w:r w:rsidRPr="00344D16">
        <w:rPr>
          <w:szCs w:val="28"/>
          <w:lang w:val="uk-UA"/>
        </w:rPr>
        <w:t>Голова   НМР__________________(</w:t>
      </w:r>
      <w:r>
        <w:rPr>
          <w:szCs w:val="28"/>
          <w:lang w:val="uk-UA"/>
        </w:rPr>
        <w:t>І.В.Єна</w:t>
      </w:r>
      <w:r w:rsidRPr="00344D16">
        <w:rPr>
          <w:szCs w:val="28"/>
          <w:lang w:val="uk-UA"/>
        </w:rPr>
        <w:t>)</w:t>
      </w:r>
    </w:p>
    <w:p w:rsidR="00685596" w:rsidRDefault="00685596" w:rsidP="00685596">
      <w:pPr>
        <w:rPr>
          <w:szCs w:val="28"/>
          <w:lang w:val="uk-UA"/>
        </w:rPr>
      </w:pPr>
    </w:p>
    <w:p w:rsidR="00685596" w:rsidRDefault="00685596" w:rsidP="00685596">
      <w:pPr>
        <w:rPr>
          <w:szCs w:val="28"/>
          <w:lang w:val="uk-UA"/>
        </w:rPr>
      </w:pPr>
      <w:r>
        <w:rPr>
          <w:szCs w:val="28"/>
          <w:lang w:val="uk-UA"/>
        </w:rPr>
        <w:t xml:space="preserve">Розробник: </w:t>
      </w:r>
      <w:proofErr w:type="spellStart"/>
      <w:r>
        <w:rPr>
          <w:szCs w:val="28"/>
          <w:lang w:val="uk-UA"/>
        </w:rPr>
        <w:t>Ларкін</w:t>
      </w:r>
      <w:proofErr w:type="spellEnd"/>
      <w:r>
        <w:rPr>
          <w:szCs w:val="28"/>
          <w:lang w:val="uk-UA"/>
        </w:rPr>
        <w:t xml:space="preserve"> Михайло Олександрович</w:t>
      </w:r>
    </w:p>
    <w:p w:rsidR="00685596" w:rsidRDefault="00685596" w:rsidP="00685596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кандидат юридичних наук, доцент,</w:t>
      </w:r>
    </w:p>
    <w:p w:rsidR="00685596" w:rsidRDefault="00685596" w:rsidP="00685596">
      <w:pPr>
        <w:ind w:left="708" w:firstLine="708"/>
        <w:rPr>
          <w:szCs w:val="28"/>
          <w:lang w:val="uk-UA"/>
        </w:rPr>
      </w:pPr>
      <w:r>
        <w:rPr>
          <w:szCs w:val="28"/>
          <w:lang w:val="uk-UA"/>
        </w:rPr>
        <w:t>доцент кафедри кримінального права та правосуддя</w:t>
      </w:r>
    </w:p>
    <w:p w:rsidR="00685596" w:rsidRPr="00344D16" w:rsidRDefault="00685596" w:rsidP="00685596">
      <w:pPr>
        <w:rPr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jc w:val="center"/>
        <w:rPr>
          <w:b/>
          <w:szCs w:val="28"/>
          <w:lang w:val="uk-UA"/>
        </w:rPr>
      </w:pPr>
    </w:p>
    <w:p w:rsidR="00685596" w:rsidRDefault="00685596" w:rsidP="00685596">
      <w:pPr>
        <w:numPr>
          <w:ilvl w:val="0"/>
          <w:numId w:val="6"/>
        </w:num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Опис навчальної дисципліни</w:t>
      </w:r>
    </w:p>
    <w:p w:rsidR="00685596" w:rsidRDefault="00685596" w:rsidP="00685596">
      <w:pPr>
        <w:ind w:left="720"/>
        <w:rPr>
          <w:b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6098"/>
      </w:tblGrid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Назва дисципліни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B71AC" w:rsidP="000D4382">
            <w:pPr>
              <w:rPr>
                <w:szCs w:val="28"/>
                <w:lang w:val="uk-UA"/>
              </w:rPr>
            </w:pPr>
            <w:r w:rsidRPr="008E47FE">
              <w:rPr>
                <w:szCs w:val="28"/>
                <w:lang w:val="uk-UA"/>
              </w:rPr>
              <w:t>Техніко-криміналістичне забезпечення оперативно-розшукової діяльності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Код навчальної дисципліни за ОПП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УОП 1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Спеціальність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262</w:t>
            </w:r>
            <w:r w:rsidRPr="00093795">
              <w:rPr>
                <w:szCs w:val="28"/>
                <w:lang w:val="uk-UA"/>
              </w:rPr>
              <w:t xml:space="preserve"> Право</w:t>
            </w:r>
            <w:r>
              <w:rPr>
                <w:szCs w:val="28"/>
                <w:lang w:val="uk-UA"/>
              </w:rPr>
              <w:t>охоронна діяльність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Право</w:t>
            </w:r>
            <w:r>
              <w:rPr>
                <w:szCs w:val="28"/>
                <w:lang w:val="uk-UA"/>
              </w:rPr>
              <w:t>охоронна діяльність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Рівень вищої освіти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Другий (магістерський</w:t>
            </w:r>
            <w:r w:rsidRPr="00093795">
              <w:rPr>
                <w:szCs w:val="28"/>
                <w:lang w:val="uk-UA"/>
              </w:rPr>
              <w:t>)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Форма навчання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Денна (заочна)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Курс / семестр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6855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093795">
              <w:rPr>
                <w:szCs w:val="28"/>
                <w:lang w:val="uk-UA"/>
              </w:rPr>
              <w:t>/</w:t>
            </w:r>
            <w:r>
              <w:rPr>
                <w:szCs w:val="28"/>
                <w:lang w:val="uk-UA"/>
              </w:rPr>
              <w:t>1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Кількість кредитів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3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Тип дисципліни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EF0320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Обов’язкова</w:t>
            </w:r>
            <w:r w:rsidRPr="00093795">
              <w:rPr>
                <w:lang w:val="uk-UA"/>
              </w:rPr>
              <w:t xml:space="preserve"> (дисципліни </w:t>
            </w:r>
            <w:r>
              <w:rPr>
                <w:lang w:val="uk-UA"/>
              </w:rPr>
              <w:t xml:space="preserve">циклу професійної підготовки </w:t>
            </w:r>
            <w:r w:rsidR="00EF0320">
              <w:rPr>
                <w:lang w:val="uk-UA"/>
              </w:rPr>
              <w:t>освітньої програми</w:t>
            </w:r>
            <w:r w:rsidRPr="00093795">
              <w:rPr>
                <w:lang w:val="uk-UA"/>
              </w:rPr>
              <w:t>)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</w:t>
            </w:r>
            <w:r w:rsidRPr="00093795">
              <w:rPr>
                <w:szCs w:val="28"/>
                <w:lang w:val="uk-UA"/>
              </w:rPr>
              <w:t xml:space="preserve"> 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Тижневих годин для денної форми навчання</w:t>
            </w:r>
          </w:p>
        </w:tc>
        <w:tc>
          <w:tcPr>
            <w:tcW w:w="5351" w:type="dxa"/>
            <w:shd w:val="clear" w:color="auto" w:fill="auto"/>
          </w:tcPr>
          <w:p w:rsidR="00685596" w:rsidRPr="00C34F17" w:rsidRDefault="00685596" w:rsidP="000D4382">
            <w:pPr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Лекції 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6855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Практичні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6855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Самостійна робота</w:t>
            </w:r>
          </w:p>
        </w:tc>
        <w:tc>
          <w:tcPr>
            <w:tcW w:w="5351" w:type="dxa"/>
            <w:shd w:val="clear" w:color="auto" w:fill="auto"/>
          </w:tcPr>
          <w:p w:rsidR="00685596" w:rsidRPr="0051572A" w:rsidRDefault="00E652E8" w:rsidP="000D4382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84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Індивідуальне науково-дослідне завдання</w:t>
            </w:r>
          </w:p>
        </w:tc>
        <w:tc>
          <w:tcPr>
            <w:tcW w:w="5351" w:type="dxa"/>
            <w:shd w:val="clear" w:color="auto" w:fill="auto"/>
          </w:tcPr>
          <w:p w:rsidR="00685596" w:rsidRPr="00EF0320" w:rsidRDefault="00685596" w:rsidP="000D4382">
            <w:pPr>
              <w:rPr>
                <w:szCs w:val="28"/>
              </w:rPr>
            </w:pPr>
            <w:r w:rsidRPr="00093795">
              <w:rPr>
                <w:szCs w:val="28"/>
                <w:lang w:val="uk-UA"/>
              </w:rPr>
              <w:t>+</w:t>
            </w:r>
          </w:p>
        </w:tc>
      </w:tr>
      <w:tr w:rsidR="00685596" w:rsidRPr="00093795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Вид підсумкового контролю</w:t>
            </w:r>
          </w:p>
        </w:tc>
        <w:tc>
          <w:tcPr>
            <w:tcW w:w="5351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 w:rsidRPr="00093795">
              <w:rPr>
                <w:szCs w:val="28"/>
                <w:lang w:val="uk-UA"/>
              </w:rPr>
              <w:t>екзамен</w:t>
            </w:r>
          </w:p>
        </w:tc>
      </w:tr>
      <w:tr w:rsidR="00685596" w:rsidRPr="00D10F0A" w:rsidTr="000D4382">
        <w:tc>
          <w:tcPr>
            <w:tcW w:w="4394" w:type="dxa"/>
            <w:shd w:val="clear" w:color="auto" w:fill="auto"/>
          </w:tcPr>
          <w:p w:rsidR="00685596" w:rsidRPr="00093795" w:rsidRDefault="00685596" w:rsidP="000D4382">
            <w:pPr>
              <w:rPr>
                <w:b/>
                <w:szCs w:val="28"/>
                <w:lang w:val="en-US"/>
              </w:rPr>
            </w:pPr>
            <w:r w:rsidRPr="00093795">
              <w:rPr>
                <w:b/>
                <w:szCs w:val="28"/>
                <w:lang w:val="uk-UA"/>
              </w:rPr>
              <w:t xml:space="preserve">Сторінка дисципліни в </w:t>
            </w:r>
            <w:proofErr w:type="spellStart"/>
            <w:r w:rsidRPr="00093795">
              <w:rPr>
                <w:b/>
                <w:szCs w:val="28"/>
                <w:lang w:val="en-US"/>
              </w:rPr>
              <w:t>Moodle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685596" w:rsidRPr="00E652E8" w:rsidRDefault="00E652E8" w:rsidP="000D4382">
            <w:pPr>
              <w:rPr>
                <w:szCs w:val="28"/>
                <w:lang w:val="uk-UA"/>
              </w:rPr>
            </w:pPr>
            <w:hyperlink r:id="rId6" w:history="1">
              <w:r w:rsidRPr="00E652E8">
                <w:rPr>
                  <w:rStyle w:val="a3"/>
                  <w:color w:val="auto"/>
                  <w:u w:val="none"/>
                  <w:lang w:val="en-US"/>
                </w:rPr>
                <w:t>https://moodle.znu.edu.ua/course/view.php?id=6243</w:t>
              </w:r>
            </w:hyperlink>
          </w:p>
        </w:tc>
      </w:tr>
    </w:tbl>
    <w:p w:rsidR="00685596" w:rsidRDefault="00685596" w:rsidP="00685596">
      <w:pPr>
        <w:ind w:left="720"/>
        <w:rPr>
          <w:b/>
          <w:szCs w:val="28"/>
          <w:lang w:val="uk-UA"/>
        </w:rPr>
      </w:pPr>
    </w:p>
    <w:p w:rsidR="00685596" w:rsidRDefault="00685596" w:rsidP="00685596">
      <w:pPr>
        <w:numPr>
          <w:ilvl w:val="0"/>
          <w:numId w:val="6"/>
        </w:num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Анотація дисципліни</w:t>
      </w:r>
    </w:p>
    <w:p w:rsidR="00685596" w:rsidRPr="00EF0320" w:rsidRDefault="00685596" w:rsidP="00685596">
      <w:pPr>
        <w:ind w:left="720"/>
        <w:jc w:val="center"/>
        <w:rPr>
          <w:b/>
          <w:szCs w:val="28"/>
          <w:lang w:val="uk-UA"/>
        </w:rPr>
      </w:pPr>
      <w:r w:rsidRPr="00EF0320">
        <w:rPr>
          <w:b/>
          <w:szCs w:val="28"/>
          <w:lang w:val="uk-UA"/>
        </w:rPr>
        <w:t>«</w:t>
      </w:r>
      <w:r w:rsidR="00EF0320" w:rsidRPr="00EF0320">
        <w:rPr>
          <w:b/>
          <w:szCs w:val="28"/>
          <w:lang w:val="uk-UA"/>
        </w:rPr>
        <w:t>Техніко-криміналістичне забезпечення оперативно-розшукової діяльності</w:t>
      </w:r>
      <w:r w:rsidRPr="00EF0320">
        <w:rPr>
          <w:b/>
          <w:szCs w:val="28"/>
          <w:lang w:val="uk-UA"/>
        </w:rPr>
        <w:t>»</w:t>
      </w:r>
    </w:p>
    <w:p w:rsidR="00685596" w:rsidRDefault="00685596" w:rsidP="00685596">
      <w:pPr>
        <w:ind w:left="720"/>
        <w:rPr>
          <w:b/>
          <w:szCs w:val="28"/>
        </w:rPr>
      </w:pPr>
    </w:p>
    <w:p w:rsidR="00EF0320" w:rsidRDefault="00EF0320" w:rsidP="00685596">
      <w:pPr>
        <w:ind w:firstLine="708"/>
        <w:jc w:val="both"/>
        <w:rPr>
          <w:szCs w:val="28"/>
          <w:lang w:val="uk-UA"/>
        </w:rPr>
      </w:pPr>
      <w:r w:rsidRPr="00EF0320">
        <w:rPr>
          <w:szCs w:val="28"/>
          <w:lang w:val="uk-UA"/>
        </w:rPr>
        <w:t xml:space="preserve">Ефективність розслідування злочинів залежить від сукупності багатьох чинників, одним з яких є вміння </w:t>
      </w:r>
      <w:r>
        <w:rPr>
          <w:szCs w:val="28"/>
          <w:lang w:val="uk-UA"/>
        </w:rPr>
        <w:t>підрозділів, які здійснюють оперативно-розшукову діяльність,</w:t>
      </w:r>
      <w:r w:rsidRPr="00EF0320">
        <w:rPr>
          <w:szCs w:val="28"/>
          <w:lang w:val="uk-UA"/>
        </w:rPr>
        <w:t xml:space="preserve"> виявляти та вилучати сліди злочину. </w:t>
      </w:r>
      <w:r>
        <w:rPr>
          <w:szCs w:val="28"/>
          <w:lang w:val="uk-UA"/>
        </w:rPr>
        <w:t>У</w:t>
      </w:r>
      <w:r w:rsidRPr="00EF0320">
        <w:rPr>
          <w:szCs w:val="28"/>
          <w:lang w:val="uk-UA"/>
        </w:rPr>
        <w:t xml:space="preserve"> арсеналі сучасної криміналістики </w:t>
      </w:r>
      <w:r>
        <w:rPr>
          <w:szCs w:val="28"/>
          <w:lang w:val="uk-UA"/>
        </w:rPr>
        <w:t xml:space="preserve">існує </w:t>
      </w:r>
      <w:r w:rsidRPr="00EF0320">
        <w:rPr>
          <w:szCs w:val="28"/>
          <w:lang w:val="uk-UA"/>
        </w:rPr>
        <w:t xml:space="preserve"> цілий комплекс науково-технічних засобів</w:t>
      </w:r>
      <w:r>
        <w:rPr>
          <w:szCs w:val="28"/>
          <w:lang w:val="uk-UA"/>
        </w:rPr>
        <w:t xml:space="preserve"> та методів</w:t>
      </w:r>
      <w:r w:rsidRPr="00EF0320">
        <w:rPr>
          <w:szCs w:val="28"/>
          <w:lang w:val="uk-UA"/>
        </w:rPr>
        <w:t xml:space="preserve">, що дозволяють правоохоронним органам виявляти та збирати матеріальні сліди злочину. </w:t>
      </w:r>
    </w:p>
    <w:p w:rsidR="00685596" w:rsidRDefault="007D61B1" w:rsidP="00685596">
      <w:pPr>
        <w:ind w:firstLine="709"/>
        <w:jc w:val="both"/>
        <w:rPr>
          <w:szCs w:val="28"/>
          <w:lang w:val="uk-UA"/>
        </w:rPr>
      </w:pPr>
      <w:r w:rsidRPr="007D61B1">
        <w:rPr>
          <w:szCs w:val="28"/>
          <w:lang w:val="uk-UA"/>
        </w:rPr>
        <w:t xml:space="preserve">Майбутній </w:t>
      </w:r>
      <w:r>
        <w:rPr>
          <w:szCs w:val="28"/>
          <w:lang w:val="uk-UA"/>
        </w:rPr>
        <w:t>фахівець у сфері правоохоронної діяльності</w:t>
      </w:r>
      <w:r w:rsidRPr="007D61B1">
        <w:rPr>
          <w:szCs w:val="28"/>
          <w:lang w:val="uk-UA"/>
        </w:rPr>
        <w:t xml:space="preserve"> повинен вміти забезпечувати якісне, ефективне, швидке та повне </w:t>
      </w:r>
      <w:r>
        <w:rPr>
          <w:szCs w:val="28"/>
          <w:lang w:val="uk-UA"/>
        </w:rPr>
        <w:t>супроводження оперативно-розшукової діяльності.</w:t>
      </w:r>
      <w:r w:rsidRPr="007D61B1">
        <w:rPr>
          <w:szCs w:val="28"/>
          <w:lang w:val="uk-UA"/>
        </w:rPr>
        <w:t xml:space="preserve"> Тому, знання можливостей </w:t>
      </w:r>
      <w:r w:rsidRPr="007D61B1">
        <w:rPr>
          <w:szCs w:val="28"/>
          <w:lang w:val="uk-UA"/>
        </w:rPr>
        <w:lastRenderedPageBreak/>
        <w:t xml:space="preserve">криміналістичної техніки та вміння кваліфіковано її застосовувати під час </w:t>
      </w:r>
      <w:r>
        <w:rPr>
          <w:szCs w:val="28"/>
          <w:lang w:val="uk-UA"/>
        </w:rPr>
        <w:t>здійснення оперативно-розшукових заходів, є нагальною потребою його підготовки.</w:t>
      </w:r>
    </w:p>
    <w:p w:rsidR="007D61B1" w:rsidRDefault="007D61B1" w:rsidP="00685596">
      <w:pPr>
        <w:ind w:firstLine="709"/>
        <w:jc w:val="both"/>
        <w:rPr>
          <w:lang w:val="uk-UA"/>
        </w:rPr>
      </w:pPr>
      <w:r w:rsidRPr="007D61B1">
        <w:rPr>
          <w:lang w:val="uk-UA"/>
        </w:rPr>
        <w:t xml:space="preserve">Різноманітні засоби криміналістичної техніки створюються, вдосконалюються і використовуються для ефективного пошуку та дослідження слідів злочинів, фіксації ходу і результатів </w:t>
      </w:r>
      <w:r>
        <w:rPr>
          <w:lang w:val="uk-UA"/>
        </w:rPr>
        <w:t>оперативно-розшукових заходів.</w:t>
      </w:r>
    </w:p>
    <w:p w:rsidR="007D61B1" w:rsidRDefault="007D61B1" w:rsidP="007D61B1">
      <w:pPr>
        <w:ind w:firstLine="708"/>
        <w:jc w:val="both"/>
        <w:rPr>
          <w:szCs w:val="28"/>
          <w:lang w:val="uk-UA"/>
        </w:rPr>
      </w:pPr>
      <w:r w:rsidRPr="00986C9E">
        <w:rPr>
          <w:szCs w:val="28"/>
          <w:lang w:val="uk-UA"/>
        </w:rPr>
        <w:t>Дисципліна «</w:t>
      </w:r>
      <w:r>
        <w:rPr>
          <w:szCs w:val="28"/>
          <w:lang w:val="uk-UA"/>
        </w:rPr>
        <w:t>Техніко-криміналістичне забезпечення оперативно-розшукової діяльності</w:t>
      </w:r>
      <w:r w:rsidRPr="00986C9E">
        <w:rPr>
          <w:szCs w:val="28"/>
          <w:lang w:val="uk-UA"/>
        </w:rPr>
        <w:t xml:space="preserve">» має виражену практичну спрямованість, </w:t>
      </w:r>
      <w:r>
        <w:rPr>
          <w:szCs w:val="28"/>
          <w:lang w:val="uk-UA"/>
        </w:rPr>
        <w:t>оскільки</w:t>
      </w:r>
      <w:r w:rsidRPr="00986C9E">
        <w:rPr>
          <w:szCs w:val="28"/>
          <w:lang w:val="uk-UA"/>
        </w:rPr>
        <w:t xml:space="preserve"> знання </w:t>
      </w:r>
      <w:r>
        <w:rPr>
          <w:szCs w:val="28"/>
          <w:lang w:val="uk-UA"/>
        </w:rPr>
        <w:t>у галузі криміналістичної технік</w:t>
      </w:r>
      <w:r w:rsidRPr="007D61B1">
        <w:rPr>
          <w:szCs w:val="28"/>
          <w:lang w:val="uk-UA"/>
        </w:rPr>
        <w:t xml:space="preserve"> – </w:t>
      </w:r>
      <w:r w:rsidRPr="00986C9E">
        <w:rPr>
          <w:szCs w:val="28"/>
          <w:lang w:val="uk-UA"/>
        </w:rPr>
        <w:t>не самоціль, а засіб ефективної, грамотної боротьби зі злочинністю в умовах функціонування де</w:t>
      </w:r>
      <w:r>
        <w:rPr>
          <w:szCs w:val="28"/>
          <w:lang w:val="uk-UA"/>
        </w:rPr>
        <w:t>мократичної та правової держави</w:t>
      </w:r>
      <w:r w:rsidRPr="00986C9E">
        <w:rPr>
          <w:szCs w:val="28"/>
          <w:lang w:val="uk-UA"/>
        </w:rPr>
        <w:t>.</w:t>
      </w:r>
    </w:p>
    <w:p w:rsidR="007D61B1" w:rsidRDefault="007D61B1" w:rsidP="007D61B1">
      <w:pPr>
        <w:ind w:firstLine="708"/>
        <w:jc w:val="both"/>
        <w:rPr>
          <w:szCs w:val="28"/>
          <w:lang w:val="uk-UA"/>
        </w:rPr>
      </w:pPr>
      <w:r w:rsidRPr="00986C9E">
        <w:rPr>
          <w:szCs w:val="28"/>
          <w:lang w:val="uk-UA"/>
        </w:rPr>
        <w:t xml:space="preserve">По </w:t>
      </w:r>
      <w:r w:rsidR="006B71AC">
        <w:rPr>
          <w:szCs w:val="28"/>
          <w:lang w:val="uk-UA"/>
        </w:rPr>
        <w:t xml:space="preserve">завершенню вивчення дисципліни </w:t>
      </w:r>
      <w:r w:rsidRPr="00986C9E">
        <w:rPr>
          <w:szCs w:val="28"/>
          <w:lang w:val="uk-UA"/>
        </w:rPr>
        <w:t>«</w:t>
      </w:r>
      <w:r>
        <w:rPr>
          <w:szCs w:val="28"/>
          <w:lang w:val="uk-UA"/>
        </w:rPr>
        <w:t>Техніко-криміналістичне забезпечення оперативно-розшукової діяльності</w:t>
      </w:r>
      <w:r w:rsidR="006B71AC">
        <w:rPr>
          <w:szCs w:val="28"/>
          <w:lang w:val="uk-UA"/>
        </w:rPr>
        <w:t>»</w:t>
      </w:r>
      <w:r w:rsidRPr="00986C9E">
        <w:rPr>
          <w:szCs w:val="28"/>
          <w:lang w:val="uk-UA"/>
        </w:rPr>
        <w:t xml:space="preserve"> студенти мають</w:t>
      </w:r>
      <w:r>
        <w:rPr>
          <w:szCs w:val="28"/>
          <w:lang w:val="uk-UA"/>
        </w:rPr>
        <w:t xml:space="preserve"> з</w:t>
      </w:r>
      <w:r w:rsidRPr="00C67592">
        <w:rPr>
          <w:szCs w:val="28"/>
          <w:lang w:val="uk-UA"/>
        </w:rPr>
        <w:t xml:space="preserve">нати </w:t>
      </w:r>
      <w:r>
        <w:rPr>
          <w:szCs w:val="28"/>
          <w:lang w:val="uk-UA"/>
        </w:rPr>
        <w:t>основні галузі криміналістичної техніки</w:t>
      </w:r>
      <w:r w:rsidRPr="00C67592">
        <w:rPr>
          <w:szCs w:val="28"/>
          <w:lang w:val="uk-UA"/>
        </w:rPr>
        <w:t xml:space="preserve">, місце і роль різних джерел </w:t>
      </w:r>
      <w:r>
        <w:rPr>
          <w:szCs w:val="28"/>
          <w:lang w:val="uk-UA"/>
        </w:rPr>
        <w:t>технічних засобів та методів</w:t>
      </w:r>
      <w:r w:rsidR="008E47FE">
        <w:rPr>
          <w:szCs w:val="28"/>
          <w:lang w:val="uk-UA"/>
        </w:rPr>
        <w:t xml:space="preserve"> у системі криміналістичних знань</w:t>
      </w:r>
      <w:r w:rsidRPr="00C67592">
        <w:rPr>
          <w:szCs w:val="28"/>
          <w:lang w:val="uk-UA"/>
        </w:rPr>
        <w:t xml:space="preserve">. Вміти застосовувати </w:t>
      </w:r>
      <w:r w:rsidR="008E47FE">
        <w:rPr>
          <w:szCs w:val="28"/>
          <w:lang w:val="uk-UA"/>
        </w:rPr>
        <w:t>техніко-криміналістичні засоби під час здійснення оперативно-розшукової діяльності</w:t>
      </w:r>
      <w:r w:rsidRPr="00C67592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8E47FE">
        <w:rPr>
          <w:szCs w:val="28"/>
          <w:lang w:val="uk-UA"/>
        </w:rPr>
        <w:t>Прогнозувати можливості техніко-криміналістичного забезпечення оперативно-розшукової діяльності.</w:t>
      </w:r>
    </w:p>
    <w:p w:rsidR="007D61B1" w:rsidRPr="007D61B1" w:rsidRDefault="007D61B1" w:rsidP="00685596">
      <w:pPr>
        <w:ind w:firstLine="709"/>
        <w:jc w:val="both"/>
        <w:rPr>
          <w:b/>
          <w:szCs w:val="28"/>
          <w:lang w:val="uk-UA"/>
        </w:rPr>
      </w:pPr>
    </w:p>
    <w:p w:rsidR="00685596" w:rsidRPr="00560F7C" w:rsidRDefault="00685596" w:rsidP="00685596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560F7C">
        <w:rPr>
          <w:b/>
          <w:szCs w:val="28"/>
          <w:lang w:val="uk-UA"/>
        </w:rPr>
        <w:t>. Мета та завдання навчальної дисципліни</w:t>
      </w:r>
    </w:p>
    <w:p w:rsidR="00685596" w:rsidRPr="00560F7C" w:rsidRDefault="00685596" w:rsidP="00685596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</w:p>
    <w:p w:rsidR="008E47FE" w:rsidRPr="008E47FE" w:rsidRDefault="008E47FE" w:rsidP="00685596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 w:rsidRPr="008E47FE">
        <w:rPr>
          <w:sz w:val="28"/>
          <w:szCs w:val="28"/>
          <w:lang w:val="uk-UA"/>
        </w:rPr>
        <w:t xml:space="preserve">Метою викладання навчальної дисципліни «Техніко-криміналістичне забезпечення оперативно-розшукової діяльності» є формування у майбутніх фахівців </w:t>
      </w:r>
      <w:r>
        <w:rPr>
          <w:sz w:val="28"/>
          <w:szCs w:val="28"/>
          <w:lang w:val="uk-UA"/>
        </w:rPr>
        <w:t xml:space="preserve">у сфері правоохоронної діяльності </w:t>
      </w:r>
      <w:r w:rsidRPr="008E47FE">
        <w:rPr>
          <w:sz w:val="28"/>
          <w:szCs w:val="28"/>
          <w:lang w:val="uk-UA"/>
        </w:rPr>
        <w:t xml:space="preserve">умінь та </w:t>
      </w:r>
      <w:proofErr w:type="spellStart"/>
      <w:r w:rsidRPr="008E47FE">
        <w:rPr>
          <w:sz w:val="28"/>
          <w:szCs w:val="28"/>
          <w:lang w:val="uk-UA"/>
        </w:rPr>
        <w:t>компетентност</w:t>
      </w:r>
      <w:r>
        <w:rPr>
          <w:sz w:val="28"/>
          <w:szCs w:val="28"/>
          <w:lang w:val="uk-UA"/>
        </w:rPr>
        <w:t>ей</w:t>
      </w:r>
      <w:proofErr w:type="spellEnd"/>
      <w:r w:rsidRPr="008E47FE">
        <w:rPr>
          <w:sz w:val="28"/>
          <w:szCs w:val="28"/>
          <w:lang w:val="uk-UA"/>
        </w:rPr>
        <w:t xml:space="preserve"> для ефективного управління в сфері кримінальної юстиції з урахуванням останніх досягнень правової науки та міжнародного досвіду, а також в усвідомленні нерозривної єдності успішної професійної діяльності з глибокими теоретичними і практичними знаннями щодо здійснення розслідування і правосуддя у кримінальних провадженнях, сучасних тенденцій розвитку криміналістики, оперативно-розшукової діяльності та кримінального процесуального права України. </w:t>
      </w:r>
    </w:p>
    <w:p w:rsidR="00685596" w:rsidRPr="008E47FE" w:rsidRDefault="00685596" w:rsidP="008E47FE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 w:rsidRPr="00F80D18">
        <w:rPr>
          <w:sz w:val="28"/>
          <w:szCs w:val="28"/>
          <w:lang w:val="uk-UA"/>
        </w:rPr>
        <w:t xml:space="preserve">Завданням курсу </w:t>
      </w:r>
      <w:r w:rsidRPr="008E47FE">
        <w:rPr>
          <w:sz w:val="28"/>
          <w:szCs w:val="28"/>
          <w:lang w:val="uk-UA"/>
        </w:rPr>
        <w:t>«</w:t>
      </w:r>
      <w:r w:rsidR="008E47FE" w:rsidRPr="008E47FE">
        <w:rPr>
          <w:sz w:val="28"/>
          <w:szCs w:val="28"/>
          <w:lang w:val="uk-UA"/>
        </w:rPr>
        <w:t>Техніко-криміналістичне забезпечення оперативно-розшукової діяльності</w:t>
      </w:r>
      <w:r w:rsidRPr="008E47FE">
        <w:rPr>
          <w:sz w:val="28"/>
          <w:szCs w:val="28"/>
          <w:lang w:val="uk-UA"/>
        </w:rPr>
        <w:t>» є:</w:t>
      </w:r>
    </w:p>
    <w:p w:rsidR="008E47FE" w:rsidRPr="008E47FE" w:rsidRDefault="008E47FE" w:rsidP="008E47FE">
      <w:pPr>
        <w:pStyle w:val="a6"/>
        <w:numPr>
          <w:ilvl w:val="0"/>
          <w:numId w:val="18"/>
        </w:numPr>
        <w:spacing w:after="0"/>
        <w:ind w:left="0"/>
        <w:jc w:val="both"/>
        <w:rPr>
          <w:sz w:val="28"/>
          <w:szCs w:val="28"/>
        </w:rPr>
      </w:pPr>
      <w:proofErr w:type="spellStart"/>
      <w:r w:rsidRPr="008E47FE">
        <w:rPr>
          <w:sz w:val="28"/>
          <w:szCs w:val="28"/>
        </w:rPr>
        <w:t>формування</w:t>
      </w:r>
      <w:proofErr w:type="spellEnd"/>
      <w:r w:rsidRPr="008E47FE">
        <w:rPr>
          <w:sz w:val="28"/>
          <w:szCs w:val="28"/>
        </w:rPr>
        <w:t xml:space="preserve"> </w:t>
      </w:r>
      <w:proofErr w:type="gramStart"/>
      <w:r w:rsidRPr="008E47FE">
        <w:rPr>
          <w:sz w:val="28"/>
          <w:szCs w:val="28"/>
        </w:rPr>
        <w:t>у</w:t>
      </w:r>
      <w:proofErr w:type="gramEnd"/>
      <w:r w:rsidRPr="008E47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студент</w:t>
      </w:r>
      <w:proofErr w:type="gramEnd"/>
      <w:r>
        <w:rPr>
          <w:sz w:val="28"/>
          <w:szCs w:val="28"/>
          <w:lang w:val="uk-UA"/>
        </w:rPr>
        <w:t>ів</w:t>
      </w:r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знань</w:t>
      </w:r>
      <w:proofErr w:type="spellEnd"/>
      <w:r w:rsidRPr="008E47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щодо основ</w:t>
      </w:r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оперативно-розшуково</w:t>
      </w:r>
      <w:r>
        <w:rPr>
          <w:sz w:val="28"/>
          <w:szCs w:val="28"/>
          <w:lang w:val="uk-UA"/>
        </w:rPr>
        <w:t>го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законодавств</w:t>
      </w:r>
      <w:proofErr w:type="spellEnd"/>
      <w:r>
        <w:rPr>
          <w:sz w:val="28"/>
          <w:szCs w:val="28"/>
          <w:lang w:val="uk-UA"/>
        </w:rPr>
        <w:t>а</w:t>
      </w:r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України</w:t>
      </w:r>
      <w:proofErr w:type="spellEnd"/>
      <w:r w:rsidRPr="008E47FE">
        <w:rPr>
          <w:sz w:val="28"/>
          <w:szCs w:val="28"/>
        </w:rPr>
        <w:t>;</w:t>
      </w:r>
    </w:p>
    <w:p w:rsidR="008E47FE" w:rsidRPr="008E47FE" w:rsidRDefault="008E47FE" w:rsidP="008E47FE">
      <w:pPr>
        <w:pStyle w:val="a6"/>
        <w:numPr>
          <w:ilvl w:val="0"/>
          <w:numId w:val="18"/>
        </w:numPr>
        <w:spacing w:after="0"/>
        <w:ind w:left="0"/>
        <w:jc w:val="both"/>
        <w:rPr>
          <w:sz w:val="28"/>
          <w:szCs w:val="28"/>
        </w:rPr>
      </w:pPr>
      <w:proofErr w:type="spellStart"/>
      <w:r w:rsidRPr="008E47FE">
        <w:rPr>
          <w:sz w:val="28"/>
          <w:szCs w:val="28"/>
        </w:rPr>
        <w:t>формування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умінь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аналізу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проблемних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положень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криміналістичних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засобів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таметодів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розкриття</w:t>
      </w:r>
      <w:proofErr w:type="spellEnd"/>
      <w:r w:rsidRPr="008E47FE">
        <w:rPr>
          <w:sz w:val="28"/>
          <w:szCs w:val="28"/>
        </w:rPr>
        <w:t xml:space="preserve">, </w:t>
      </w:r>
      <w:proofErr w:type="spellStart"/>
      <w:r w:rsidRPr="008E47FE">
        <w:rPr>
          <w:sz w:val="28"/>
          <w:szCs w:val="28"/>
        </w:rPr>
        <w:t>розслідування</w:t>
      </w:r>
      <w:proofErr w:type="spellEnd"/>
      <w:r w:rsidRPr="008E47FE">
        <w:rPr>
          <w:sz w:val="28"/>
          <w:szCs w:val="28"/>
        </w:rPr>
        <w:t xml:space="preserve"> та </w:t>
      </w:r>
      <w:proofErr w:type="spellStart"/>
      <w:r w:rsidRPr="008E47FE">
        <w:rPr>
          <w:sz w:val="28"/>
          <w:szCs w:val="28"/>
        </w:rPr>
        <w:t>попередження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злочині</w:t>
      </w:r>
      <w:proofErr w:type="gramStart"/>
      <w:r w:rsidRPr="008E47FE">
        <w:rPr>
          <w:sz w:val="28"/>
          <w:szCs w:val="28"/>
        </w:rPr>
        <w:t>в</w:t>
      </w:r>
      <w:proofErr w:type="gramEnd"/>
      <w:r w:rsidRPr="008E47FE">
        <w:rPr>
          <w:sz w:val="28"/>
          <w:szCs w:val="28"/>
        </w:rPr>
        <w:t>.</w:t>
      </w:r>
      <w:proofErr w:type="spellEnd"/>
    </w:p>
    <w:p w:rsidR="00685596" w:rsidRPr="008E47FE" w:rsidRDefault="008E47FE" w:rsidP="008E47FE">
      <w:pPr>
        <w:pStyle w:val="a6"/>
        <w:numPr>
          <w:ilvl w:val="0"/>
          <w:numId w:val="18"/>
        </w:numPr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E47FE">
        <w:rPr>
          <w:sz w:val="28"/>
          <w:szCs w:val="28"/>
        </w:rPr>
        <w:t>систематизоване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засвоєння</w:t>
      </w:r>
      <w:proofErr w:type="spellEnd"/>
      <w:r w:rsidRPr="008E47FE">
        <w:rPr>
          <w:sz w:val="28"/>
          <w:szCs w:val="28"/>
        </w:rPr>
        <w:t xml:space="preserve"> та </w:t>
      </w:r>
      <w:proofErr w:type="spellStart"/>
      <w:r w:rsidRPr="008E47FE">
        <w:rPr>
          <w:sz w:val="28"/>
          <w:szCs w:val="28"/>
        </w:rPr>
        <w:t>закріплення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E47FE">
        <w:rPr>
          <w:sz w:val="28"/>
          <w:szCs w:val="28"/>
        </w:rPr>
        <w:t>теоретичних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знань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методології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криміналістики</w:t>
      </w:r>
      <w:proofErr w:type="spellEnd"/>
      <w:r w:rsidRPr="008E47FE">
        <w:rPr>
          <w:sz w:val="28"/>
          <w:szCs w:val="28"/>
        </w:rPr>
        <w:t xml:space="preserve">, </w:t>
      </w:r>
      <w:proofErr w:type="spellStart"/>
      <w:r w:rsidRPr="008E47FE">
        <w:rPr>
          <w:sz w:val="28"/>
          <w:szCs w:val="28"/>
        </w:rPr>
        <w:t>основних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положень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криміналістичної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E47FE">
        <w:rPr>
          <w:sz w:val="28"/>
          <w:szCs w:val="28"/>
        </w:rPr>
        <w:t>техніки</w:t>
      </w:r>
      <w:proofErr w:type="spellEnd"/>
      <w:r w:rsidRPr="008E47FE">
        <w:rPr>
          <w:sz w:val="28"/>
          <w:szCs w:val="28"/>
        </w:rPr>
        <w:t xml:space="preserve">, </w:t>
      </w:r>
      <w:proofErr w:type="spellStart"/>
      <w:r w:rsidRPr="008E47FE">
        <w:rPr>
          <w:sz w:val="28"/>
          <w:szCs w:val="28"/>
        </w:rPr>
        <w:t>набуття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вміння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застосовувати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отримані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знання</w:t>
      </w:r>
      <w:proofErr w:type="spellEnd"/>
      <w:r w:rsidRPr="008E47FE">
        <w:rPr>
          <w:sz w:val="28"/>
          <w:szCs w:val="28"/>
        </w:rPr>
        <w:t xml:space="preserve"> при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8E47FE">
        <w:rPr>
          <w:sz w:val="28"/>
          <w:szCs w:val="28"/>
        </w:rPr>
        <w:t>розслідування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окремих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видів</w:t>
      </w:r>
      <w:proofErr w:type="spellEnd"/>
      <w:r w:rsidRPr="008E47FE">
        <w:rPr>
          <w:sz w:val="28"/>
          <w:szCs w:val="28"/>
        </w:rPr>
        <w:t xml:space="preserve"> </w:t>
      </w:r>
      <w:proofErr w:type="spellStart"/>
      <w:r w:rsidRPr="008E47FE">
        <w:rPr>
          <w:sz w:val="28"/>
          <w:szCs w:val="28"/>
        </w:rPr>
        <w:t>злочині</w:t>
      </w:r>
      <w:proofErr w:type="gramStart"/>
      <w:r w:rsidRPr="008E47FE">
        <w:rPr>
          <w:sz w:val="28"/>
          <w:szCs w:val="28"/>
        </w:rPr>
        <w:t>в</w:t>
      </w:r>
      <w:proofErr w:type="spellEnd"/>
      <w:proofErr w:type="gramEnd"/>
      <w:r w:rsidRPr="008E47FE">
        <w:rPr>
          <w:sz w:val="28"/>
          <w:szCs w:val="28"/>
        </w:rPr>
        <w:t>.</w:t>
      </w:r>
    </w:p>
    <w:p w:rsidR="00685596" w:rsidRDefault="00685596" w:rsidP="008E47FE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685596" w:rsidRDefault="00685596" w:rsidP="00685596">
      <w:pPr>
        <w:pStyle w:val="a6"/>
        <w:spacing w:after="0"/>
        <w:jc w:val="both"/>
        <w:rPr>
          <w:sz w:val="28"/>
          <w:szCs w:val="28"/>
          <w:lang w:val="uk-UA"/>
        </w:rPr>
      </w:pPr>
    </w:p>
    <w:p w:rsidR="00685596" w:rsidRPr="00C20D16" w:rsidRDefault="00685596" w:rsidP="00685596">
      <w:pPr>
        <w:pStyle w:val="a6"/>
        <w:spacing w:after="0"/>
        <w:jc w:val="both"/>
        <w:rPr>
          <w:sz w:val="28"/>
          <w:szCs w:val="28"/>
          <w:lang w:val="uk-UA"/>
        </w:rPr>
      </w:pPr>
    </w:p>
    <w:p w:rsidR="00685596" w:rsidRPr="00C20D16" w:rsidRDefault="00685596" w:rsidP="00685596">
      <w:pPr>
        <w:pStyle w:val="a6"/>
        <w:spacing w:after="0"/>
        <w:ind w:left="0"/>
        <w:jc w:val="center"/>
        <w:rPr>
          <w:sz w:val="28"/>
          <w:szCs w:val="28"/>
          <w:lang w:val="uk-UA"/>
        </w:rPr>
      </w:pPr>
      <w:r w:rsidRPr="00C20D16">
        <w:rPr>
          <w:b/>
          <w:sz w:val="28"/>
          <w:szCs w:val="28"/>
          <w:lang w:val="uk-UA"/>
        </w:rPr>
        <w:lastRenderedPageBreak/>
        <w:t>4. Компетентності та програмні результати навчання</w:t>
      </w:r>
    </w:p>
    <w:p w:rsidR="00685596" w:rsidRDefault="00685596" w:rsidP="00685596">
      <w:pPr>
        <w:pStyle w:val="a6"/>
        <w:spacing w:after="0"/>
        <w:jc w:val="center"/>
        <w:rPr>
          <w:b/>
          <w:sz w:val="28"/>
          <w:szCs w:val="28"/>
          <w:lang w:val="uk-UA"/>
        </w:rPr>
      </w:pPr>
    </w:p>
    <w:p w:rsidR="00685596" w:rsidRPr="002855A8" w:rsidRDefault="00685596" w:rsidP="00685596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  <w:r w:rsidRPr="00560F7C">
        <w:rPr>
          <w:sz w:val="28"/>
          <w:szCs w:val="28"/>
          <w:lang w:val="uk-UA"/>
        </w:rPr>
        <w:t xml:space="preserve">За підсумками вивчення курсу </w:t>
      </w:r>
      <w:r>
        <w:rPr>
          <w:sz w:val="28"/>
          <w:szCs w:val="28"/>
          <w:lang w:val="uk-UA"/>
        </w:rPr>
        <w:t>«</w:t>
      </w:r>
      <w:r w:rsidR="00D0224A" w:rsidRPr="008E47FE">
        <w:rPr>
          <w:sz w:val="28"/>
          <w:szCs w:val="28"/>
          <w:lang w:val="uk-UA"/>
        </w:rPr>
        <w:t>Техніко-криміналістичне забезпечення оперативно-розшукової діяльності</w:t>
      </w:r>
      <w:r w:rsidRPr="002855A8">
        <w:rPr>
          <w:sz w:val="28"/>
          <w:szCs w:val="28"/>
          <w:lang w:val="uk-UA"/>
        </w:rPr>
        <w:t xml:space="preserve">» у студента юридичного факультету спеціальності </w:t>
      </w:r>
      <w:r w:rsidR="00D0224A">
        <w:rPr>
          <w:sz w:val="28"/>
          <w:szCs w:val="28"/>
          <w:lang w:val="uk-UA"/>
        </w:rPr>
        <w:t xml:space="preserve">262 </w:t>
      </w:r>
      <w:r w:rsidRPr="002855A8">
        <w:rPr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>охоронна діяльність</w:t>
      </w:r>
      <w:r w:rsidRPr="002855A8">
        <w:rPr>
          <w:sz w:val="28"/>
          <w:szCs w:val="28"/>
          <w:lang w:val="uk-UA"/>
        </w:rPr>
        <w:t xml:space="preserve"> повинні бути сформовані відповідний набір </w:t>
      </w:r>
      <w:proofErr w:type="spellStart"/>
      <w:r w:rsidRPr="002855A8">
        <w:rPr>
          <w:sz w:val="28"/>
          <w:szCs w:val="28"/>
          <w:lang w:val="uk-UA"/>
        </w:rPr>
        <w:t>компетентностей</w:t>
      </w:r>
      <w:proofErr w:type="spellEnd"/>
    </w:p>
    <w:p w:rsidR="00685596" w:rsidRDefault="00685596" w:rsidP="00685596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3600"/>
        <w:gridCol w:w="2372"/>
        <w:gridCol w:w="1500"/>
      </w:tblGrid>
      <w:tr w:rsidR="00685596" w:rsidRPr="00093795" w:rsidTr="000D4382">
        <w:tc>
          <w:tcPr>
            <w:tcW w:w="2230" w:type="dxa"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Інтегральна компетентність</w:t>
            </w:r>
          </w:p>
        </w:tc>
        <w:tc>
          <w:tcPr>
            <w:tcW w:w="3228" w:type="dxa"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Загальні компетентності</w:t>
            </w:r>
          </w:p>
        </w:tc>
        <w:tc>
          <w:tcPr>
            <w:tcW w:w="2523" w:type="dxa"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Спеціальні компетентності</w:t>
            </w:r>
          </w:p>
        </w:tc>
        <w:tc>
          <w:tcPr>
            <w:tcW w:w="1590" w:type="dxa"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93795">
              <w:rPr>
                <w:b/>
                <w:sz w:val="28"/>
                <w:szCs w:val="28"/>
                <w:lang w:val="uk-UA"/>
              </w:rPr>
              <w:t>Програмні результати</w:t>
            </w:r>
          </w:p>
        </w:tc>
      </w:tr>
      <w:tr w:rsidR="00685596" w:rsidRPr="00657DCD" w:rsidTr="000D4382">
        <w:tc>
          <w:tcPr>
            <w:tcW w:w="2230" w:type="dxa"/>
            <w:vMerge w:val="restart"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53C55">
              <w:rPr>
                <w:sz w:val="28"/>
                <w:szCs w:val="28"/>
                <w:lang w:val="uk-UA"/>
              </w:rPr>
              <w:t xml:space="preserve">Здатність та готовність до розв’язування практичних задач у галузі правоохоронної діяльності із поглибленим рівнем знань та вмінь, достатніх для вирішення проблемних професійних завдань з охорони прав і свобод людини і громадянина, протидії злочинності, підтримання громадської безпеки і правопорядку або у процесі навчання, що передбачає реалізацію основних завдань правоохоронної діяльності, системного аналізу та </w:t>
            </w:r>
            <w:r w:rsidRPr="00753C55">
              <w:rPr>
                <w:sz w:val="28"/>
                <w:szCs w:val="28"/>
                <w:lang w:val="uk-UA"/>
              </w:rPr>
              <w:lastRenderedPageBreak/>
              <w:t>планування операцій, прогнозування, оптимізації та прийняття рішень, проведення досліджень та/або здійснення інновацій у сфері правоохоронної діяльності, що характеризується комплексністю та невизначеністю умов і вимог</w:t>
            </w:r>
          </w:p>
        </w:tc>
        <w:tc>
          <w:tcPr>
            <w:tcW w:w="3228" w:type="dxa"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07B22">
              <w:rPr>
                <w:color w:val="000000"/>
                <w:sz w:val="28"/>
                <w:szCs w:val="28"/>
                <w:lang w:val="uk-UA"/>
              </w:rPr>
              <w:lastRenderedPageBreak/>
              <w:t>ЗК 1. Здатність до розуміння предметної галузі та розуміння професійної діяльності</w:t>
            </w:r>
          </w:p>
        </w:tc>
        <w:tc>
          <w:tcPr>
            <w:tcW w:w="2523" w:type="dxa"/>
            <w:shd w:val="clear" w:color="auto" w:fill="auto"/>
          </w:tcPr>
          <w:p w:rsidR="00685596" w:rsidRPr="001A76A8" w:rsidRDefault="00657DCD" w:rsidP="000D4382">
            <w:pPr>
              <w:rPr>
                <w:szCs w:val="28"/>
                <w:lang w:val="uk-UA"/>
              </w:rPr>
            </w:pPr>
            <w:r w:rsidRPr="00254282">
              <w:rPr>
                <w:szCs w:val="28"/>
                <w:lang w:val="uk-UA"/>
              </w:rPr>
              <w:t>СК 2. Здатність</w:t>
            </w:r>
            <w:r w:rsidRPr="009B2E06">
              <w:rPr>
                <w:szCs w:val="28"/>
                <w:lang w:val="uk-UA"/>
              </w:rPr>
              <w:t xml:space="preserve"> орієнтуватися в кримінально-правових нормах, які визначають підстави та принципи кримінальної відповідальності, які суспільно небезпечні діяння є злочинними та які покарання слід застосовувати до осіб, що їх вчинили</w:t>
            </w:r>
          </w:p>
        </w:tc>
        <w:tc>
          <w:tcPr>
            <w:tcW w:w="1590" w:type="dxa"/>
            <w:shd w:val="clear" w:color="auto" w:fill="auto"/>
          </w:tcPr>
          <w:p w:rsidR="00685596" w:rsidRPr="00093795" w:rsidRDefault="00685596" w:rsidP="000D4382">
            <w:pPr>
              <w:rPr>
                <w:color w:val="000000"/>
                <w:szCs w:val="28"/>
                <w:lang w:val="uk-UA"/>
              </w:rPr>
            </w:pPr>
          </w:p>
        </w:tc>
      </w:tr>
      <w:tr w:rsidR="00685596" w:rsidRPr="00D10F0A" w:rsidTr="000D4382">
        <w:trPr>
          <w:trHeight w:val="1423"/>
        </w:trPr>
        <w:tc>
          <w:tcPr>
            <w:tcW w:w="2230" w:type="dxa"/>
            <w:vMerge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685596" w:rsidRPr="00093795" w:rsidRDefault="00181A0A" w:rsidP="000D4382">
            <w:pPr>
              <w:rPr>
                <w:szCs w:val="28"/>
                <w:lang w:val="uk-UA"/>
              </w:rPr>
            </w:pPr>
            <w:r>
              <w:rPr>
                <w:rFonts w:eastAsia="SimSun"/>
                <w:kern w:val="1"/>
                <w:szCs w:val="28"/>
                <w:lang w:val="uk-UA" w:eastAsia="zh-CN" w:bidi="hi-IN"/>
              </w:rPr>
              <w:t>ЗК </w:t>
            </w:r>
            <w:r w:rsidRPr="00BC0329">
              <w:rPr>
                <w:rFonts w:eastAsia="SimSun"/>
                <w:kern w:val="1"/>
                <w:szCs w:val="28"/>
                <w:lang w:val="uk-UA" w:eastAsia="zh-CN" w:bidi="hi-IN"/>
              </w:rPr>
              <w:t>3. Здатність працювати в команді</w:t>
            </w:r>
          </w:p>
        </w:tc>
        <w:tc>
          <w:tcPr>
            <w:tcW w:w="2523" w:type="dxa"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A76A8">
              <w:rPr>
                <w:color w:val="000000"/>
                <w:sz w:val="28"/>
                <w:szCs w:val="28"/>
                <w:lang w:val="uk-UA"/>
              </w:rPr>
              <w:t>СК 3. Здатність здійснювати своєчасне реагування на заяви/повідомлення або інші події з метою захисту життя, здоров'я прав і свобод особистості, власності, безпеки суспільства і держави від злочинних посягань</w:t>
            </w:r>
          </w:p>
        </w:tc>
        <w:tc>
          <w:tcPr>
            <w:tcW w:w="1590" w:type="dxa"/>
            <w:shd w:val="clear" w:color="auto" w:fill="auto"/>
          </w:tcPr>
          <w:p w:rsidR="00685596" w:rsidRPr="00093795" w:rsidRDefault="00685596" w:rsidP="000D4382">
            <w:pPr>
              <w:rPr>
                <w:color w:val="000000"/>
                <w:szCs w:val="28"/>
                <w:lang w:val="uk-UA"/>
              </w:rPr>
            </w:pPr>
          </w:p>
        </w:tc>
      </w:tr>
      <w:tr w:rsidR="00685596" w:rsidRPr="00093795" w:rsidTr="000D4382">
        <w:tc>
          <w:tcPr>
            <w:tcW w:w="2230" w:type="dxa"/>
            <w:vMerge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181A0A" w:rsidRPr="00BC0329" w:rsidRDefault="00181A0A" w:rsidP="00181A0A">
            <w:pPr>
              <w:pStyle w:val="Default"/>
              <w:ind w:left="93" w:hanging="93"/>
              <w:jc w:val="both"/>
              <w:rPr>
                <w:rFonts w:eastAsia="SimSun"/>
                <w:color w:val="auto"/>
                <w:kern w:val="1"/>
                <w:sz w:val="28"/>
                <w:szCs w:val="28"/>
                <w:lang w:val="uk-UA" w:eastAsia="zh-CN" w:bidi="hi-IN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val="uk-UA" w:eastAsia="zh-CN" w:bidi="hi-IN"/>
              </w:rPr>
              <w:t>ЗК </w:t>
            </w:r>
            <w:r w:rsidRPr="00BC0329">
              <w:rPr>
                <w:rFonts w:eastAsia="SimSun"/>
                <w:color w:val="auto"/>
                <w:kern w:val="1"/>
                <w:sz w:val="28"/>
                <w:szCs w:val="28"/>
                <w:lang w:val="uk-UA" w:eastAsia="zh-CN" w:bidi="hi-IN"/>
              </w:rPr>
              <w:t xml:space="preserve">4. Здатність до пошуку, </w:t>
            </w:r>
            <w:r w:rsidRPr="00BC0329">
              <w:rPr>
                <w:rFonts w:eastAsia="SimSun"/>
                <w:color w:val="auto"/>
                <w:kern w:val="1"/>
                <w:sz w:val="28"/>
                <w:szCs w:val="28"/>
                <w:lang w:val="uk-UA" w:eastAsia="zh-CN" w:bidi="hi-IN"/>
              </w:rPr>
              <w:lastRenderedPageBreak/>
              <w:t>оброблення та ана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val="uk-UA" w:eastAsia="zh-CN" w:bidi="hi-IN"/>
              </w:rPr>
              <w:t>лізу інформації з різних джерел</w:t>
            </w:r>
          </w:p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23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 w:rsidRPr="001A76A8">
              <w:rPr>
                <w:color w:val="000000"/>
                <w:szCs w:val="28"/>
                <w:lang w:val="uk-UA"/>
              </w:rPr>
              <w:lastRenderedPageBreak/>
              <w:t xml:space="preserve">СК 4. Здатність </w:t>
            </w:r>
            <w:r w:rsidRPr="001A76A8">
              <w:rPr>
                <w:color w:val="000000"/>
                <w:szCs w:val="28"/>
                <w:lang w:val="uk-UA"/>
              </w:rPr>
              <w:lastRenderedPageBreak/>
              <w:t xml:space="preserve">здійснювати превентивну та профілактичну діяльність, спрямовану на запобігання вчиненню правопорушень та аналізувати причини та умови, що сприяють вчиненню правопорушень </w:t>
            </w:r>
          </w:p>
        </w:tc>
        <w:tc>
          <w:tcPr>
            <w:tcW w:w="1590" w:type="dxa"/>
            <w:shd w:val="clear" w:color="auto" w:fill="auto"/>
          </w:tcPr>
          <w:p w:rsidR="00685596" w:rsidRPr="00093795" w:rsidRDefault="00685596" w:rsidP="000D4382">
            <w:pPr>
              <w:rPr>
                <w:color w:val="000000"/>
                <w:szCs w:val="28"/>
                <w:lang w:val="uk-UA"/>
              </w:rPr>
            </w:pPr>
          </w:p>
        </w:tc>
      </w:tr>
      <w:tr w:rsidR="00685596" w:rsidRPr="00093795" w:rsidTr="000D4382">
        <w:tc>
          <w:tcPr>
            <w:tcW w:w="2230" w:type="dxa"/>
            <w:vMerge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685596" w:rsidRPr="00093795" w:rsidRDefault="00181A0A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SimSun"/>
                <w:kern w:val="1"/>
                <w:sz w:val="28"/>
                <w:szCs w:val="28"/>
                <w:lang w:val="uk-UA" w:eastAsia="zh-CN" w:bidi="hi-IN"/>
              </w:rPr>
              <w:t>ЗК 5</w:t>
            </w:r>
            <w:r w:rsidRPr="00BC0329">
              <w:rPr>
                <w:rFonts w:eastAsia="SimSun"/>
                <w:kern w:val="1"/>
                <w:sz w:val="28"/>
                <w:szCs w:val="28"/>
                <w:lang w:val="uk-UA" w:eastAsia="zh-CN" w:bidi="hi-IN"/>
              </w:rPr>
              <w:t>. Здатність застосовувати набуті знання та навички в практичних ситуаціях</w:t>
            </w:r>
          </w:p>
        </w:tc>
        <w:tc>
          <w:tcPr>
            <w:tcW w:w="2523" w:type="dxa"/>
            <w:shd w:val="clear" w:color="auto" w:fill="auto"/>
          </w:tcPr>
          <w:p w:rsidR="00685596" w:rsidRPr="00093795" w:rsidRDefault="00685596" w:rsidP="000D4382">
            <w:pPr>
              <w:rPr>
                <w:szCs w:val="28"/>
                <w:lang w:val="uk-UA"/>
              </w:rPr>
            </w:pPr>
            <w:r w:rsidRPr="001A76A8">
              <w:rPr>
                <w:color w:val="000000"/>
                <w:szCs w:val="28"/>
                <w:lang w:val="uk-UA"/>
              </w:rPr>
              <w:t xml:space="preserve">СК 5. Здатність вживати заходів з метою виявлення та припинення правопорушень </w:t>
            </w:r>
          </w:p>
        </w:tc>
        <w:tc>
          <w:tcPr>
            <w:tcW w:w="1590" w:type="dxa"/>
            <w:shd w:val="clear" w:color="auto" w:fill="auto"/>
          </w:tcPr>
          <w:p w:rsidR="00685596" w:rsidRPr="00093795" w:rsidRDefault="00685596" w:rsidP="000D4382">
            <w:pPr>
              <w:rPr>
                <w:color w:val="000000"/>
                <w:szCs w:val="28"/>
                <w:lang w:val="uk-UA"/>
              </w:rPr>
            </w:pPr>
          </w:p>
        </w:tc>
      </w:tr>
      <w:tr w:rsidR="00685596" w:rsidRPr="00D10F0A" w:rsidTr="000D4382">
        <w:tc>
          <w:tcPr>
            <w:tcW w:w="2230" w:type="dxa"/>
            <w:vMerge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685596" w:rsidRPr="00093795" w:rsidRDefault="00181A0A" w:rsidP="000D4382">
            <w:pPr>
              <w:rPr>
                <w:color w:val="000000"/>
                <w:szCs w:val="28"/>
                <w:lang w:val="uk-UA"/>
              </w:rPr>
            </w:pPr>
            <w:r>
              <w:rPr>
                <w:rFonts w:eastAsia="SimSun"/>
                <w:kern w:val="1"/>
                <w:szCs w:val="28"/>
                <w:lang w:val="uk-UA" w:eastAsia="zh-CN" w:bidi="hi-IN"/>
              </w:rPr>
              <w:t>ЗК </w:t>
            </w:r>
            <w:r w:rsidRPr="00BC0329">
              <w:rPr>
                <w:rFonts w:eastAsia="SimSun"/>
                <w:kern w:val="1"/>
                <w:szCs w:val="28"/>
                <w:lang w:val="uk-UA" w:eastAsia="zh-CN" w:bidi="hi-IN"/>
              </w:rPr>
              <w:t>6. Здатність вчитися і оволодівати новими сучасними знаннями</w:t>
            </w:r>
          </w:p>
        </w:tc>
        <w:tc>
          <w:tcPr>
            <w:tcW w:w="2523" w:type="dxa"/>
            <w:shd w:val="clear" w:color="auto" w:fill="auto"/>
          </w:tcPr>
          <w:p w:rsidR="00685596" w:rsidRPr="00753C55" w:rsidRDefault="00685596" w:rsidP="000D4382">
            <w:pPr>
              <w:pStyle w:val="Standard"/>
              <w:rPr>
                <w:rFonts w:hint="eastAsia"/>
                <w:lang w:val="uk-UA"/>
              </w:rPr>
            </w:pPr>
            <w:r w:rsidRPr="00753C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 6. Здатність застосовувати засоби, прийоми і методи збирання, дослідження, оцінки і використання доказів для розкриття, розслідування, судового розгляду та попередження злочинів</w:t>
            </w:r>
          </w:p>
          <w:p w:rsidR="00685596" w:rsidRPr="00753C55" w:rsidRDefault="00685596" w:rsidP="000D4382">
            <w:pPr>
              <w:rPr>
                <w:szCs w:val="28"/>
                <w:lang w:val="uk-UA"/>
              </w:rPr>
            </w:pPr>
          </w:p>
        </w:tc>
        <w:tc>
          <w:tcPr>
            <w:tcW w:w="1590" w:type="dxa"/>
            <w:shd w:val="clear" w:color="auto" w:fill="auto"/>
          </w:tcPr>
          <w:p w:rsidR="00685596" w:rsidRPr="00093795" w:rsidRDefault="00685596" w:rsidP="000D4382">
            <w:pPr>
              <w:rPr>
                <w:color w:val="000000"/>
                <w:szCs w:val="28"/>
                <w:lang w:val="uk-UA"/>
              </w:rPr>
            </w:pPr>
          </w:p>
        </w:tc>
      </w:tr>
      <w:tr w:rsidR="00685596" w:rsidRPr="00093795" w:rsidTr="000D4382">
        <w:tc>
          <w:tcPr>
            <w:tcW w:w="2230" w:type="dxa"/>
            <w:vMerge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685596" w:rsidRPr="00AA1D66" w:rsidRDefault="00181A0A" w:rsidP="000D4382">
            <w:pPr>
              <w:rPr>
                <w:color w:val="000000"/>
                <w:szCs w:val="28"/>
              </w:rPr>
            </w:pPr>
            <w:r>
              <w:rPr>
                <w:rFonts w:eastAsia="SimSun"/>
                <w:kern w:val="1"/>
                <w:szCs w:val="28"/>
                <w:lang w:val="uk-UA" w:eastAsia="zh-CN" w:bidi="hi-IN"/>
              </w:rPr>
              <w:t>ЗК </w:t>
            </w:r>
            <w:r w:rsidRPr="00BC0329">
              <w:rPr>
                <w:rFonts w:eastAsia="SimSun"/>
                <w:kern w:val="1"/>
                <w:szCs w:val="28"/>
                <w:lang w:val="uk-UA" w:eastAsia="zh-CN" w:bidi="hi-IN"/>
              </w:rPr>
              <w:t>7. Здатність спілкуватися державною мовою як усно, так і письмово</w:t>
            </w:r>
            <w:r w:rsidRPr="00AA1D6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685596" w:rsidRPr="00AA1D66" w:rsidRDefault="00657DCD" w:rsidP="000D4382">
            <w:pPr>
              <w:rPr>
                <w:color w:val="000000"/>
                <w:szCs w:val="28"/>
              </w:rPr>
            </w:pPr>
            <w:r w:rsidRPr="009B2E06">
              <w:rPr>
                <w:szCs w:val="28"/>
                <w:lang w:val="uk-UA"/>
              </w:rPr>
              <w:t>СК 7. Здатність планомірно визначати власну стратегію і тактику правоохоронних дій у складних екстремальних ситуаціях; передбачати дії кримінальних елементів</w:t>
            </w:r>
            <w:r w:rsidRPr="00AA1D6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:rsidR="00685596" w:rsidRPr="00093795" w:rsidRDefault="00685596" w:rsidP="000D4382">
            <w:pPr>
              <w:rPr>
                <w:color w:val="000000"/>
                <w:szCs w:val="28"/>
                <w:lang w:val="uk-UA"/>
              </w:rPr>
            </w:pPr>
          </w:p>
        </w:tc>
      </w:tr>
      <w:tr w:rsidR="00685596" w:rsidRPr="00D10F0A" w:rsidTr="000D4382">
        <w:tc>
          <w:tcPr>
            <w:tcW w:w="2230" w:type="dxa"/>
            <w:vMerge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685596" w:rsidRPr="00AA1D66" w:rsidRDefault="00181A0A" w:rsidP="000D4382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SimSun"/>
                <w:kern w:val="1"/>
                <w:sz w:val="28"/>
                <w:szCs w:val="28"/>
                <w:lang w:val="uk-UA"/>
              </w:rPr>
              <w:t>ЗК </w:t>
            </w:r>
            <w:r w:rsidRPr="00BC0329">
              <w:rPr>
                <w:rFonts w:eastAsia="SimSun"/>
                <w:kern w:val="1"/>
                <w:sz w:val="28"/>
                <w:szCs w:val="28"/>
                <w:lang w:val="uk-UA"/>
              </w:rPr>
              <w:t>9. Здатність до адаптації та рішучих дій в новій/критичній/нестандартній ситуації</w:t>
            </w:r>
          </w:p>
        </w:tc>
        <w:tc>
          <w:tcPr>
            <w:tcW w:w="2523" w:type="dxa"/>
            <w:shd w:val="clear" w:color="auto" w:fill="auto"/>
          </w:tcPr>
          <w:p w:rsidR="00685596" w:rsidRPr="00093795" w:rsidRDefault="00657DCD" w:rsidP="000D4382">
            <w:pPr>
              <w:rPr>
                <w:color w:val="000000"/>
                <w:szCs w:val="28"/>
                <w:lang w:val="uk-UA"/>
              </w:rPr>
            </w:pPr>
            <w:r w:rsidRPr="009B2E06">
              <w:rPr>
                <w:szCs w:val="28"/>
                <w:lang w:val="uk-UA"/>
              </w:rPr>
              <w:t>СК 8. Здатність використовувати сукупність організаційних і технічних засобів для обробки та збереження професійної інформації, що стала відома в ході виконання спеціального завдання</w:t>
            </w:r>
          </w:p>
        </w:tc>
        <w:tc>
          <w:tcPr>
            <w:tcW w:w="1590" w:type="dxa"/>
            <w:shd w:val="clear" w:color="auto" w:fill="auto"/>
          </w:tcPr>
          <w:p w:rsidR="00685596" w:rsidRPr="00093795" w:rsidRDefault="00685596" w:rsidP="000D4382">
            <w:pPr>
              <w:rPr>
                <w:color w:val="000000"/>
                <w:szCs w:val="28"/>
                <w:lang w:val="uk-UA"/>
              </w:rPr>
            </w:pPr>
          </w:p>
        </w:tc>
      </w:tr>
      <w:tr w:rsidR="00685596" w:rsidRPr="00093795" w:rsidTr="000D4382">
        <w:tc>
          <w:tcPr>
            <w:tcW w:w="2230" w:type="dxa"/>
            <w:vMerge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685596" w:rsidRPr="00093795" w:rsidRDefault="00181A0A" w:rsidP="000D4382">
            <w:pPr>
              <w:rPr>
                <w:color w:val="000000"/>
                <w:szCs w:val="28"/>
                <w:lang w:val="uk-UA"/>
              </w:rPr>
            </w:pPr>
            <w:r>
              <w:rPr>
                <w:rFonts w:eastAsia="SimSun"/>
                <w:kern w:val="1"/>
                <w:szCs w:val="28"/>
                <w:lang w:val="uk-UA" w:eastAsia="zh-CN" w:bidi="hi-IN"/>
              </w:rPr>
              <w:t>ЗК </w:t>
            </w:r>
            <w:r w:rsidRPr="00BC0329">
              <w:rPr>
                <w:rFonts w:eastAsia="SimSun"/>
                <w:kern w:val="1"/>
                <w:szCs w:val="28"/>
                <w:lang w:val="uk-UA" w:eastAsia="zh-CN" w:bidi="hi-IN"/>
              </w:rPr>
              <w:t>10. Здатність приймати рішення та нести за них відповідальність</w:t>
            </w:r>
          </w:p>
        </w:tc>
        <w:tc>
          <w:tcPr>
            <w:tcW w:w="2523" w:type="dxa"/>
            <w:shd w:val="clear" w:color="auto" w:fill="auto"/>
          </w:tcPr>
          <w:p w:rsidR="00685596" w:rsidRPr="00AA1D66" w:rsidRDefault="00657DCD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B2E06">
              <w:rPr>
                <w:sz w:val="28"/>
                <w:szCs w:val="28"/>
                <w:lang w:val="uk-UA"/>
              </w:rPr>
              <w:t>СК 9. Здатність, лише у передбачених законом випадках, застосовувати: фізичну силу, у тому числі спеціальні прийоми боротьби; сукупність пристроїв, приладів і предметів; вогнепальну зброю</w:t>
            </w:r>
          </w:p>
        </w:tc>
        <w:tc>
          <w:tcPr>
            <w:tcW w:w="1590" w:type="dxa"/>
            <w:shd w:val="clear" w:color="auto" w:fill="auto"/>
          </w:tcPr>
          <w:p w:rsidR="00685596" w:rsidRPr="00093795" w:rsidRDefault="00685596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1A0A" w:rsidRPr="00093795" w:rsidTr="000D4382">
        <w:tc>
          <w:tcPr>
            <w:tcW w:w="2230" w:type="dxa"/>
            <w:shd w:val="clear" w:color="auto" w:fill="auto"/>
          </w:tcPr>
          <w:p w:rsidR="00181A0A" w:rsidRPr="00093795" w:rsidRDefault="00181A0A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181A0A" w:rsidRDefault="00657DCD" w:rsidP="000D4382">
            <w:pPr>
              <w:rPr>
                <w:rFonts w:eastAsia="SimSun"/>
                <w:kern w:val="1"/>
                <w:szCs w:val="28"/>
                <w:lang w:val="uk-UA" w:eastAsia="zh-CN" w:bidi="hi-IN"/>
              </w:rPr>
            </w:pPr>
            <w:r>
              <w:rPr>
                <w:rFonts w:eastAsia="SimSun"/>
                <w:kern w:val="1"/>
                <w:szCs w:val="28"/>
                <w:lang w:val="uk-UA" w:eastAsia="zh-CN" w:bidi="hi-IN"/>
              </w:rPr>
              <w:t xml:space="preserve">ЗК </w:t>
            </w:r>
            <w:r w:rsidRPr="00BC0329">
              <w:rPr>
                <w:rFonts w:eastAsia="SimSun"/>
                <w:kern w:val="1"/>
                <w:szCs w:val="28"/>
                <w:lang w:val="uk-UA" w:eastAsia="zh-CN" w:bidi="hi-IN"/>
              </w:rPr>
              <w:t>11. Здатність створювати/оформлювати різні види документів у відповідності до правових, мовних та технічних норм та правил документообігу</w:t>
            </w:r>
          </w:p>
        </w:tc>
        <w:tc>
          <w:tcPr>
            <w:tcW w:w="2523" w:type="dxa"/>
            <w:shd w:val="clear" w:color="auto" w:fill="auto"/>
          </w:tcPr>
          <w:p w:rsidR="00181A0A" w:rsidRPr="00753C55" w:rsidRDefault="00657DCD" w:rsidP="000D4382">
            <w:pPr>
              <w:pStyle w:val="a6"/>
              <w:spacing w:after="0"/>
              <w:ind w:left="0"/>
              <w:jc w:val="both"/>
              <w:rPr>
                <w:rFonts w:eastAsia="NSimSun"/>
                <w:kern w:val="2"/>
                <w:sz w:val="28"/>
                <w:szCs w:val="28"/>
                <w:lang w:val="uk-UA" w:eastAsia="zh-CN" w:bidi="hi-IN"/>
              </w:rPr>
            </w:pPr>
            <w:r w:rsidRPr="009B2E06">
              <w:rPr>
                <w:sz w:val="28"/>
                <w:szCs w:val="28"/>
                <w:lang w:val="uk-UA"/>
              </w:rPr>
              <w:t>СК 10. Здатність розпізнавати, виявляти та вміло систематизувати загрози та ризики у правоохоронній сфері</w:t>
            </w:r>
          </w:p>
        </w:tc>
        <w:tc>
          <w:tcPr>
            <w:tcW w:w="1590" w:type="dxa"/>
            <w:shd w:val="clear" w:color="auto" w:fill="auto"/>
          </w:tcPr>
          <w:p w:rsidR="00181A0A" w:rsidRPr="00093795" w:rsidRDefault="00181A0A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7DCD" w:rsidRPr="00093795" w:rsidTr="000D4382">
        <w:tc>
          <w:tcPr>
            <w:tcW w:w="2230" w:type="dxa"/>
            <w:shd w:val="clear" w:color="auto" w:fill="auto"/>
          </w:tcPr>
          <w:p w:rsidR="00657DCD" w:rsidRPr="00093795" w:rsidRDefault="00657DCD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657DCD" w:rsidRDefault="00657DCD" w:rsidP="000D4382">
            <w:pPr>
              <w:rPr>
                <w:rFonts w:eastAsia="SimSun"/>
                <w:kern w:val="1"/>
                <w:szCs w:val="28"/>
                <w:lang w:val="uk-UA" w:eastAsia="zh-CN" w:bidi="hi-IN"/>
              </w:rPr>
            </w:pPr>
          </w:p>
        </w:tc>
        <w:tc>
          <w:tcPr>
            <w:tcW w:w="2523" w:type="dxa"/>
            <w:shd w:val="clear" w:color="auto" w:fill="auto"/>
          </w:tcPr>
          <w:p w:rsidR="00657DCD" w:rsidRPr="009B2E06" w:rsidRDefault="00657DCD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9B2E06">
              <w:rPr>
                <w:sz w:val="28"/>
                <w:szCs w:val="28"/>
                <w:lang w:val="uk-UA"/>
              </w:rPr>
              <w:t xml:space="preserve">СК 12. Здатність до створення і формування "інформаційних масивів", що містять відомості оперативно-розшукового </w:t>
            </w:r>
            <w:r w:rsidRPr="009B2E06">
              <w:rPr>
                <w:sz w:val="28"/>
                <w:szCs w:val="28"/>
                <w:lang w:val="uk-UA"/>
              </w:rPr>
              <w:lastRenderedPageBreak/>
              <w:t>характеру та проведених конкретних оперативно-розшукових заходів (ретроспективний аналіз фактів і явищ, які були здійснені у минулому)</w:t>
            </w:r>
          </w:p>
        </w:tc>
        <w:tc>
          <w:tcPr>
            <w:tcW w:w="1590" w:type="dxa"/>
            <w:shd w:val="clear" w:color="auto" w:fill="auto"/>
          </w:tcPr>
          <w:p w:rsidR="00657DCD" w:rsidRPr="00093795" w:rsidRDefault="00657DCD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7DCD" w:rsidRPr="00657DCD" w:rsidTr="000D4382">
        <w:tc>
          <w:tcPr>
            <w:tcW w:w="2230" w:type="dxa"/>
            <w:shd w:val="clear" w:color="auto" w:fill="auto"/>
          </w:tcPr>
          <w:p w:rsidR="00657DCD" w:rsidRPr="00093795" w:rsidRDefault="00657DCD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shd w:val="clear" w:color="auto" w:fill="auto"/>
          </w:tcPr>
          <w:p w:rsidR="00657DCD" w:rsidRDefault="00657DCD" w:rsidP="000D4382">
            <w:pPr>
              <w:rPr>
                <w:rFonts w:eastAsia="SimSun"/>
                <w:kern w:val="1"/>
                <w:szCs w:val="28"/>
                <w:lang w:val="uk-UA" w:eastAsia="zh-CN" w:bidi="hi-IN"/>
              </w:rPr>
            </w:pPr>
          </w:p>
        </w:tc>
        <w:tc>
          <w:tcPr>
            <w:tcW w:w="2523" w:type="dxa"/>
            <w:shd w:val="clear" w:color="auto" w:fill="auto"/>
          </w:tcPr>
          <w:p w:rsidR="00657DCD" w:rsidRPr="009B2E06" w:rsidRDefault="00657DCD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3735C">
              <w:rPr>
                <w:sz w:val="28"/>
                <w:szCs w:val="28"/>
                <w:lang w:val="uk-UA"/>
              </w:rPr>
              <w:t xml:space="preserve">СК 14. Здатність </w:t>
            </w:r>
            <w:r w:rsidRPr="009B2E06">
              <w:rPr>
                <w:sz w:val="28"/>
                <w:szCs w:val="28"/>
                <w:lang w:val="uk-UA"/>
              </w:rPr>
              <w:t xml:space="preserve">до оволодіння наступними професійно важливими якостями: оперативною інтуїцією; здатністю мислити і ухвалювати рішення самостійно при недоліках і суперечностях оперативної інформації; умінням бачити декілька можливих шляхів рішення оперативно-тактичних задач і вибирати найефективнішу; знанням злочинних традицій, звичаїв, жаргону; винахідливістю при проведенні оперативно-розшукових заходів; </w:t>
            </w:r>
            <w:r w:rsidRPr="009B2E06">
              <w:rPr>
                <w:sz w:val="28"/>
                <w:szCs w:val="28"/>
                <w:lang w:val="uk-UA"/>
              </w:rPr>
              <w:lastRenderedPageBreak/>
              <w:t xml:space="preserve">оперативною </w:t>
            </w:r>
            <w:proofErr w:type="spellStart"/>
            <w:r w:rsidRPr="009B2E06">
              <w:rPr>
                <w:sz w:val="28"/>
                <w:szCs w:val="28"/>
                <w:lang w:val="uk-UA"/>
              </w:rPr>
              <w:t>спостереж</w:t>
            </w:r>
            <w:r>
              <w:rPr>
                <w:sz w:val="28"/>
                <w:szCs w:val="28"/>
                <w:lang w:val="uk-UA"/>
              </w:rPr>
              <w:t>-</w:t>
            </w:r>
            <w:r w:rsidRPr="009B2E06">
              <w:rPr>
                <w:sz w:val="28"/>
                <w:szCs w:val="28"/>
                <w:lang w:val="uk-UA"/>
              </w:rPr>
              <w:t>ливістю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657DCD" w:rsidRPr="00093795" w:rsidRDefault="00657DCD" w:rsidP="000D438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85596" w:rsidRPr="00560F7C" w:rsidRDefault="00685596" w:rsidP="00685596">
      <w:pPr>
        <w:pStyle w:val="a6"/>
        <w:spacing w:after="0"/>
        <w:ind w:left="0" w:firstLine="708"/>
        <w:jc w:val="both"/>
        <w:rPr>
          <w:sz w:val="28"/>
          <w:szCs w:val="28"/>
          <w:lang w:val="uk-UA"/>
        </w:rPr>
      </w:pPr>
    </w:p>
    <w:p w:rsidR="00685596" w:rsidRPr="0022781D" w:rsidRDefault="00685596" w:rsidP="00685596">
      <w:pPr>
        <w:ind w:firstLine="708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За підсумками студент повинен продемонструвати наступні </w:t>
      </w:r>
      <w:r w:rsidRPr="0022781D">
        <w:rPr>
          <w:b/>
          <w:szCs w:val="28"/>
          <w:lang w:val="uk-UA"/>
        </w:rPr>
        <w:t>програмні результати навчання:</w:t>
      </w:r>
    </w:p>
    <w:p w:rsidR="004A417A" w:rsidRDefault="00685596" w:rsidP="00685596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РНЗн</w:t>
      </w:r>
      <w:proofErr w:type="spellEnd"/>
      <w:r>
        <w:rPr>
          <w:szCs w:val="28"/>
          <w:lang w:val="uk-UA"/>
        </w:rPr>
        <w:t xml:space="preserve"> </w:t>
      </w:r>
      <w:r w:rsidR="004A417A">
        <w:rPr>
          <w:szCs w:val="28"/>
          <w:lang w:val="uk-UA"/>
        </w:rPr>
        <w:t>2.</w:t>
      </w:r>
      <w:r w:rsidR="002171E2" w:rsidRPr="000E3075">
        <w:rPr>
          <w:szCs w:val="28"/>
          <w:lang w:val="uk-UA"/>
        </w:rPr>
        <w:t xml:space="preserve"> Розуміти та здійснювати правозастосовну діяльність.</w:t>
      </w:r>
    </w:p>
    <w:p w:rsidR="004A417A" w:rsidRDefault="004A417A" w:rsidP="00685596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РНЗн</w:t>
      </w:r>
      <w:proofErr w:type="spellEnd"/>
      <w:r>
        <w:rPr>
          <w:szCs w:val="28"/>
          <w:lang w:val="uk-UA"/>
        </w:rPr>
        <w:t xml:space="preserve"> 3.</w:t>
      </w:r>
      <w:r w:rsidR="002171E2" w:rsidRPr="000E3075">
        <w:rPr>
          <w:szCs w:val="28"/>
          <w:lang w:val="uk-UA"/>
        </w:rPr>
        <w:t xml:space="preserve"> Використовувати на практиці різні інструменти, методики, стратегії для оцінювання та забезпечення якості виконуваних робіт у процесі правоохоронної та інших видів діяльності, а також складати звіти щодо результатів проведеної роботи</w:t>
      </w:r>
    </w:p>
    <w:p w:rsidR="00685596" w:rsidRPr="00D10F0A" w:rsidRDefault="00685596" w:rsidP="00685596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РНЗн</w:t>
      </w:r>
      <w:proofErr w:type="spellEnd"/>
      <w:r>
        <w:rPr>
          <w:szCs w:val="28"/>
          <w:lang w:val="uk-UA"/>
        </w:rPr>
        <w:t xml:space="preserve"> </w:t>
      </w:r>
      <w:r w:rsidRPr="00D10F0A">
        <w:rPr>
          <w:szCs w:val="28"/>
          <w:lang w:val="uk-UA"/>
        </w:rPr>
        <w:t>4</w:t>
      </w:r>
      <w:r>
        <w:rPr>
          <w:szCs w:val="28"/>
          <w:lang w:val="uk-UA"/>
        </w:rPr>
        <w:t>.</w:t>
      </w:r>
      <w:r w:rsidRPr="00D10F0A">
        <w:rPr>
          <w:szCs w:val="28"/>
          <w:lang w:val="uk-UA"/>
        </w:rPr>
        <w:t xml:space="preserve"> Знати як здійснювати захист прав та інтересів особи, суспільства, держави з використанням оптимізованих методів й засобів забезпечення публічної безпеки і порядку в межах виконання своїх посадових обов’язків</w:t>
      </w:r>
    </w:p>
    <w:p w:rsidR="00685596" w:rsidRPr="001233BD" w:rsidRDefault="00685596" w:rsidP="0068559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РНУ</w:t>
      </w:r>
      <w:r w:rsidRPr="001233BD">
        <w:rPr>
          <w:szCs w:val="28"/>
          <w:lang w:val="uk-UA"/>
        </w:rPr>
        <w:t xml:space="preserve"> 2. Вміти ефективно працювати у команді, дотримуватися етичних стандартів і норм при спілкуванні з колегами, в тому числі, як з керівництвом, так і з підлеглими.</w:t>
      </w:r>
    </w:p>
    <w:p w:rsidR="00685596" w:rsidRPr="001233BD" w:rsidRDefault="00685596" w:rsidP="0068559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РНУ</w:t>
      </w:r>
      <w:r w:rsidRPr="001233BD">
        <w:rPr>
          <w:szCs w:val="28"/>
          <w:lang w:val="uk-UA"/>
        </w:rPr>
        <w:t xml:space="preserve"> 4. Вміти кваліфіковано застосовувати нормативно-правові акти в різних сферах правоохоронної діяльності, реалізовувати норми матеріального й процесуального права в професійній діяльності.</w:t>
      </w:r>
    </w:p>
    <w:p w:rsidR="00685596" w:rsidRPr="001233BD" w:rsidRDefault="00685596" w:rsidP="0068559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РНУ</w:t>
      </w:r>
      <w:r w:rsidRPr="001233BD">
        <w:rPr>
          <w:szCs w:val="28"/>
          <w:lang w:val="uk-UA"/>
        </w:rPr>
        <w:t xml:space="preserve"> 5 Вміти складати професійну документацію, необхідну для здійснення правоохоронної та інших видів діяльності.</w:t>
      </w:r>
    </w:p>
    <w:p w:rsidR="00685596" w:rsidRDefault="00685596" w:rsidP="0068559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РНУ</w:t>
      </w:r>
      <w:r w:rsidRPr="001233BD">
        <w:rPr>
          <w:szCs w:val="28"/>
          <w:lang w:val="uk-UA"/>
        </w:rPr>
        <w:t xml:space="preserve"> 6. Вміти аналізувати принципи взаємодії між правоохоронними, владними та судовими органами.</w:t>
      </w:r>
    </w:p>
    <w:p w:rsidR="002171E2" w:rsidRDefault="002171E2" w:rsidP="0068559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РНЗЗ 1. </w:t>
      </w:r>
      <w:r w:rsidRPr="000E3075">
        <w:rPr>
          <w:szCs w:val="28"/>
          <w:lang w:val="uk-UA"/>
        </w:rPr>
        <w:t>Демонструвати здатність розв’язувати складні фахові завдання з використанням наявних інформаційних ресурсів</w:t>
      </w:r>
      <w:r>
        <w:rPr>
          <w:szCs w:val="28"/>
          <w:lang w:val="uk-UA"/>
        </w:rPr>
        <w:t>.</w:t>
      </w:r>
    </w:p>
    <w:p w:rsidR="002171E2" w:rsidRDefault="002171E2" w:rsidP="002171E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РНЗЗ 2.</w:t>
      </w:r>
      <w:r w:rsidRPr="002171E2">
        <w:rPr>
          <w:szCs w:val="28"/>
          <w:lang w:val="uk-UA"/>
        </w:rPr>
        <w:t xml:space="preserve"> Узагальнювати практичні результати роботи і пропонувати нові рішення для вдосконалення правоохоронної та інших видів діяльності</w:t>
      </w:r>
      <w:r>
        <w:rPr>
          <w:szCs w:val="28"/>
          <w:lang w:val="uk-UA"/>
        </w:rPr>
        <w:t>.</w:t>
      </w:r>
    </w:p>
    <w:p w:rsidR="002171E2" w:rsidRDefault="002171E2" w:rsidP="002171E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РНЗЗ 3.</w:t>
      </w:r>
      <w:r w:rsidRPr="002171E2">
        <w:rPr>
          <w:szCs w:val="28"/>
          <w:lang w:val="uk-UA"/>
        </w:rPr>
        <w:t xml:space="preserve"> Здійснювати та презентувати </w:t>
      </w:r>
      <w:proofErr w:type="spellStart"/>
      <w:r w:rsidRPr="002171E2">
        <w:rPr>
          <w:szCs w:val="28"/>
          <w:lang w:val="uk-UA"/>
        </w:rPr>
        <w:t>теоретико-прикладні</w:t>
      </w:r>
      <w:proofErr w:type="spellEnd"/>
      <w:r w:rsidRPr="002171E2">
        <w:rPr>
          <w:szCs w:val="28"/>
          <w:lang w:val="uk-UA"/>
        </w:rPr>
        <w:t xml:space="preserve"> дослідження у сфері правоохоронної діяльності, застосовуючи першоджерела та прийоми правової інтерпретації  складних комплексних проблем, що постають з цього дослідження</w:t>
      </w:r>
      <w:r>
        <w:rPr>
          <w:szCs w:val="28"/>
          <w:lang w:val="uk-UA"/>
        </w:rPr>
        <w:t>.</w:t>
      </w:r>
    </w:p>
    <w:p w:rsidR="00685596" w:rsidRPr="001233BD" w:rsidRDefault="00685596" w:rsidP="0068559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РНК</w:t>
      </w:r>
      <w:r w:rsidRPr="001233BD">
        <w:rPr>
          <w:szCs w:val="28"/>
          <w:lang w:val="uk-UA"/>
        </w:rPr>
        <w:t xml:space="preserve"> 3. Використовувати професійну термінологію в спілкуванні, листуванні з колегами, керівництвом, експертами.</w:t>
      </w:r>
    </w:p>
    <w:p w:rsidR="00685596" w:rsidRDefault="00685596" w:rsidP="0068559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РНК</w:t>
      </w:r>
      <w:r w:rsidRPr="001233BD">
        <w:rPr>
          <w:szCs w:val="28"/>
          <w:lang w:val="uk-UA"/>
        </w:rPr>
        <w:t xml:space="preserve"> 4. Володіти базовими навичками риторики, публічних виступів, дискусій, </w:t>
      </w:r>
      <w:proofErr w:type="spellStart"/>
      <w:r w:rsidRPr="001233BD">
        <w:rPr>
          <w:szCs w:val="28"/>
          <w:lang w:val="uk-UA"/>
        </w:rPr>
        <w:t>спічрайтингу</w:t>
      </w:r>
      <w:proofErr w:type="spellEnd"/>
      <w:r w:rsidRPr="001233BD">
        <w:rPr>
          <w:szCs w:val="28"/>
          <w:lang w:val="uk-UA"/>
        </w:rPr>
        <w:t>, проведення виступів перед широкою аудиторією.</w:t>
      </w:r>
    </w:p>
    <w:p w:rsidR="00685596" w:rsidRDefault="00685596" w:rsidP="00685596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РНАіВ</w:t>
      </w:r>
      <w:proofErr w:type="spellEnd"/>
      <w:r>
        <w:rPr>
          <w:szCs w:val="28"/>
          <w:lang w:val="uk-UA"/>
        </w:rPr>
        <w:t xml:space="preserve"> 1. </w:t>
      </w:r>
      <w:r w:rsidRPr="001233BD">
        <w:rPr>
          <w:szCs w:val="28"/>
          <w:lang w:val="uk-UA"/>
        </w:rPr>
        <w:t>Здійснювати інформаційно-аналітичну діяльність у правоохоронній сфері, аналізувати документи фахової спрямованості.</w:t>
      </w:r>
    </w:p>
    <w:p w:rsidR="002171E2" w:rsidRDefault="002171E2" w:rsidP="00685596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РНАіВ</w:t>
      </w:r>
      <w:proofErr w:type="spellEnd"/>
      <w:r>
        <w:rPr>
          <w:szCs w:val="28"/>
          <w:lang w:val="uk-UA"/>
        </w:rPr>
        <w:t xml:space="preserve"> 2. </w:t>
      </w:r>
      <w:r w:rsidRPr="000E3075">
        <w:rPr>
          <w:szCs w:val="28"/>
          <w:lang w:val="uk-UA"/>
        </w:rPr>
        <w:t>Організовувати та керувати діяльністю підрозділів, які здійснюють правоохоронну та інші види діяльності.</w:t>
      </w:r>
    </w:p>
    <w:p w:rsidR="00685596" w:rsidRDefault="00685596" w:rsidP="00685596">
      <w:pPr>
        <w:jc w:val="both"/>
        <w:rPr>
          <w:szCs w:val="28"/>
          <w:lang w:val="uk-UA"/>
        </w:rPr>
      </w:pPr>
      <w:proofErr w:type="spellStart"/>
      <w:r w:rsidRPr="001233BD">
        <w:rPr>
          <w:szCs w:val="28"/>
          <w:lang w:val="uk-UA"/>
        </w:rPr>
        <w:t>РНАіВ</w:t>
      </w:r>
      <w:proofErr w:type="spellEnd"/>
      <w:r>
        <w:rPr>
          <w:szCs w:val="28"/>
          <w:lang w:val="uk-UA"/>
        </w:rPr>
        <w:t xml:space="preserve"> 3.</w:t>
      </w:r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Планувати</w:t>
      </w:r>
      <w:proofErr w:type="spellEnd"/>
      <w:r w:rsidRPr="000E3075">
        <w:rPr>
          <w:szCs w:val="28"/>
        </w:rPr>
        <w:t xml:space="preserve"> та </w:t>
      </w:r>
      <w:proofErr w:type="spellStart"/>
      <w:r w:rsidRPr="000E3075">
        <w:rPr>
          <w:szCs w:val="28"/>
        </w:rPr>
        <w:t>організовувати</w:t>
      </w:r>
      <w:proofErr w:type="spellEnd"/>
      <w:r w:rsidRPr="000E3075">
        <w:rPr>
          <w:szCs w:val="28"/>
        </w:rPr>
        <w:t xml:space="preserve"> свою роботу та роботу </w:t>
      </w:r>
      <w:proofErr w:type="spellStart"/>
      <w:r w:rsidRPr="000E3075">
        <w:rPr>
          <w:szCs w:val="28"/>
        </w:rPr>
        <w:t>своїх</w:t>
      </w:r>
      <w:proofErr w:type="spellEnd"/>
      <w:r w:rsidRPr="000E3075">
        <w:rPr>
          <w:szCs w:val="28"/>
        </w:rPr>
        <w:t xml:space="preserve"> </w:t>
      </w:r>
      <w:proofErr w:type="spellStart"/>
      <w:proofErr w:type="gramStart"/>
      <w:r w:rsidRPr="000E3075">
        <w:rPr>
          <w:szCs w:val="28"/>
        </w:rPr>
        <w:t>п</w:t>
      </w:r>
      <w:proofErr w:type="gramEnd"/>
      <w:r w:rsidRPr="000E3075">
        <w:rPr>
          <w:szCs w:val="28"/>
        </w:rPr>
        <w:t>ідлеглих</w:t>
      </w:r>
      <w:proofErr w:type="spellEnd"/>
      <w:r w:rsidRPr="000E3075">
        <w:rPr>
          <w:szCs w:val="28"/>
        </w:rPr>
        <w:t xml:space="preserve">, в </w:t>
      </w:r>
      <w:proofErr w:type="spellStart"/>
      <w:r w:rsidRPr="000E3075">
        <w:rPr>
          <w:szCs w:val="28"/>
        </w:rPr>
        <w:t>залежності</w:t>
      </w:r>
      <w:proofErr w:type="spellEnd"/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від</w:t>
      </w:r>
      <w:proofErr w:type="spellEnd"/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наявних</w:t>
      </w:r>
      <w:proofErr w:type="spellEnd"/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цілей</w:t>
      </w:r>
      <w:proofErr w:type="spellEnd"/>
      <w:r w:rsidRPr="000E3075">
        <w:rPr>
          <w:szCs w:val="28"/>
        </w:rPr>
        <w:t xml:space="preserve"> та </w:t>
      </w:r>
      <w:proofErr w:type="spellStart"/>
      <w:r w:rsidRPr="000E3075">
        <w:rPr>
          <w:szCs w:val="28"/>
        </w:rPr>
        <w:t>поставлених</w:t>
      </w:r>
      <w:proofErr w:type="spellEnd"/>
      <w:r w:rsidRPr="000E3075">
        <w:rPr>
          <w:szCs w:val="28"/>
        </w:rPr>
        <w:t xml:space="preserve"> задач, </w:t>
      </w:r>
      <w:proofErr w:type="spellStart"/>
      <w:r w:rsidRPr="000E3075">
        <w:rPr>
          <w:szCs w:val="28"/>
        </w:rPr>
        <w:t>брати</w:t>
      </w:r>
      <w:proofErr w:type="spellEnd"/>
      <w:r w:rsidRPr="000E3075">
        <w:rPr>
          <w:szCs w:val="28"/>
        </w:rPr>
        <w:t xml:space="preserve"> на себе </w:t>
      </w:r>
      <w:proofErr w:type="spellStart"/>
      <w:r w:rsidRPr="000E3075">
        <w:rPr>
          <w:szCs w:val="28"/>
        </w:rPr>
        <w:t>відповідальність</w:t>
      </w:r>
      <w:proofErr w:type="spellEnd"/>
      <w:r w:rsidRPr="000E3075">
        <w:rPr>
          <w:szCs w:val="28"/>
        </w:rPr>
        <w:t xml:space="preserve"> за </w:t>
      </w:r>
      <w:proofErr w:type="spellStart"/>
      <w:r w:rsidRPr="000E3075">
        <w:rPr>
          <w:szCs w:val="28"/>
        </w:rPr>
        <w:t>результати</w:t>
      </w:r>
      <w:proofErr w:type="spellEnd"/>
      <w:r w:rsidRPr="000E3075">
        <w:rPr>
          <w:szCs w:val="28"/>
        </w:rPr>
        <w:t xml:space="preserve"> </w:t>
      </w:r>
      <w:proofErr w:type="spellStart"/>
      <w:r w:rsidRPr="000E3075">
        <w:rPr>
          <w:szCs w:val="28"/>
        </w:rPr>
        <w:t>роботи</w:t>
      </w:r>
      <w:proofErr w:type="spellEnd"/>
      <w:r>
        <w:rPr>
          <w:szCs w:val="28"/>
          <w:lang w:val="uk-UA"/>
        </w:rPr>
        <w:t>.</w:t>
      </w:r>
    </w:p>
    <w:p w:rsidR="00685596" w:rsidRDefault="00685596" w:rsidP="00685596">
      <w:pPr>
        <w:jc w:val="both"/>
        <w:rPr>
          <w:szCs w:val="28"/>
          <w:lang w:val="uk-UA"/>
        </w:rPr>
      </w:pPr>
    </w:p>
    <w:p w:rsidR="002171E2" w:rsidRPr="001233BD" w:rsidRDefault="002171E2" w:rsidP="00685596">
      <w:pPr>
        <w:jc w:val="both"/>
        <w:rPr>
          <w:szCs w:val="28"/>
          <w:lang w:val="uk-UA"/>
        </w:rPr>
      </w:pPr>
    </w:p>
    <w:p w:rsidR="00685596" w:rsidRDefault="00685596" w:rsidP="00685596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5</w:t>
      </w:r>
      <w:r w:rsidRPr="00560F7C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Зміст дисципліни</w:t>
      </w:r>
    </w:p>
    <w:p w:rsidR="00685596" w:rsidRDefault="00685596" w:rsidP="00685596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3630"/>
        <w:gridCol w:w="2017"/>
        <w:gridCol w:w="2368"/>
      </w:tblGrid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Години</w:t>
            </w:r>
          </w:p>
        </w:tc>
        <w:tc>
          <w:tcPr>
            <w:tcW w:w="3630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Тема (короткий зміст)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Форма заняття /Формат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Матеріали, завдання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685596" w:rsidRPr="00E0533B" w:rsidRDefault="00685596" w:rsidP="0069043D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</w:rPr>
            </w:pPr>
            <w:r w:rsidRPr="00093795"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uk-UA"/>
              </w:rPr>
              <w:t xml:space="preserve">1. </w:t>
            </w:r>
            <w:r w:rsidR="0069043D" w:rsidRPr="0069043D">
              <w:rPr>
                <w:b/>
                <w:szCs w:val="28"/>
                <w:lang w:val="uk-UA"/>
              </w:rPr>
              <w:t>Предмет, принципи, мета і завдання</w:t>
            </w:r>
            <w:r w:rsidR="0069043D">
              <w:rPr>
                <w:b/>
                <w:szCs w:val="28"/>
                <w:lang w:val="uk-UA"/>
              </w:rPr>
              <w:t xml:space="preserve"> </w:t>
            </w:r>
            <w:r w:rsidR="0069043D" w:rsidRPr="0069043D">
              <w:rPr>
                <w:b/>
                <w:szCs w:val="28"/>
                <w:lang w:val="uk-UA"/>
              </w:rPr>
              <w:t>оперативно-розшукової діяльності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C2014D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630" w:type="dxa"/>
            <w:shd w:val="clear" w:color="auto" w:fill="auto"/>
          </w:tcPr>
          <w:p w:rsidR="00685596" w:rsidRDefault="00685596" w:rsidP="0069043D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2001C7">
              <w:rPr>
                <w:b/>
                <w:szCs w:val="28"/>
                <w:lang w:val="uk-UA"/>
              </w:rPr>
              <w:t>Тема 1.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69043D" w:rsidRPr="0069043D">
              <w:rPr>
                <w:b/>
                <w:szCs w:val="28"/>
                <w:lang w:val="uk-UA"/>
              </w:rPr>
              <w:t>Предмет, принципи, мета і завдання</w:t>
            </w:r>
            <w:r w:rsidR="0069043D">
              <w:rPr>
                <w:b/>
                <w:szCs w:val="28"/>
                <w:lang w:val="uk-UA"/>
              </w:rPr>
              <w:t xml:space="preserve">  </w:t>
            </w:r>
            <w:r w:rsidR="0069043D" w:rsidRPr="0069043D">
              <w:rPr>
                <w:b/>
                <w:szCs w:val="28"/>
                <w:lang w:val="uk-UA"/>
              </w:rPr>
              <w:t>оперативно-розшукової діяльності</w:t>
            </w:r>
          </w:p>
          <w:p w:rsidR="0069043D" w:rsidRDefault="0069043D" w:rsidP="00583749">
            <w:pPr>
              <w:pStyle w:val="a8"/>
              <w:numPr>
                <w:ilvl w:val="0"/>
                <w:numId w:val="10"/>
              </w:numPr>
              <w:tabs>
                <w:tab w:val="left" w:pos="567"/>
                <w:tab w:val="left" w:pos="715"/>
              </w:tabs>
              <w:ind w:left="574"/>
              <w:jc w:val="both"/>
              <w:rPr>
                <w:szCs w:val="28"/>
                <w:lang w:val="uk-UA"/>
              </w:rPr>
            </w:pPr>
            <w:r w:rsidRPr="0069043D">
              <w:rPr>
                <w:szCs w:val="28"/>
                <w:lang w:val="uk-UA"/>
              </w:rPr>
              <w:t>Поняття</w:t>
            </w:r>
            <w:r>
              <w:rPr>
                <w:szCs w:val="28"/>
                <w:lang w:val="uk-UA"/>
              </w:rPr>
              <w:t xml:space="preserve"> </w:t>
            </w:r>
            <w:r w:rsidRPr="0069043D">
              <w:rPr>
                <w:szCs w:val="28"/>
                <w:lang w:val="uk-UA"/>
              </w:rPr>
              <w:t xml:space="preserve">оперативно-розшукової діяльності. </w:t>
            </w:r>
          </w:p>
          <w:p w:rsidR="0069043D" w:rsidRDefault="0069043D" w:rsidP="00583749">
            <w:pPr>
              <w:pStyle w:val="a8"/>
              <w:numPr>
                <w:ilvl w:val="0"/>
                <w:numId w:val="10"/>
              </w:numPr>
              <w:tabs>
                <w:tab w:val="left" w:pos="567"/>
                <w:tab w:val="left" w:pos="715"/>
              </w:tabs>
              <w:ind w:left="574"/>
              <w:jc w:val="both"/>
              <w:rPr>
                <w:szCs w:val="28"/>
                <w:lang w:val="uk-UA"/>
              </w:rPr>
            </w:pPr>
            <w:r w:rsidRPr="0069043D">
              <w:rPr>
                <w:szCs w:val="28"/>
                <w:lang w:val="uk-UA"/>
              </w:rPr>
              <w:t>Закон України «Про оперативно-розшукову діяльність»:</w:t>
            </w:r>
            <w:r>
              <w:rPr>
                <w:szCs w:val="28"/>
                <w:lang w:val="uk-UA"/>
              </w:rPr>
              <w:t xml:space="preserve"> юридична характеристика.</w:t>
            </w:r>
          </w:p>
          <w:p w:rsidR="0069043D" w:rsidRDefault="0069043D" w:rsidP="00583749">
            <w:pPr>
              <w:pStyle w:val="a8"/>
              <w:numPr>
                <w:ilvl w:val="0"/>
                <w:numId w:val="10"/>
              </w:numPr>
              <w:tabs>
                <w:tab w:val="left" w:pos="567"/>
                <w:tab w:val="left" w:pos="715"/>
              </w:tabs>
              <w:ind w:left="574"/>
              <w:jc w:val="both"/>
              <w:rPr>
                <w:szCs w:val="28"/>
                <w:lang w:val="uk-UA"/>
              </w:rPr>
            </w:pPr>
            <w:r w:rsidRPr="0069043D">
              <w:rPr>
                <w:szCs w:val="28"/>
                <w:lang w:val="uk-UA"/>
              </w:rPr>
              <w:t xml:space="preserve">Поняття предмета оперативно-розшукової діяльності. </w:t>
            </w:r>
          </w:p>
          <w:p w:rsidR="0069043D" w:rsidRDefault="0069043D" w:rsidP="00583749">
            <w:pPr>
              <w:pStyle w:val="a8"/>
              <w:numPr>
                <w:ilvl w:val="0"/>
                <w:numId w:val="10"/>
              </w:numPr>
              <w:tabs>
                <w:tab w:val="left" w:pos="567"/>
                <w:tab w:val="left" w:pos="715"/>
              </w:tabs>
              <w:ind w:left="574"/>
              <w:jc w:val="both"/>
              <w:rPr>
                <w:szCs w:val="28"/>
                <w:lang w:val="uk-UA"/>
              </w:rPr>
            </w:pPr>
            <w:r w:rsidRPr="0069043D">
              <w:rPr>
                <w:szCs w:val="28"/>
                <w:lang w:val="uk-UA"/>
              </w:rPr>
              <w:t>Основна</w:t>
            </w:r>
            <w:r>
              <w:rPr>
                <w:szCs w:val="28"/>
                <w:lang w:val="uk-UA"/>
              </w:rPr>
              <w:t xml:space="preserve"> </w:t>
            </w:r>
            <w:r w:rsidRPr="0069043D">
              <w:rPr>
                <w:szCs w:val="28"/>
                <w:lang w:val="uk-UA"/>
              </w:rPr>
              <w:t>мета оперативно-розшукової діяльності.</w:t>
            </w:r>
          </w:p>
          <w:p w:rsidR="00685596" w:rsidRPr="0069043D" w:rsidRDefault="0069043D" w:rsidP="00583749">
            <w:pPr>
              <w:pStyle w:val="a8"/>
              <w:numPr>
                <w:ilvl w:val="0"/>
                <w:numId w:val="10"/>
              </w:numPr>
              <w:tabs>
                <w:tab w:val="left" w:pos="567"/>
                <w:tab w:val="left" w:pos="715"/>
              </w:tabs>
              <w:ind w:left="574"/>
              <w:jc w:val="both"/>
              <w:rPr>
                <w:szCs w:val="28"/>
                <w:lang w:val="uk-UA"/>
              </w:rPr>
            </w:pPr>
            <w:r w:rsidRPr="0069043D">
              <w:rPr>
                <w:szCs w:val="28"/>
                <w:lang w:val="uk-UA"/>
              </w:rPr>
              <w:t>Принципи оперативно-розшукової діяльності:</w:t>
            </w:r>
            <w:r>
              <w:rPr>
                <w:szCs w:val="28"/>
                <w:lang w:val="uk-UA"/>
              </w:rPr>
              <w:t xml:space="preserve"> </w:t>
            </w:r>
            <w:r w:rsidRPr="0069043D">
              <w:rPr>
                <w:szCs w:val="28"/>
                <w:lang w:val="uk-UA"/>
              </w:rPr>
              <w:t>загальні, спеціальні, конституційні.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583749" w:rsidRPr="00583749" w:rsidRDefault="00685596" w:rsidP="00583749">
            <w:pPr>
              <w:ind w:right="284"/>
              <w:jc w:val="both"/>
              <w:rPr>
                <w:b/>
                <w:color w:val="000000"/>
                <w:szCs w:val="28"/>
                <w:lang w:val="uk-UA"/>
              </w:rPr>
            </w:pPr>
            <w:r w:rsidRPr="002001C7">
              <w:rPr>
                <w:b/>
                <w:color w:val="000000"/>
                <w:szCs w:val="28"/>
                <w:lang w:val="uk-UA"/>
              </w:rPr>
              <w:t xml:space="preserve">Тема 2. </w:t>
            </w:r>
            <w:r w:rsidR="0069043D" w:rsidRPr="0069043D">
              <w:rPr>
                <w:b/>
                <w:color w:val="000000"/>
                <w:szCs w:val="28"/>
                <w:lang w:val="uk-UA"/>
              </w:rPr>
              <w:t>Загальна характеристика криміналістичного дослідження механізму вчинення</w:t>
            </w:r>
            <w:r w:rsidR="00583749">
              <w:rPr>
                <w:b/>
                <w:color w:val="000000"/>
                <w:szCs w:val="28"/>
                <w:lang w:val="uk-UA"/>
              </w:rPr>
              <w:t xml:space="preserve"> з</w:t>
            </w:r>
            <w:r w:rsidR="0069043D" w:rsidRPr="0069043D">
              <w:rPr>
                <w:b/>
                <w:color w:val="000000"/>
                <w:szCs w:val="28"/>
                <w:lang w:val="uk-UA"/>
              </w:rPr>
              <w:t>лочину</w:t>
            </w:r>
            <w:r w:rsidR="00583749">
              <w:rPr>
                <w:b/>
                <w:color w:val="000000"/>
                <w:szCs w:val="28"/>
                <w:lang w:val="uk-UA"/>
              </w:rPr>
              <w:t>.</w:t>
            </w:r>
          </w:p>
          <w:p w:rsidR="00685596" w:rsidRPr="00093795" w:rsidRDefault="00685596" w:rsidP="000D4382">
            <w:pPr>
              <w:ind w:right="284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</w:t>
            </w:r>
            <w:r w:rsidRPr="00902144">
              <w:rPr>
                <w:b/>
                <w:szCs w:val="28"/>
                <w:lang w:val="uk-UA"/>
              </w:rPr>
              <w:t>2</w:t>
            </w:r>
            <w:r w:rsidRPr="00093795">
              <w:rPr>
                <w:b/>
                <w:szCs w:val="28"/>
                <w:lang w:val="en-US"/>
              </w:rPr>
              <w:t>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630" w:type="dxa"/>
            <w:shd w:val="clear" w:color="auto" w:fill="auto"/>
          </w:tcPr>
          <w:p w:rsidR="00685596" w:rsidRDefault="00685596" w:rsidP="0058374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zCs w:val="28"/>
                <w:lang w:val="uk-UA"/>
              </w:rPr>
            </w:pPr>
            <w:r w:rsidRPr="002001C7">
              <w:rPr>
                <w:b/>
                <w:color w:val="000000"/>
                <w:szCs w:val="28"/>
                <w:lang w:val="uk-UA"/>
              </w:rPr>
              <w:t xml:space="preserve">Тема 2. </w:t>
            </w:r>
            <w:r w:rsidR="00583749" w:rsidRPr="00583749">
              <w:rPr>
                <w:b/>
                <w:color w:val="000000"/>
                <w:szCs w:val="28"/>
                <w:lang w:val="uk-UA"/>
              </w:rPr>
              <w:t>Загальна характеристика криміналістичного дослідження механізму вчинення</w:t>
            </w:r>
            <w:r w:rsidR="00583749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="00583749" w:rsidRPr="00583749">
              <w:rPr>
                <w:b/>
                <w:color w:val="000000"/>
                <w:szCs w:val="28"/>
                <w:lang w:val="uk-UA"/>
              </w:rPr>
              <w:t>злочину</w:t>
            </w:r>
          </w:p>
          <w:p w:rsidR="00583749" w:rsidRDefault="00583749" w:rsidP="00583749">
            <w:pPr>
              <w:pStyle w:val="a8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 xml:space="preserve">Поняття криміналістичного дослідження механізму вчинення злочину. </w:t>
            </w:r>
          </w:p>
          <w:p w:rsidR="00583749" w:rsidRDefault="00583749" w:rsidP="00583749">
            <w:pPr>
              <w:pStyle w:val="a8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lastRenderedPageBreak/>
              <w:t>Поняття</w:t>
            </w:r>
            <w:r>
              <w:rPr>
                <w:szCs w:val="28"/>
                <w:lang w:val="uk-UA"/>
              </w:rPr>
              <w:t xml:space="preserve"> </w:t>
            </w:r>
            <w:r w:rsidRPr="00583749">
              <w:rPr>
                <w:szCs w:val="28"/>
                <w:lang w:val="uk-UA"/>
              </w:rPr>
              <w:t xml:space="preserve">діяльності та її види. </w:t>
            </w:r>
          </w:p>
          <w:p w:rsidR="00583749" w:rsidRDefault="00583749" w:rsidP="00583749">
            <w:pPr>
              <w:pStyle w:val="a8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 xml:space="preserve">Злочин, як суспільно-небезпечне діяння. </w:t>
            </w:r>
          </w:p>
          <w:p w:rsidR="00583749" w:rsidRDefault="00583749" w:rsidP="00583749">
            <w:pPr>
              <w:pStyle w:val="a8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Структура злочинної</w:t>
            </w:r>
            <w:r>
              <w:rPr>
                <w:szCs w:val="28"/>
                <w:lang w:val="uk-UA"/>
              </w:rPr>
              <w:t xml:space="preserve"> діяльності.</w:t>
            </w:r>
          </w:p>
          <w:p w:rsidR="00685596" w:rsidRPr="00583749" w:rsidRDefault="00583749" w:rsidP="00583749">
            <w:pPr>
              <w:pStyle w:val="a8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Криміналістична характеристика елементів.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</w:t>
            </w:r>
            <w:r w:rsidRPr="00902144">
              <w:rPr>
                <w:b/>
                <w:szCs w:val="28"/>
                <w:lang w:val="uk-UA"/>
              </w:rPr>
              <w:t>2</w:t>
            </w:r>
            <w:r w:rsidRPr="00093795">
              <w:rPr>
                <w:b/>
                <w:szCs w:val="28"/>
                <w:lang w:val="en-US"/>
              </w:rPr>
              <w:t>F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30" w:type="dxa"/>
            <w:shd w:val="clear" w:color="auto" w:fill="auto"/>
          </w:tcPr>
          <w:p w:rsidR="00685596" w:rsidRPr="00093795" w:rsidRDefault="00685596" w:rsidP="00583749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49790D">
              <w:rPr>
                <w:b/>
                <w:szCs w:val="28"/>
                <w:lang w:val="uk-UA"/>
              </w:rPr>
              <w:t xml:space="preserve">Тема 3. </w:t>
            </w:r>
            <w:r w:rsidR="00583749" w:rsidRPr="00583749">
              <w:rPr>
                <w:b/>
                <w:szCs w:val="28"/>
                <w:lang w:val="uk-UA"/>
              </w:rPr>
              <w:t>Поняття криміналістичної техніки та технології</w:t>
            </w:r>
            <w:r w:rsidR="00583749">
              <w:rPr>
                <w:b/>
                <w:szCs w:val="28"/>
                <w:lang w:val="uk-UA"/>
              </w:rPr>
              <w:t xml:space="preserve"> </w:t>
            </w:r>
            <w:r w:rsidR="00583749" w:rsidRPr="00583749">
              <w:rPr>
                <w:b/>
                <w:szCs w:val="28"/>
                <w:lang w:val="uk-UA"/>
              </w:rPr>
              <w:t>та їх значення для оперативно-розшукової діяльності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583749" w:rsidRPr="00093795" w:rsidTr="00583749">
        <w:trPr>
          <w:trHeight w:val="4522"/>
        </w:trPr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630" w:type="dxa"/>
            <w:shd w:val="clear" w:color="auto" w:fill="auto"/>
          </w:tcPr>
          <w:p w:rsidR="00685596" w:rsidRDefault="00685596" w:rsidP="00583749">
            <w:pPr>
              <w:tabs>
                <w:tab w:val="left" w:pos="284"/>
                <w:tab w:val="left" w:pos="567"/>
              </w:tabs>
              <w:rPr>
                <w:b/>
                <w:szCs w:val="28"/>
                <w:lang w:val="uk-UA"/>
              </w:rPr>
            </w:pPr>
            <w:r w:rsidRPr="0049790D">
              <w:rPr>
                <w:b/>
                <w:szCs w:val="28"/>
                <w:lang w:val="uk-UA"/>
              </w:rPr>
              <w:t xml:space="preserve">Тема 3. </w:t>
            </w:r>
            <w:r w:rsidR="00583749" w:rsidRPr="00583749">
              <w:rPr>
                <w:b/>
                <w:szCs w:val="28"/>
                <w:lang w:val="uk-UA"/>
              </w:rPr>
              <w:t>Поняття криміналістичної техніки та технології</w:t>
            </w:r>
            <w:r w:rsidR="00583749">
              <w:rPr>
                <w:b/>
                <w:szCs w:val="28"/>
                <w:lang w:val="uk-UA"/>
              </w:rPr>
              <w:t xml:space="preserve"> </w:t>
            </w:r>
            <w:r w:rsidR="00583749" w:rsidRPr="00583749">
              <w:rPr>
                <w:b/>
                <w:szCs w:val="28"/>
                <w:lang w:val="uk-UA"/>
              </w:rPr>
              <w:t>та їх значення для оперативно-розшукової діяльності</w:t>
            </w:r>
          </w:p>
          <w:p w:rsidR="00583749" w:rsidRDefault="00583749" w:rsidP="00583749">
            <w:pPr>
              <w:pStyle w:val="a8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 xml:space="preserve">Поняття, завдання, джерела криміналістичної техніки. </w:t>
            </w:r>
          </w:p>
          <w:p w:rsidR="00583749" w:rsidRDefault="00583749" w:rsidP="00583749">
            <w:pPr>
              <w:pStyle w:val="a8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Поняття,</w:t>
            </w:r>
            <w:r>
              <w:rPr>
                <w:szCs w:val="28"/>
                <w:lang w:val="uk-UA"/>
              </w:rPr>
              <w:t xml:space="preserve"> </w:t>
            </w:r>
            <w:r w:rsidRPr="00583749">
              <w:rPr>
                <w:szCs w:val="28"/>
                <w:lang w:val="uk-UA"/>
              </w:rPr>
              <w:t xml:space="preserve">завдання, джерела криміналістичної технології. </w:t>
            </w:r>
          </w:p>
          <w:p w:rsidR="00685596" w:rsidRPr="0049790D" w:rsidRDefault="00583749" w:rsidP="00583749">
            <w:pPr>
              <w:pStyle w:val="a8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Значення криміналістичної техніки та</w:t>
            </w:r>
            <w:r>
              <w:rPr>
                <w:szCs w:val="28"/>
                <w:lang w:val="uk-UA"/>
              </w:rPr>
              <w:t xml:space="preserve"> </w:t>
            </w:r>
            <w:r w:rsidRPr="00583749">
              <w:rPr>
                <w:szCs w:val="28"/>
                <w:lang w:val="uk-UA"/>
              </w:rPr>
              <w:t>технології для оперативно-розшукової діяльності.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Кейси, питання, </w:t>
            </w:r>
            <w:r>
              <w:rPr>
                <w:b/>
                <w:szCs w:val="28"/>
                <w:lang w:val="uk-UA"/>
              </w:rPr>
              <w:t>тести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583749" w:rsidRPr="00093795" w:rsidRDefault="00685596" w:rsidP="00583749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49790D">
              <w:rPr>
                <w:b/>
                <w:lang w:val="uk-UA"/>
              </w:rPr>
              <w:t xml:space="preserve">Тема 4. </w:t>
            </w:r>
            <w:r w:rsidR="00583749" w:rsidRPr="00583749">
              <w:rPr>
                <w:b/>
                <w:lang w:val="uk-UA"/>
              </w:rPr>
              <w:t>Роль системи криміналістичної техніки</w:t>
            </w:r>
            <w:r w:rsidR="00583749">
              <w:rPr>
                <w:b/>
                <w:lang w:val="uk-UA"/>
              </w:rPr>
              <w:t xml:space="preserve"> </w:t>
            </w:r>
            <w:r w:rsidR="00583749" w:rsidRPr="00583749">
              <w:rPr>
                <w:b/>
                <w:lang w:val="uk-UA"/>
              </w:rPr>
              <w:t>в оперативно-розшуковій роботі</w:t>
            </w:r>
          </w:p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630" w:type="dxa"/>
            <w:shd w:val="clear" w:color="auto" w:fill="auto"/>
          </w:tcPr>
          <w:p w:rsidR="00685596" w:rsidRDefault="00685596" w:rsidP="00583749">
            <w:pPr>
              <w:pStyle w:val="a4"/>
              <w:jc w:val="both"/>
              <w:rPr>
                <w:b/>
                <w:szCs w:val="28"/>
                <w:lang w:val="uk-UA"/>
              </w:rPr>
            </w:pPr>
            <w:r w:rsidRPr="0049790D">
              <w:rPr>
                <w:b/>
                <w:lang w:val="uk-UA"/>
              </w:rPr>
              <w:t xml:space="preserve">Тема 4. </w:t>
            </w:r>
            <w:r w:rsidR="00583749" w:rsidRPr="00583749">
              <w:rPr>
                <w:b/>
                <w:lang w:val="uk-UA"/>
              </w:rPr>
              <w:t>Роль системи криміналістичної техніки</w:t>
            </w:r>
            <w:r w:rsidR="00583749">
              <w:rPr>
                <w:b/>
                <w:lang w:val="uk-UA"/>
              </w:rPr>
              <w:t xml:space="preserve"> </w:t>
            </w:r>
            <w:r w:rsidR="00583749" w:rsidRPr="00583749">
              <w:rPr>
                <w:b/>
                <w:lang w:val="uk-UA"/>
              </w:rPr>
              <w:t>в оперативно-розшуковій роботі</w:t>
            </w:r>
          </w:p>
          <w:p w:rsidR="00583749" w:rsidRDefault="00583749" w:rsidP="00583749">
            <w:pPr>
              <w:pStyle w:val="a4"/>
              <w:numPr>
                <w:ilvl w:val="0"/>
                <w:numId w:val="15"/>
              </w:numPr>
              <w:spacing w:after="0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 xml:space="preserve">Класифікація технічних засобів у </w:t>
            </w:r>
            <w:r w:rsidRPr="00583749">
              <w:rPr>
                <w:szCs w:val="28"/>
                <w:lang w:val="uk-UA"/>
              </w:rPr>
              <w:lastRenderedPageBreak/>
              <w:t xml:space="preserve">правоохоронній діяльності. </w:t>
            </w:r>
          </w:p>
          <w:p w:rsidR="00583749" w:rsidRPr="00583749" w:rsidRDefault="00583749" w:rsidP="00583749">
            <w:pPr>
              <w:pStyle w:val="a4"/>
              <w:numPr>
                <w:ilvl w:val="0"/>
                <w:numId w:val="15"/>
              </w:numPr>
              <w:spacing w:after="0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Поділ технічних засобів на</w:t>
            </w:r>
            <w:r>
              <w:rPr>
                <w:szCs w:val="28"/>
                <w:lang w:val="uk-UA"/>
              </w:rPr>
              <w:t xml:space="preserve"> </w:t>
            </w:r>
            <w:r w:rsidRPr="00583749">
              <w:rPr>
                <w:szCs w:val="28"/>
                <w:lang w:val="uk-UA"/>
              </w:rPr>
              <w:t>змішаній основі: галузь наукового знання, суб’єкт застосування та цільове призначення.</w:t>
            </w:r>
          </w:p>
          <w:p w:rsidR="00583749" w:rsidRDefault="00583749" w:rsidP="00583749">
            <w:pPr>
              <w:pStyle w:val="a4"/>
              <w:numPr>
                <w:ilvl w:val="0"/>
                <w:numId w:val="15"/>
              </w:numPr>
              <w:spacing w:after="0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 xml:space="preserve">Методи збирання криміналістичної </w:t>
            </w:r>
            <w:r>
              <w:rPr>
                <w:szCs w:val="28"/>
                <w:lang w:val="uk-UA"/>
              </w:rPr>
              <w:t>інформації технічними засобами.</w:t>
            </w:r>
          </w:p>
          <w:p w:rsidR="00685596" w:rsidRPr="0078771E" w:rsidRDefault="00583749" w:rsidP="00583749">
            <w:pPr>
              <w:pStyle w:val="a4"/>
              <w:numPr>
                <w:ilvl w:val="0"/>
                <w:numId w:val="15"/>
              </w:numPr>
              <w:spacing w:after="0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Основні засоби.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181A0A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</w:t>
            </w:r>
            <w:r>
              <w:rPr>
                <w:b/>
                <w:szCs w:val="28"/>
                <w:lang w:val="uk-UA"/>
              </w:rPr>
              <w:t>ння, тести, ділова гра «</w:t>
            </w:r>
            <w:r w:rsidR="00181A0A">
              <w:rPr>
                <w:b/>
                <w:szCs w:val="28"/>
                <w:lang w:val="uk-UA"/>
              </w:rPr>
              <w:t>Огляд місця події</w:t>
            </w:r>
            <w:r>
              <w:rPr>
                <w:b/>
                <w:szCs w:val="28"/>
                <w:lang w:val="uk-UA"/>
              </w:rPr>
              <w:t>»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30" w:type="dxa"/>
            <w:shd w:val="clear" w:color="auto" w:fill="auto"/>
          </w:tcPr>
          <w:p w:rsidR="00685596" w:rsidRPr="00093795" w:rsidRDefault="00685596" w:rsidP="00583749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093795">
              <w:rPr>
                <w:b/>
                <w:color w:val="000000"/>
                <w:lang w:val="uk-UA"/>
              </w:rPr>
              <w:t xml:space="preserve">Тема </w:t>
            </w:r>
            <w:r>
              <w:rPr>
                <w:b/>
                <w:color w:val="000000"/>
                <w:lang w:val="uk-UA"/>
              </w:rPr>
              <w:t>5</w:t>
            </w:r>
            <w:r w:rsidRPr="00093795">
              <w:rPr>
                <w:b/>
                <w:color w:val="000000"/>
                <w:lang w:val="uk-UA"/>
              </w:rPr>
              <w:t xml:space="preserve">. </w:t>
            </w:r>
            <w:r w:rsidR="00583749" w:rsidRPr="00583749">
              <w:rPr>
                <w:b/>
                <w:color w:val="000000"/>
                <w:lang w:val="uk-UA"/>
              </w:rPr>
              <w:t>Засоби криміналістичної техніки в роботі оперативних працівників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630" w:type="dxa"/>
            <w:shd w:val="clear" w:color="auto" w:fill="auto"/>
          </w:tcPr>
          <w:p w:rsidR="00583749" w:rsidRDefault="00685596" w:rsidP="0058374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lang w:val="uk-UA"/>
              </w:rPr>
            </w:pPr>
            <w:r w:rsidRPr="0049790D">
              <w:rPr>
                <w:b/>
                <w:color w:val="000000"/>
                <w:lang w:val="uk-UA"/>
              </w:rPr>
              <w:t xml:space="preserve">Тема 5. </w:t>
            </w:r>
            <w:r w:rsidR="00583749" w:rsidRPr="00583749">
              <w:rPr>
                <w:b/>
                <w:color w:val="000000"/>
                <w:lang w:val="uk-UA"/>
              </w:rPr>
              <w:t>Засоби криміналістичної техніки в роботі оперативних працівників</w:t>
            </w:r>
          </w:p>
          <w:p w:rsidR="00583749" w:rsidRDefault="00583749" w:rsidP="00583749">
            <w:pPr>
              <w:pStyle w:val="a8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Поняття</w:t>
            </w:r>
            <w:r>
              <w:rPr>
                <w:szCs w:val="28"/>
                <w:lang w:val="uk-UA"/>
              </w:rPr>
              <w:t xml:space="preserve"> </w:t>
            </w:r>
            <w:r w:rsidRPr="00583749">
              <w:rPr>
                <w:szCs w:val="28"/>
                <w:lang w:val="uk-UA"/>
              </w:rPr>
              <w:t>технічних засобів збирання криміналістичної інформації.</w:t>
            </w:r>
          </w:p>
          <w:p w:rsidR="00583749" w:rsidRDefault="00583749" w:rsidP="00583749">
            <w:pPr>
              <w:pStyle w:val="a8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Технічні засоби, що</w:t>
            </w:r>
            <w:r>
              <w:rPr>
                <w:szCs w:val="28"/>
                <w:lang w:val="uk-UA"/>
              </w:rPr>
              <w:t xml:space="preserve"> </w:t>
            </w:r>
            <w:r w:rsidRPr="00583749">
              <w:rPr>
                <w:szCs w:val="28"/>
                <w:lang w:val="uk-UA"/>
              </w:rPr>
              <w:t>використовуються слідчим.</w:t>
            </w:r>
          </w:p>
          <w:p w:rsidR="00583749" w:rsidRDefault="00583749" w:rsidP="00583749">
            <w:pPr>
              <w:pStyle w:val="a8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Технічні засоби, що використовуються оперативними</w:t>
            </w:r>
            <w:r>
              <w:rPr>
                <w:szCs w:val="28"/>
                <w:lang w:val="uk-UA"/>
              </w:rPr>
              <w:t xml:space="preserve"> </w:t>
            </w:r>
            <w:r w:rsidRPr="00583749">
              <w:rPr>
                <w:szCs w:val="28"/>
                <w:lang w:val="uk-UA"/>
              </w:rPr>
              <w:t>працівниками.</w:t>
            </w:r>
          </w:p>
          <w:p w:rsidR="00583749" w:rsidRDefault="00583749" w:rsidP="00583749">
            <w:pPr>
              <w:pStyle w:val="a8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Техні</w:t>
            </w:r>
            <w:r>
              <w:rPr>
                <w:szCs w:val="28"/>
                <w:lang w:val="uk-UA"/>
              </w:rPr>
              <w:t>чні засоби досудового слідства.</w:t>
            </w:r>
          </w:p>
          <w:p w:rsidR="00583749" w:rsidRDefault="00583749" w:rsidP="00583749">
            <w:pPr>
              <w:pStyle w:val="a8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Технічні засоби експертного</w:t>
            </w:r>
            <w:r>
              <w:rPr>
                <w:szCs w:val="28"/>
                <w:lang w:val="uk-UA"/>
              </w:rPr>
              <w:t xml:space="preserve"> </w:t>
            </w:r>
            <w:r w:rsidRPr="00583749">
              <w:rPr>
                <w:szCs w:val="28"/>
                <w:lang w:val="uk-UA"/>
              </w:rPr>
              <w:t>д</w:t>
            </w:r>
            <w:r>
              <w:rPr>
                <w:szCs w:val="28"/>
                <w:lang w:val="uk-UA"/>
              </w:rPr>
              <w:t>ослідження матеріальних джерел.</w:t>
            </w:r>
          </w:p>
          <w:p w:rsidR="00583749" w:rsidRPr="00583749" w:rsidRDefault="00583749" w:rsidP="00583749">
            <w:pPr>
              <w:pStyle w:val="a8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Технічні засоби криміналістичної профілактики злочинів.</w:t>
            </w:r>
          </w:p>
          <w:p w:rsidR="00685596" w:rsidRPr="004B29B8" w:rsidRDefault="00583749" w:rsidP="00583749">
            <w:pPr>
              <w:pStyle w:val="a8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 xml:space="preserve">Комплекти криміналістичної та </w:t>
            </w:r>
            <w:r w:rsidRPr="00583749">
              <w:rPr>
                <w:szCs w:val="28"/>
                <w:lang w:val="uk-UA"/>
              </w:rPr>
              <w:lastRenderedPageBreak/>
              <w:t>оперативної техніки.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181A0A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</w:p>
        </w:tc>
      </w:tr>
      <w:tr w:rsidR="00583749" w:rsidRPr="00093795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30" w:type="dxa"/>
            <w:shd w:val="clear" w:color="auto" w:fill="auto"/>
          </w:tcPr>
          <w:p w:rsidR="00685596" w:rsidRPr="00093795" w:rsidRDefault="00685596" w:rsidP="00583749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4B29B8">
              <w:rPr>
                <w:b/>
                <w:lang w:val="uk-UA"/>
              </w:rPr>
              <w:t xml:space="preserve">Тема 6. </w:t>
            </w:r>
            <w:r w:rsidR="00583749" w:rsidRPr="00583749">
              <w:rPr>
                <w:b/>
                <w:lang w:val="uk-UA"/>
              </w:rPr>
              <w:t>Методи криміналістичної техніки</w:t>
            </w:r>
            <w:r w:rsidR="00583749">
              <w:rPr>
                <w:b/>
                <w:lang w:val="uk-UA"/>
              </w:rPr>
              <w:t xml:space="preserve"> </w:t>
            </w:r>
            <w:r w:rsidR="00583749" w:rsidRPr="00583749">
              <w:rPr>
                <w:b/>
                <w:lang w:val="uk-UA"/>
              </w:rPr>
              <w:t>в роботі оперативних працівників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Лекція / </w:t>
            </w:r>
            <w:r w:rsidRPr="00093795">
              <w:rPr>
                <w:b/>
                <w:szCs w:val="28"/>
                <w:lang w:val="en-US"/>
              </w:rPr>
              <w:t>F2F</w:t>
            </w:r>
            <w:r w:rsidRPr="00093795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презентація</w:t>
            </w:r>
          </w:p>
        </w:tc>
      </w:tr>
      <w:tr w:rsidR="00583749" w:rsidRPr="006A3998" w:rsidTr="00583749">
        <w:tc>
          <w:tcPr>
            <w:tcW w:w="1556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630" w:type="dxa"/>
            <w:shd w:val="clear" w:color="auto" w:fill="auto"/>
          </w:tcPr>
          <w:p w:rsidR="00685596" w:rsidRPr="004B29B8" w:rsidRDefault="00685596" w:rsidP="00583749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4B29B8">
              <w:rPr>
                <w:b/>
                <w:lang w:val="uk-UA"/>
              </w:rPr>
              <w:t xml:space="preserve">Тема 6. </w:t>
            </w:r>
            <w:r w:rsidR="00583749" w:rsidRPr="00583749">
              <w:rPr>
                <w:b/>
                <w:lang w:val="uk-UA"/>
              </w:rPr>
              <w:t>Методи криміналістичної техніки</w:t>
            </w:r>
            <w:r w:rsidR="00583749">
              <w:rPr>
                <w:b/>
                <w:lang w:val="uk-UA"/>
              </w:rPr>
              <w:t xml:space="preserve"> </w:t>
            </w:r>
            <w:r w:rsidR="00583749" w:rsidRPr="00583749">
              <w:rPr>
                <w:b/>
                <w:lang w:val="uk-UA"/>
              </w:rPr>
              <w:t>в роботі оперативних працівників</w:t>
            </w:r>
          </w:p>
          <w:p w:rsidR="00583749" w:rsidRPr="00583749" w:rsidRDefault="00583749" w:rsidP="00583749">
            <w:pPr>
              <w:pStyle w:val="a8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ind w:left="731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Поняття й класифікація методів збирання криміналістичної інформації технічними засобами.</w:t>
            </w:r>
          </w:p>
          <w:p w:rsidR="00583749" w:rsidRDefault="00583749" w:rsidP="00583749">
            <w:pPr>
              <w:pStyle w:val="a8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ind w:left="731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Методи виявлення, фіксації і попереднього дослідження речових джерел інформації – метод</w:t>
            </w:r>
            <w:r>
              <w:rPr>
                <w:szCs w:val="28"/>
                <w:lang w:val="uk-UA"/>
              </w:rPr>
              <w:t xml:space="preserve"> польової криміналістики.</w:t>
            </w:r>
          </w:p>
          <w:p w:rsidR="00685596" w:rsidRPr="00032F55" w:rsidRDefault="00583749" w:rsidP="00583749">
            <w:pPr>
              <w:pStyle w:val="a8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ind w:left="731"/>
              <w:rPr>
                <w:szCs w:val="28"/>
                <w:lang w:val="uk-UA"/>
              </w:rPr>
            </w:pPr>
            <w:r w:rsidRPr="00583749">
              <w:rPr>
                <w:szCs w:val="28"/>
                <w:lang w:val="uk-UA"/>
              </w:rPr>
              <w:t>Методи дослідження речових джерел інформації експертом і</w:t>
            </w:r>
            <w:r>
              <w:rPr>
                <w:szCs w:val="28"/>
                <w:lang w:val="uk-UA"/>
              </w:rPr>
              <w:t xml:space="preserve"> </w:t>
            </w:r>
            <w:r w:rsidRPr="00583749">
              <w:rPr>
                <w:szCs w:val="28"/>
                <w:lang w:val="uk-UA"/>
              </w:rPr>
              <w:t>спеціалістом у лабораторних умовах – метод лабораторної криміналістики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2017" w:type="dxa"/>
            <w:shd w:val="clear" w:color="auto" w:fill="auto"/>
          </w:tcPr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 xml:space="preserve">Практичне заняття/ </w:t>
            </w:r>
            <w:r w:rsidRPr="00093795">
              <w:rPr>
                <w:b/>
                <w:szCs w:val="28"/>
                <w:lang w:val="en-US"/>
              </w:rPr>
              <w:t>F2F</w:t>
            </w:r>
          </w:p>
        </w:tc>
        <w:tc>
          <w:tcPr>
            <w:tcW w:w="2368" w:type="dxa"/>
            <w:shd w:val="clear" w:color="auto" w:fill="auto"/>
          </w:tcPr>
          <w:p w:rsidR="00685596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 w:rsidRPr="00093795">
              <w:rPr>
                <w:b/>
                <w:szCs w:val="28"/>
                <w:lang w:val="uk-UA"/>
              </w:rPr>
              <w:t>Кейси, питання, тести</w:t>
            </w:r>
            <w:r>
              <w:rPr>
                <w:b/>
                <w:szCs w:val="28"/>
                <w:lang w:val="uk-UA"/>
              </w:rPr>
              <w:t>, ділова гра</w:t>
            </w:r>
          </w:p>
          <w:p w:rsidR="00685596" w:rsidRPr="00093795" w:rsidRDefault="00685596" w:rsidP="000D4382">
            <w:pPr>
              <w:tabs>
                <w:tab w:val="left" w:pos="284"/>
                <w:tab w:val="left" w:pos="567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«</w:t>
            </w:r>
            <w:r w:rsidR="00181A0A">
              <w:rPr>
                <w:b/>
                <w:szCs w:val="28"/>
                <w:lang w:val="uk-UA"/>
              </w:rPr>
              <w:t>З</w:t>
            </w:r>
            <w:r w:rsidR="0092753D" w:rsidRPr="0092753D">
              <w:rPr>
                <w:b/>
                <w:szCs w:val="28"/>
                <w:lang w:val="uk-UA"/>
              </w:rPr>
              <w:t>няття відбитків пальців</w:t>
            </w:r>
            <w:r>
              <w:rPr>
                <w:b/>
                <w:szCs w:val="28"/>
                <w:lang w:val="uk-UA"/>
              </w:rPr>
              <w:t xml:space="preserve">» </w:t>
            </w:r>
          </w:p>
        </w:tc>
      </w:tr>
    </w:tbl>
    <w:p w:rsidR="00181A0A" w:rsidRPr="00560F7C" w:rsidRDefault="00181A0A" w:rsidP="00685596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</w:p>
    <w:p w:rsidR="00685596" w:rsidRDefault="00685596" w:rsidP="00685596">
      <w:pPr>
        <w:suppressAutoHyphens/>
        <w:jc w:val="center"/>
        <w:rPr>
          <w:b/>
          <w:szCs w:val="28"/>
          <w:lang w:val="uk-UA" w:eastAsia="ar-SA"/>
        </w:rPr>
      </w:pPr>
      <w:r>
        <w:rPr>
          <w:b/>
          <w:szCs w:val="28"/>
          <w:lang w:val="uk-UA" w:eastAsia="ar-SA"/>
        </w:rPr>
        <w:t>6</w:t>
      </w:r>
      <w:r w:rsidRPr="00560F7C">
        <w:rPr>
          <w:b/>
          <w:szCs w:val="28"/>
          <w:lang w:val="uk-UA" w:eastAsia="ar-SA"/>
        </w:rPr>
        <w:t>.</w:t>
      </w:r>
      <w:r>
        <w:rPr>
          <w:b/>
          <w:szCs w:val="28"/>
          <w:lang w:val="uk-UA" w:eastAsia="ar-SA"/>
        </w:rPr>
        <w:t xml:space="preserve"> «Правила гри» (загальна політика оцінювання, вимоги викладача)</w:t>
      </w:r>
    </w:p>
    <w:p w:rsidR="00685596" w:rsidRDefault="00685596" w:rsidP="00685596">
      <w:pPr>
        <w:suppressAutoHyphens/>
        <w:jc w:val="center"/>
        <w:rPr>
          <w:b/>
          <w:szCs w:val="28"/>
          <w:lang w:val="uk-UA" w:eastAsia="ar-SA"/>
        </w:rPr>
      </w:pPr>
    </w:p>
    <w:p w:rsidR="00685596" w:rsidRPr="00560F7C" w:rsidRDefault="00685596" w:rsidP="00685596">
      <w:pPr>
        <w:shd w:val="clear" w:color="auto" w:fill="FFFFFF"/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685596" w:rsidRPr="00560F7C" w:rsidRDefault="00685596" w:rsidP="00685596">
      <w:pPr>
        <w:shd w:val="clear" w:color="auto" w:fill="FFFFFF"/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685596" w:rsidRPr="00560F7C" w:rsidRDefault="00685596" w:rsidP="00685596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>Підсумкове оцінювання</w:t>
      </w:r>
      <w:r>
        <w:rPr>
          <w:bCs/>
          <w:iCs/>
          <w:color w:val="000000"/>
          <w:spacing w:val="-2"/>
          <w:szCs w:val="28"/>
          <w:lang w:val="uk-UA"/>
        </w:rPr>
        <w:t xml:space="preserve"> рівня знань студен</w:t>
      </w:r>
      <w:r w:rsidR="004C285E">
        <w:rPr>
          <w:bCs/>
          <w:iCs/>
          <w:color w:val="000000"/>
          <w:spacing w:val="-2"/>
          <w:szCs w:val="28"/>
          <w:lang w:val="uk-UA"/>
        </w:rPr>
        <w:t>тів з дисципліни «Техніко-криміналістичне забезпечення оперативно-розшукової діяльності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» здійснюється на основі результатів поточного контролю (ПК) та підсумкового контролю знань студентів (ПКЗ) за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100-бальною шкалою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</w:t>
      </w:r>
    </w:p>
    <w:p w:rsidR="00685596" w:rsidRPr="004B1FE7" w:rsidRDefault="00685596" w:rsidP="00685596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Поточний контроль - це оцінювання навчальних досягнень студента (рівень теоретичних знань та практичні навички з тем, включених до змістових </w:t>
      </w:r>
      <w:r>
        <w:rPr>
          <w:lang w:val="uk-UA"/>
        </w:rPr>
        <w:t>розділів</w:t>
      </w:r>
      <w:r w:rsidRPr="004B1FE7">
        <w:rPr>
          <w:lang w:val="uk-UA"/>
        </w:rPr>
        <w:t xml:space="preserve">) під час проведення аудиторних занять, організації самостійної роботи, на консультаціях (під час відпрацювання пропущених </w:t>
      </w:r>
      <w:r w:rsidRPr="004B1FE7">
        <w:rPr>
          <w:lang w:val="uk-UA"/>
        </w:rPr>
        <w:lastRenderedPageBreak/>
        <w:t xml:space="preserve">занять чи за бажанням підвищити попереднє оцінювання) та активності студента на занятті. Поточний контроль реалізується у формі опитування, виступів на </w:t>
      </w:r>
      <w:r>
        <w:rPr>
          <w:lang w:val="uk-UA"/>
        </w:rPr>
        <w:t>практичних</w:t>
      </w:r>
      <w:r w:rsidRPr="004B1FE7">
        <w:rPr>
          <w:lang w:val="uk-UA"/>
        </w:rPr>
        <w:t xml:space="preserve"> заняттях, експрес-контролю, контролю засвоєння навчального матеріалу, запланованого на самостійне опрацювання студентом тощо. </w:t>
      </w:r>
    </w:p>
    <w:p w:rsidR="00685596" w:rsidRDefault="00685596" w:rsidP="00685596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 xml:space="preserve">Завдання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П</w:t>
      </w:r>
      <w:r>
        <w:rPr>
          <w:b/>
          <w:bCs/>
          <w:iCs/>
          <w:color w:val="000000"/>
          <w:spacing w:val="-2"/>
          <w:szCs w:val="28"/>
          <w:lang w:val="uk-UA"/>
        </w:rPr>
        <w:t>оточного контролю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60 балів</w:t>
      </w:r>
      <w:r w:rsidRPr="00560F7C">
        <w:rPr>
          <w:bCs/>
          <w:iCs/>
          <w:color w:val="000000"/>
          <w:spacing w:val="-2"/>
          <w:szCs w:val="28"/>
          <w:lang w:val="uk-UA"/>
        </w:rPr>
        <w:t>.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Форми участі студентів у навчальному процесі, які підлягають поточному контролю: 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proofErr w:type="spellStart"/>
      <w:r w:rsidRPr="004B1FE7">
        <w:rPr>
          <w:lang w:val="uk-UA"/>
        </w:rPr>
        <w:t>-виступ</w:t>
      </w:r>
      <w:proofErr w:type="spellEnd"/>
      <w:r w:rsidRPr="004B1FE7">
        <w:rPr>
          <w:lang w:val="uk-UA"/>
        </w:rPr>
        <w:t xml:space="preserve"> з основного питання; 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proofErr w:type="spellStart"/>
      <w:r w:rsidRPr="004B1FE7">
        <w:rPr>
          <w:lang w:val="uk-UA"/>
        </w:rPr>
        <w:t>-усна</w:t>
      </w:r>
      <w:proofErr w:type="spellEnd"/>
      <w:r w:rsidRPr="004B1FE7">
        <w:rPr>
          <w:lang w:val="uk-UA"/>
        </w:rPr>
        <w:t xml:space="preserve"> доповідь; 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доповнення, запитання до того, хто відповідає; 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участь у дискусіях, інтерактивних формах організації </w:t>
      </w:r>
      <w:r>
        <w:rPr>
          <w:lang w:val="uk-UA"/>
        </w:rPr>
        <w:t xml:space="preserve">практичного </w:t>
      </w:r>
      <w:r w:rsidRPr="004B1FE7">
        <w:rPr>
          <w:lang w:val="uk-UA"/>
        </w:rPr>
        <w:t>заняття</w:t>
      </w:r>
      <w:r>
        <w:rPr>
          <w:lang w:val="uk-UA"/>
        </w:rPr>
        <w:t xml:space="preserve"> (ділові ігри, моделювання ситуацій</w:t>
      </w:r>
      <w:r w:rsidRPr="004B1FE7">
        <w:rPr>
          <w:lang w:val="uk-UA"/>
        </w:rPr>
        <w:t>;</w:t>
      </w:r>
      <w:r>
        <w:rPr>
          <w:lang w:val="uk-UA"/>
        </w:rPr>
        <w:t xml:space="preserve"> розв’язування кейсів тощо)</w:t>
      </w:r>
      <w:r w:rsidRPr="004B1FE7">
        <w:rPr>
          <w:lang w:val="uk-UA"/>
        </w:rPr>
        <w:t xml:space="preserve"> 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</w:t>
      </w:r>
      <w:r>
        <w:rPr>
          <w:lang w:val="uk-UA"/>
        </w:rPr>
        <w:t>організація та участь в інноваційних формах проведення практичного заняття</w:t>
      </w:r>
      <w:r w:rsidRPr="004B1FE7">
        <w:rPr>
          <w:lang w:val="uk-UA"/>
        </w:rPr>
        <w:t xml:space="preserve">; 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письмові завдання (тестові, контрольні, творчі роботи, реферати тощо); 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самостійне опрацювання тем; 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підготовка тез, конспектів навчальних або наукових текстів; 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  <w:r w:rsidRPr="004B1FE7">
        <w:rPr>
          <w:lang w:val="uk-UA"/>
        </w:rPr>
        <w:t xml:space="preserve">- систематичність роботи на </w:t>
      </w:r>
      <w:r>
        <w:rPr>
          <w:lang w:val="uk-UA"/>
        </w:rPr>
        <w:t>практичних</w:t>
      </w:r>
      <w:r w:rsidRPr="004B1FE7">
        <w:rPr>
          <w:lang w:val="uk-UA"/>
        </w:rPr>
        <w:t xml:space="preserve"> заняттях, активність під час обговорення питань.</w:t>
      </w:r>
    </w:p>
    <w:p w:rsidR="00685596" w:rsidRDefault="00685596" w:rsidP="00685596">
      <w:pPr>
        <w:shd w:val="clear" w:color="auto" w:fill="FFFFFF"/>
        <w:ind w:firstLine="708"/>
        <w:jc w:val="both"/>
        <w:rPr>
          <w:lang w:val="uk-UA"/>
        </w:rPr>
      </w:pPr>
    </w:p>
    <w:p w:rsidR="00685596" w:rsidRPr="004B1FE7" w:rsidRDefault="00685596" w:rsidP="00685596">
      <w:pPr>
        <w:shd w:val="clear" w:color="auto" w:fill="FFFFFF"/>
        <w:jc w:val="center"/>
        <w:rPr>
          <w:b/>
          <w:lang w:val="uk-UA"/>
        </w:rPr>
      </w:pPr>
      <w:r w:rsidRPr="004B1FE7">
        <w:rPr>
          <w:b/>
          <w:lang w:val="uk-UA"/>
        </w:rPr>
        <w:t>Критерії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6"/>
        <w:gridCol w:w="4765"/>
      </w:tblGrid>
      <w:tr w:rsidR="00685596" w:rsidRPr="00093795" w:rsidTr="000D4382">
        <w:tc>
          <w:tcPr>
            <w:tcW w:w="5068" w:type="dxa"/>
            <w:shd w:val="clear" w:color="auto" w:fill="auto"/>
          </w:tcPr>
          <w:p w:rsidR="00685596" w:rsidRPr="00093795" w:rsidRDefault="00685596" w:rsidP="000D4382">
            <w:pPr>
              <w:jc w:val="center"/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  <w:t>Форма роботи</w:t>
            </w:r>
          </w:p>
        </w:tc>
        <w:tc>
          <w:tcPr>
            <w:tcW w:w="5069" w:type="dxa"/>
            <w:shd w:val="clear" w:color="auto" w:fill="auto"/>
          </w:tcPr>
          <w:p w:rsidR="00685596" w:rsidRPr="00093795" w:rsidRDefault="00685596" w:rsidP="000D4382">
            <w:pPr>
              <w:jc w:val="center"/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b/>
                <w:bCs/>
                <w:iCs/>
                <w:color w:val="000000"/>
                <w:spacing w:val="-2"/>
                <w:szCs w:val="28"/>
                <w:lang w:val="uk-UA"/>
              </w:rPr>
              <w:t>Кількість балів</w:t>
            </w:r>
          </w:p>
        </w:tc>
      </w:tr>
      <w:tr w:rsidR="00685596" w:rsidRPr="00093795" w:rsidTr="000D4382">
        <w:tc>
          <w:tcPr>
            <w:tcW w:w="5068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Виступ з питань певної теми розділу на практичному занятті </w:t>
            </w:r>
          </w:p>
        </w:tc>
        <w:tc>
          <w:tcPr>
            <w:tcW w:w="5069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5 балів</w:t>
            </w:r>
          </w:p>
        </w:tc>
      </w:tr>
      <w:tr w:rsidR="00685596" w:rsidRPr="00093795" w:rsidTr="000D4382">
        <w:tc>
          <w:tcPr>
            <w:tcW w:w="5068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Доповнення протягом практичного заняття з певної теми </w:t>
            </w:r>
          </w:p>
        </w:tc>
        <w:tc>
          <w:tcPr>
            <w:tcW w:w="5069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3-х балів</w:t>
            </w:r>
          </w:p>
        </w:tc>
      </w:tr>
      <w:tr w:rsidR="00685596" w:rsidRPr="00093795" w:rsidTr="000D4382">
        <w:tc>
          <w:tcPr>
            <w:tcW w:w="5068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 xml:space="preserve">Атестаційна роботи з тем розділу </w:t>
            </w:r>
          </w:p>
        </w:tc>
        <w:tc>
          <w:tcPr>
            <w:tcW w:w="5069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  <w:tr w:rsidR="00685596" w:rsidRPr="00093795" w:rsidTr="000D4382">
        <w:tc>
          <w:tcPr>
            <w:tcW w:w="5068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 xml:space="preserve">Доповідь з проблемної тематики з презентацією </w:t>
            </w:r>
          </w:p>
        </w:tc>
        <w:tc>
          <w:tcPr>
            <w:tcW w:w="5069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до 7 балів</w:t>
            </w:r>
          </w:p>
        </w:tc>
      </w:tr>
      <w:tr w:rsidR="00685596" w:rsidRPr="00093795" w:rsidTr="000D4382">
        <w:tc>
          <w:tcPr>
            <w:tcW w:w="5068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Участь у дискусіях</w:t>
            </w:r>
          </w:p>
        </w:tc>
        <w:tc>
          <w:tcPr>
            <w:tcW w:w="5069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до 5 балів</w:t>
            </w:r>
          </w:p>
        </w:tc>
      </w:tr>
      <w:tr w:rsidR="00685596" w:rsidRPr="00093795" w:rsidTr="000D4382">
        <w:tc>
          <w:tcPr>
            <w:tcW w:w="5068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Організація інтерактивних форм організації практичного заняття</w:t>
            </w:r>
          </w:p>
        </w:tc>
        <w:tc>
          <w:tcPr>
            <w:tcW w:w="5069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  <w:tr w:rsidR="00685596" w:rsidRPr="00093795" w:rsidTr="000D4382">
        <w:tc>
          <w:tcPr>
            <w:tcW w:w="5068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</w:t>
            </w:r>
          </w:p>
        </w:tc>
        <w:tc>
          <w:tcPr>
            <w:tcW w:w="5069" w:type="dxa"/>
            <w:shd w:val="clear" w:color="auto" w:fill="auto"/>
          </w:tcPr>
          <w:p w:rsidR="00685596" w:rsidRPr="00093795" w:rsidRDefault="00685596" w:rsidP="000D4382">
            <w:pPr>
              <w:jc w:val="both"/>
              <w:rPr>
                <w:bCs/>
                <w:iCs/>
                <w:color w:val="000000"/>
                <w:spacing w:val="-2"/>
                <w:szCs w:val="28"/>
                <w:lang w:val="uk-UA"/>
              </w:rPr>
            </w:pPr>
            <w:r w:rsidRPr="00093795">
              <w:rPr>
                <w:lang w:val="uk-UA"/>
              </w:rPr>
              <w:t>до 10 балів</w:t>
            </w:r>
          </w:p>
        </w:tc>
      </w:tr>
    </w:tbl>
    <w:p w:rsidR="00685596" w:rsidRPr="004B1FE7" w:rsidRDefault="00685596" w:rsidP="00685596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</w:p>
    <w:p w:rsidR="00685596" w:rsidRPr="00AB5F94" w:rsidRDefault="00685596" w:rsidP="00685596">
      <w:pPr>
        <w:shd w:val="clear" w:color="auto" w:fill="FFFFFF"/>
        <w:ind w:firstLine="709"/>
        <w:jc w:val="center"/>
        <w:rPr>
          <w:b/>
          <w:lang w:val="uk-UA"/>
        </w:rPr>
      </w:pPr>
      <w:r w:rsidRPr="00AB5F94">
        <w:rPr>
          <w:b/>
          <w:lang w:val="uk-UA"/>
        </w:rPr>
        <w:t xml:space="preserve">Вимоги викладача: </w:t>
      </w:r>
    </w:p>
    <w:p w:rsidR="00685596" w:rsidRPr="00AB5F94" w:rsidRDefault="00685596" w:rsidP="00685596">
      <w:pPr>
        <w:numPr>
          <w:ilvl w:val="0"/>
          <w:numId w:val="8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>обов’язкове відвідування навчальних занять</w:t>
      </w:r>
      <w:r>
        <w:rPr>
          <w:lang w:val="uk-UA"/>
        </w:rPr>
        <w:t xml:space="preserve"> (лекційних та практичних)</w:t>
      </w:r>
      <w:r w:rsidRPr="00AB5F94">
        <w:rPr>
          <w:lang w:val="uk-UA"/>
        </w:rPr>
        <w:t xml:space="preserve">; </w:t>
      </w:r>
    </w:p>
    <w:p w:rsidR="00685596" w:rsidRPr="00AB5F94" w:rsidRDefault="00685596" w:rsidP="00685596">
      <w:pPr>
        <w:numPr>
          <w:ilvl w:val="0"/>
          <w:numId w:val="8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lastRenderedPageBreak/>
        <w:t xml:space="preserve">активність студента під час практичних занять; </w:t>
      </w:r>
    </w:p>
    <w:p w:rsidR="00685596" w:rsidRPr="00AB5F94" w:rsidRDefault="00685596" w:rsidP="00685596">
      <w:pPr>
        <w:numPr>
          <w:ilvl w:val="0"/>
          <w:numId w:val="8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 xml:space="preserve">своєчасне виконання завдань самостійної роботи; </w:t>
      </w:r>
    </w:p>
    <w:p w:rsidR="00685596" w:rsidRPr="00AB5F94" w:rsidRDefault="00685596" w:rsidP="00685596">
      <w:pPr>
        <w:numPr>
          <w:ilvl w:val="0"/>
          <w:numId w:val="8"/>
        </w:numPr>
        <w:shd w:val="clear" w:color="auto" w:fill="FFFFFF"/>
        <w:jc w:val="both"/>
        <w:rPr>
          <w:lang w:val="uk-UA"/>
        </w:rPr>
      </w:pPr>
      <w:r w:rsidRPr="00AB5F94">
        <w:rPr>
          <w:lang w:val="uk-UA"/>
        </w:rPr>
        <w:t>відпрацювання занять, що були пропущені або не підготовлені</w:t>
      </w:r>
      <w:r>
        <w:rPr>
          <w:lang w:val="uk-UA"/>
        </w:rPr>
        <w:t xml:space="preserve"> з поважних причин </w:t>
      </w:r>
      <w:r w:rsidRPr="00AB5F94">
        <w:rPr>
          <w:lang w:val="uk-UA"/>
        </w:rPr>
        <w:t xml:space="preserve">на консультаціях. </w:t>
      </w:r>
    </w:p>
    <w:p w:rsidR="00685596" w:rsidRPr="00AB5F94" w:rsidRDefault="00685596" w:rsidP="00685596">
      <w:pPr>
        <w:shd w:val="clear" w:color="auto" w:fill="FFFFFF"/>
        <w:ind w:firstLine="709"/>
        <w:jc w:val="center"/>
        <w:rPr>
          <w:b/>
          <w:lang w:val="uk-UA"/>
        </w:rPr>
      </w:pPr>
      <w:r w:rsidRPr="00AB5F94">
        <w:rPr>
          <w:b/>
          <w:lang w:val="uk-UA"/>
        </w:rPr>
        <w:t xml:space="preserve">Не допускається: </w:t>
      </w:r>
    </w:p>
    <w:p w:rsidR="00685596" w:rsidRDefault="00685596" w:rsidP="00685596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пропуск занять без поважних причин; </w:t>
      </w:r>
    </w:p>
    <w:p w:rsidR="00685596" w:rsidRDefault="00685596" w:rsidP="00685596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запізнення на заняття; </w:t>
      </w:r>
    </w:p>
    <w:p w:rsidR="00685596" w:rsidRDefault="00685596" w:rsidP="00685596">
      <w:pPr>
        <w:shd w:val="clear" w:color="auto" w:fill="FFFFFF"/>
        <w:ind w:firstLine="709"/>
        <w:jc w:val="both"/>
        <w:rPr>
          <w:lang w:val="uk-UA"/>
        </w:rPr>
      </w:pPr>
      <w:r w:rsidRPr="00AB5F94">
        <w:rPr>
          <w:lang w:val="uk-UA"/>
        </w:rPr>
        <w:t xml:space="preserve">- користування мобільним телефоном, планшетом чи іншими мобільними пристроями під час заняття (за винятком дозволу викладача при зверненні до текстів </w:t>
      </w:r>
      <w:r>
        <w:rPr>
          <w:lang w:val="uk-UA"/>
        </w:rPr>
        <w:t>нормативних актів</w:t>
      </w:r>
      <w:r w:rsidRPr="00AB5F94">
        <w:rPr>
          <w:lang w:val="uk-UA"/>
        </w:rPr>
        <w:t xml:space="preserve">); </w:t>
      </w:r>
    </w:p>
    <w:p w:rsidR="00685596" w:rsidRPr="00AB5F94" w:rsidRDefault="00685596" w:rsidP="00685596">
      <w:pPr>
        <w:shd w:val="clear" w:color="auto" w:fill="FFFFFF"/>
        <w:ind w:firstLine="709"/>
        <w:jc w:val="both"/>
        <w:rPr>
          <w:b/>
          <w:bCs/>
          <w:iCs/>
          <w:color w:val="000000"/>
          <w:spacing w:val="-2"/>
          <w:szCs w:val="28"/>
          <w:lang w:val="uk-UA"/>
        </w:rPr>
      </w:pPr>
      <w:r w:rsidRPr="00AB5F94">
        <w:rPr>
          <w:lang w:val="uk-UA"/>
        </w:rPr>
        <w:t xml:space="preserve">- списування та </w:t>
      </w:r>
      <w:r>
        <w:rPr>
          <w:lang w:val="uk-UA"/>
        </w:rPr>
        <w:t xml:space="preserve">академічна </w:t>
      </w:r>
      <w:proofErr w:type="spellStart"/>
      <w:r>
        <w:rPr>
          <w:lang w:val="uk-UA"/>
        </w:rPr>
        <w:t>недоброчесність</w:t>
      </w:r>
      <w:proofErr w:type="spellEnd"/>
      <w:r w:rsidRPr="00AB5F94">
        <w:rPr>
          <w:b/>
          <w:bCs/>
          <w:iCs/>
          <w:color w:val="000000"/>
          <w:spacing w:val="-2"/>
          <w:szCs w:val="28"/>
          <w:lang w:val="uk-UA"/>
        </w:rPr>
        <w:t xml:space="preserve"> </w:t>
      </w:r>
    </w:p>
    <w:p w:rsidR="00685596" w:rsidRDefault="00685596" w:rsidP="00685596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Cs w:val="28"/>
          <w:lang w:val="uk-UA"/>
        </w:rPr>
      </w:pPr>
    </w:p>
    <w:p w:rsidR="00685596" w:rsidRDefault="00685596" w:rsidP="00685596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Розподіл балів, які отримують студенти</w:t>
      </w:r>
    </w:p>
    <w:p w:rsidR="00685596" w:rsidRPr="00631439" w:rsidRDefault="00685596" w:rsidP="00685596">
      <w:pPr>
        <w:ind w:left="142" w:firstLine="38"/>
        <w:jc w:val="center"/>
        <w:rPr>
          <w:b/>
          <w:szCs w:val="28"/>
          <w:lang w:val="uk-UA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360"/>
        <w:gridCol w:w="1190"/>
        <w:gridCol w:w="1356"/>
        <w:gridCol w:w="2209"/>
        <w:gridCol w:w="952"/>
        <w:gridCol w:w="942"/>
      </w:tblGrid>
      <w:tr w:rsidR="00685596" w:rsidRPr="004E4051" w:rsidTr="000D4382">
        <w:trPr>
          <w:cantSplit/>
        </w:trPr>
        <w:tc>
          <w:tcPr>
            <w:tcW w:w="3989" w:type="pct"/>
            <w:gridSpan w:val="5"/>
            <w:tcMar>
              <w:left w:w="57" w:type="dxa"/>
              <w:right w:w="57" w:type="dxa"/>
            </w:tcMar>
            <w:vAlign w:val="center"/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 w:rsidRPr="004F177F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 w:rsidRPr="00125407">
              <w:rPr>
                <w:sz w:val="24"/>
                <w:lang w:val="uk-UA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685596" w:rsidRPr="004E4051" w:rsidTr="000D4382">
        <w:trPr>
          <w:cantSplit/>
        </w:trPr>
        <w:tc>
          <w:tcPr>
            <w:tcW w:w="1451" w:type="pct"/>
            <w:gridSpan w:val="2"/>
            <w:tcMar>
              <w:left w:w="57" w:type="dxa"/>
              <w:right w:w="57" w:type="dxa"/>
            </w:tcMar>
            <w:vAlign w:val="center"/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</w:t>
            </w:r>
            <w:r>
              <w:rPr>
                <w:sz w:val="24"/>
                <w:lang w:val="uk-UA"/>
              </w:rPr>
              <w:t>а атестація</w:t>
            </w:r>
            <w:r w:rsidRPr="00897C6C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1359" w:type="pct"/>
            <w:gridSpan w:val="2"/>
            <w:tcMar>
              <w:left w:w="57" w:type="dxa"/>
              <w:right w:w="57" w:type="dxa"/>
            </w:tcMar>
            <w:vAlign w:val="center"/>
          </w:tcPr>
          <w:p w:rsidR="00685596" w:rsidRPr="00125407" w:rsidRDefault="00685596" w:rsidP="000D4382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</w:t>
            </w:r>
            <w:r>
              <w:rPr>
                <w:sz w:val="24"/>
                <w:lang w:val="uk-UA"/>
              </w:rPr>
              <w:t>а атестація</w:t>
            </w:r>
            <w:r w:rsidRPr="00897C6C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685596" w:rsidRPr="00125407" w:rsidRDefault="00685596" w:rsidP="000D4382">
            <w:pPr>
              <w:jc w:val="center"/>
              <w:rPr>
                <w:sz w:val="24"/>
                <w:lang w:val="uk-UA"/>
              </w:rPr>
            </w:pPr>
            <w:r w:rsidRPr="00125407">
              <w:rPr>
                <w:sz w:val="24"/>
                <w:lang w:val="uk-UA"/>
              </w:rPr>
              <w:t xml:space="preserve">Індивідуальне </w:t>
            </w:r>
            <w:r>
              <w:rPr>
                <w:sz w:val="24"/>
                <w:lang w:val="uk-UA"/>
              </w:rPr>
              <w:t xml:space="preserve">науково-дослідне </w:t>
            </w:r>
            <w:r w:rsidRPr="00125407">
              <w:rPr>
                <w:sz w:val="24"/>
                <w:lang w:val="uk-UA"/>
              </w:rPr>
              <w:t>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85596" w:rsidRPr="009D32A3" w:rsidRDefault="00685596" w:rsidP="000D4382">
            <w:pPr>
              <w:jc w:val="center"/>
              <w:rPr>
                <w:sz w:val="24"/>
                <w:lang w:val="uk-UA"/>
              </w:rPr>
            </w:pPr>
            <w:r w:rsidRPr="009D32A3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685596" w:rsidRPr="004E4051" w:rsidTr="000D4382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685596" w:rsidRPr="000976D9" w:rsidRDefault="00685596" w:rsidP="000D43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685596" w:rsidRPr="000976D9" w:rsidRDefault="00685596" w:rsidP="000D438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3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4</w:t>
            </w: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685596" w:rsidRPr="004E4051" w:rsidRDefault="00685596" w:rsidP="000D4382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685596" w:rsidRPr="004E4051" w:rsidRDefault="00685596" w:rsidP="000D4382">
            <w:pPr>
              <w:jc w:val="center"/>
              <w:rPr>
                <w:lang w:val="uk-UA"/>
              </w:rPr>
            </w:pPr>
          </w:p>
        </w:tc>
      </w:tr>
      <w:tr w:rsidR="00685596" w:rsidRPr="004E4051" w:rsidTr="000D4382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685596" w:rsidRPr="00897C6C" w:rsidRDefault="00685596" w:rsidP="000D438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685596" w:rsidRPr="004E4051" w:rsidRDefault="00685596" w:rsidP="000D4382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685596" w:rsidRPr="004E4051" w:rsidRDefault="00685596" w:rsidP="000D4382">
            <w:pPr>
              <w:jc w:val="center"/>
              <w:rPr>
                <w:lang w:val="uk-UA"/>
              </w:rPr>
            </w:pPr>
          </w:p>
        </w:tc>
      </w:tr>
    </w:tbl>
    <w:p w:rsidR="00685596" w:rsidRDefault="00685596" w:rsidP="00685596">
      <w:pPr>
        <w:shd w:val="clear" w:color="auto" w:fill="FFFFFF"/>
        <w:jc w:val="center"/>
        <w:rPr>
          <w:b/>
          <w:szCs w:val="28"/>
          <w:lang w:val="uk-UA"/>
        </w:rPr>
      </w:pPr>
    </w:p>
    <w:p w:rsidR="00685596" w:rsidRDefault="00685596" w:rsidP="00685596">
      <w:pPr>
        <w:shd w:val="clear" w:color="auto" w:fill="FFFFFF"/>
        <w:jc w:val="center"/>
        <w:rPr>
          <w:b/>
          <w:szCs w:val="28"/>
          <w:lang w:val="uk-UA"/>
        </w:rPr>
      </w:pPr>
      <w:r w:rsidRPr="00560F7C">
        <w:rPr>
          <w:b/>
          <w:szCs w:val="28"/>
          <w:lang w:val="uk-UA"/>
        </w:rPr>
        <w:t xml:space="preserve">Критерії оцінювання виконання і захисту студентом індивідуального </w:t>
      </w:r>
      <w:r>
        <w:rPr>
          <w:b/>
          <w:szCs w:val="28"/>
          <w:lang w:val="uk-UA"/>
        </w:rPr>
        <w:t xml:space="preserve">науково-дослідного </w:t>
      </w:r>
      <w:r w:rsidRPr="00560F7C">
        <w:rPr>
          <w:b/>
          <w:szCs w:val="28"/>
          <w:lang w:val="uk-UA"/>
        </w:rPr>
        <w:t>завдання (20 балів)</w:t>
      </w:r>
    </w:p>
    <w:p w:rsidR="00685596" w:rsidRPr="00AB5F94" w:rsidRDefault="00685596" w:rsidP="00685596">
      <w:pPr>
        <w:numPr>
          <w:ilvl w:val="0"/>
          <w:numId w:val="9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>Цілісність, систематичність, логічна послідовність викладу матеріалу</w:t>
      </w:r>
      <w:r w:rsidRPr="00AB5F94">
        <w:rPr>
          <w:b/>
          <w:bCs/>
          <w:szCs w:val="28"/>
          <w:lang w:val="uk-UA"/>
        </w:rPr>
        <w:t xml:space="preserve"> – максимально 4 бали. </w:t>
      </w:r>
    </w:p>
    <w:p w:rsidR="00685596" w:rsidRPr="00AB5F94" w:rsidRDefault="00685596" w:rsidP="00685596">
      <w:pPr>
        <w:numPr>
          <w:ilvl w:val="0"/>
          <w:numId w:val="9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Повнота розкриття питання – </w:t>
      </w:r>
      <w:r w:rsidRPr="00AB5F94">
        <w:rPr>
          <w:b/>
          <w:bCs/>
          <w:szCs w:val="28"/>
          <w:lang w:val="uk-UA"/>
        </w:rPr>
        <w:t>максимально 4 бали.</w:t>
      </w:r>
    </w:p>
    <w:p w:rsidR="00685596" w:rsidRPr="00AB5F94" w:rsidRDefault="00685596" w:rsidP="00685596">
      <w:pPr>
        <w:numPr>
          <w:ilvl w:val="0"/>
          <w:numId w:val="9"/>
        </w:numPr>
        <w:tabs>
          <w:tab w:val="left" w:pos="709"/>
          <w:tab w:val="left" w:pos="9356"/>
        </w:tabs>
        <w:suppressAutoHyphens/>
        <w:jc w:val="both"/>
        <w:rPr>
          <w:bCs/>
          <w:szCs w:val="28"/>
          <w:lang w:val="uk-UA"/>
        </w:rPr>
      </w:pPr>
      <w:r w:rsidRPr="00AB5F94">
        <w:rPr>
          <w:bCs/>
          <w:szCs w:val="28"/>
          <w:lang w:val="uk-UA"/>
        </w:rPr>
        <w:t xml:space="preserve">Уміння формулювати власне ставлення до проблеми, робити аргументовані висновки – </w:t>
      </w:r>
      <w:r w:rsidRPr="00AB5F94">
        <w:rPr>
          <w:b/>
          <w:bCs/>
          <w:szCs w:val="28"/>
          <w:lang w:val="uk-UA"/>
        </w:rPr>
        <w:t>максимально 3 бали.</w:t>
      </w:r>
    </w:p>
    <w:p w:rsidR="00685596" w:rsidRPr="00560F7C" w:rsidRDefault="00685596" w:rsidP="00685596">
      <w:pPr>
        <w:numPr>
          <w:ilvl w:val="0"/>
          <w:numId w:val="9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Опрацювання сучасних наукових інформаційних джерел – </w:t>
      </w:r>
      <w:r w:rsidRPr="00560F7C">
        <w:rPr>
          <w:b/>
          <w:bCs/>
          <w:szCs w:val="28"/>
          <w:lang w:val="uk-UA"/>
        </w:rPr>
        <w:t>1 бал.</w:t>
      </w:r>
    </w:p>
    <w:p w:rsidR="00685596" w:rsidRPr="00560F7C" w:rsidRDefault="00685596" w:rsidP="00685596">
      <w:pPr>
        <w:numPr>
          <w:ilvl w:val="0"/>
          <w:numId w:val="9"/>
        </w:numPr>
        <w:tabs>
          <w:tab w:val="left" w:pos="360"/>
        </w:tabs>
        <w:suppressAutoHyphens/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Правильність оформлення роботи – </w:t>
      </w:r>
      <w:r w:rsidRPr="00560F7C">
        <w:rPr>
          <w:b/>
          <w:bCs/>
          <w:szCs w:val="28"/>
          <w:lang w:val="uk-UA"/>
        </w:rPr>
        <w:t>максимально 2 бали.</w:t>
      </w:r>
    </w:p>
    <w:p w:rsidR="00685596" w:rsidRPr="00560F7C" w:rsidRDefault="00685596" w:rsidP="00685596">
      <w:pPr>
        <w:numPr>
          <w:ilvl w:val="0"/>
          <w:numId w:val="9"/>
        </w:numPr>
        <w:tabs>
          <w:tab w:val="left" w:pos="360"/>
        </w:tabs>
        <w:suppressAutoHyphens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Захист виконаного індивідуального завдання – </w:t>
      </w:r>
      <w:r w:rsidRPr="00560F7C">
        <w:rPr>
          <w:b/>
          <w:bCs/>
          <w:szCs w:val="28"/>
          <w:lang w:val="uk-UA"/>
        </w:rPr>
        <w:t>максимально 4 бали:</w:t>
      </w:r>
      <w:r w:rsidRPr="00560F7C">
        <w:rPr>
          <w:bCs/>
          <w:szCs w:val="28"/>
          <w:lang w:val="uk-UA"/>
        </w:rPr>
        <w:t xml:space="preserve"> </w:t>
      </w:r>
    </w:p>
    <w:p w:rsidR="00685596" w:rsidRPr="00560F7C" w:rsidRDefault="00685596" w:rsidP="00685596">
      <w:pPr>
        <w:ind w:left="1620"/>
        <w:jc w:val="both"/>
        <w:rPr>
          <w:bCs/>
          <w:szCs w:val="28"/>
          <w:lang w:val="uk-UA"/>
        </w:rPr>
      </w:pPr>
      <w:r w:rsidRPr="00560F7C">
        <w:rPr>
          <w:b/>
          <w:bCs/>
          <w:szCs w:val="28"/>
          <w:lang w:val="uk-UA"/>
        </w:rPr>
        <w:t>4 бали</w:t>
      </w:r>
      <w:r w:rsidRPr="00560F7C">
        <w:rPr>
          <w:bCs/>
          <w:szCs w:val="28"/>
          <w:lang w:val="uk-UA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685596" w:rsidRPr="00560F7C" w:rsidRDefault="00685596" w:rsidP="00685596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685596" w:rsidRPr="00560F7C" w:rsidRDefault="00685596" w:rsidP="00685596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2 бали</w:t>
      </w:r>
      <w:r w:rsidRPr="00560F7C">
        <w:rPr>
          <w:b/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 xml:space="preserve">– відповідь повна, студент допускає помилки в основних питаннях; </w:t>
      </w:r>
    </w:p>
    <w:p w:rsidR="00685596" w:rsidRPr="00560F7C" w:rsidRDefault="00685596" w:rsidP="00685596">
      <w:pPr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студент у загальній формі орієнтується в матеріалі, відповідь неповна, поверхова.</w:t>
      </w:r>
    </w:p>
    <w:p w:rsidR="00685596" w:rsidRPr="00560F7C" w:rsidRDefault="00685596" w:rsidP="00685596">
      <w:pPr>
        <w:numPr>
          <w:ilvl w:val="0"/>
          <w:numId w:val="5"/>
        </w:numPr>
        <w:suppressAutoHyphens/>
        <w:ind w:left="0" w:firstLine="0"/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 xml:space="preserve">Виконання роботи на електронному носії </w:t>
      </w:r>
      <w:r w:rsidRPr="00560F7C">
        <w:rPr>
          <w:b/>
          <w:bCs/>
          <w:szCs w:val="28"/>
          <w:lang w:val="uk-UA"/>
        </w:rPr>
        <w:t>максимально 3 бали:</w:t>
      </w:r>
      <w:r w:rsidRPr="00560F7C">
        <w:rPr>
          <w:bCs/>
          <w:szCs w:val="28"/>
          <w:lang w:val="uk-UA"/>
        </w:rPr>
        <w:t xml:space="preserve"> </w:t>
      </w:r>
    </w:p>
    <w:p w:rsidR="00685596" w:rsidRPr="00560F7C" w:rsidRDefault="00685596" w:rsidP="00685596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3 бали</w:t>
      </w:r>
      <w:r w:rsidRPr="00560F7C">
        <w:rPr>
          <w:bCs/>
          <w:szCs w:val="28"/>
          <w:lang w:val="uk-UA"/>
        </w:rPr>
        <w:t xml:space="preserve"> – презентація роботи; </w:t>
      </w:r>
    </w:p>
    <w:p w:rsidR="00685596" w:rsidRPr="00560F7C" w:rsidRDefault="00685596" w:rsidP="00685596">
      <w:pPr>
        <w:jc w:val="both"/>
        <w:rPr>
          <w:bCs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2 бали</w:t>
      </w:r>
      <w:r w:rsidRPr="00560F7C">
        <w:rPr>
          <w:bCs/>
          <w:szCs w:val="28"/>
          <w:lang w:val="uk-UA"/>
        </w:rPr>
        <w:t xml:space="preserve"> – електронний варіант тексту з рисунками та таблицями; </w:t>
      </w:r>
    </w:p>
    <w:p w:rsidR="00685596" w:rsidRPr="00560F7C" w:rsidRDefault="00685596" w:rsidP="00685596">
      <w:pPr>
        <w:jc w:val="both"/>
        <w:rPr>
          <w:bCs/>
          <w:spacing w:val="-2"/>
          <w:szCs w:val="28"/>
          <w:lang w:val="uk-UA"/>
        </w:rPr>
      </w:pPr>
      <w:r w:rsidRPr="00560F7C">
        <w:rPr>
          <w:bCs/>
          <w:szCs w:val="28"/>
          <w:lang w:val="uk-UA"/>
        </w:rPr>
        <w:tab/>
      </w:r>
      <w:r w:rsidRPr="00560F7C">
        <w:rPr>
          <w:bCs/>
          <w:szCs w:val="28"/>
          <w:lang w:val="uk-UA"/>
        </w:rPr>
        <w:tab/>
      </w:r>
      <w:r w:rsidRPr="00560F7C">
        <w:rPr>
          <w:b/>
          <w:bCs/>
          <w:szCs w:val="28"/>
          <w:lang w:val="uk-UA"/>
        </w:rPr>
        <w:t>1 бал</w:t>
      </w:r>
      <w:r w:rsidRPr="00560F7C">
        <w:rPr>
          <w:bCs/>
          <w:i/>
          <w:iCs/>
          <w:szCs w:val="28"/>
          <w:lang w:val="uk-UA"/>
        </w:rPr>
        <w:t xml:space="preserve"> </w:t>
      </w:r>
      <w:r w:rsidRPr="00560F7C">
        <w:rPr>
          <w:bCs/>
          <w:szCs w:val="28"/>
          <w:lang w:val="uk-UA"/>
        </w:rPr>
        <w:t>– рукописний варіант роботи.</w:t>
      </w:r>
    </w:p>
    <w:p w:rsidR="00685596" w:rsidRDefault="00685596" w:rsidP="00685596">
      <w:pPr>
        <w:suppressAutoHyphens/>
        <w:jc w:val="center"/>
        <w:rPr>
          <w:bCs/>
          <w:szCs w:val="28"/>
          <w:lang w:val="uk-UA"/>
        </w:rPr>
      </w:pPr>
    </w:p>
    <w:p w:rsidR="00685596" w:rsidRPr="00CA6672" w:rsidRDefault="00685596" w:rsidP="00685596">
      <w:pPr>
        <w:suppressAutoHyphens/>
        <w:ind w:left="720"/>
        <w:jc w:val="center"/>
        <w:rPr>
          <w:b/>
          <w:bCs/>
          <w:szCs w:val="28"/>
          <w:lang w:val="uk-UA" w:eastAsia="ar-SA"/>
        </w:rPr>
      </w:pPr>
      <w:r>
        <w:rPr>
          <w:b/>
          <w:bCs/>
          <w:szCs w:val="28"/>
          <w:lang w:val="uk-UA"/>
        </w:rPr>
        <w:t xml:space="preserve">7. </w:t>
      </w:r>
      <w:r w:rsidRPr="00CA6672">
        <w:rPr>
          <w:b/>
          <w:bCs/>
          <w:szCs w:val="28"/>
          <w:lang w:val="uk-UA"/>
        </w:rPr>
        <w:t>Підсумковий контроль</w:t>
      </w:r>
      <w:r>
        <w:rPr>
          <w:b/>
          <w:bCs/>
          <w:szCs w:val="28"/>
          <w:lang w:val="uk-UA"/>
        </w:rPr>
        <w:t xml:space="preserve"> знань</w:t>
      </w:r>
    </w:p>
    <w:p w:rsidR="00685596" w:rsidRDefault="00685596" w:rsidP="00685596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Cs w:val="28"/>
          <w:lang w:val="uk-UA"/>
        </w:rPr>
      </w:pPr>
    </w:p>
    <w:p w:rsidR="00685596" w:rsidRDefault="00685596" w:rsidP="00685596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szCs w:val="28"/>
          <w:lang w:val="uk-UA"/>
        </w:rPr>
      </w:pPr>
      <w:r w:rsidRPr="00560F7C">
        <w:rPr>
          <w:b/>
          <w:bCs/>
          <w:iCs/>
          <w:color w:val="000000"/>
          <w:spacing w:val="-2"/>
          <w:szCs w:val="28"/>
          <w:lang w:val="uk-UA"/>
        </w:rPr>
        <w:t>П</w:t>
      </w:r>
      <w:r>
        <w:rPr>
          <w:b/>
          <w:bCs/>
          <w:iCs/>
          <w:color w:val="000000"/>
          <w:spacing w:val="-2"/>
          <w:szCs w:val="28"/>
          <w:lang w:val="uk-UA"/>
        </w:rPr>
        <w:t>ідсумковий контроль знань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40 балів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ПКЗ з конституційного права </w:t>
      </w:r>
      <w:r>
        <w:rPr>
          <w:bCs/>
          <w:iCs/>
          <w:color w:val="000000"/>
          <w:spacing w:val="-2"/>
          <w:szCs w:val="28"/>
          <w:lang w:val="uk-UA"/>
        </w:rPr>
        <w:t xml:space="preserve">зарубіжних країн 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проводиться у формі </w:t>
      </w:r>
      <w:r>
        <w:rPr>
          <w:bCs/>
          <w:iCs/>
          <w:color w:val="000000"/>
          <w:spacing w:val="-2"/>
          <w:szCs w:val="28"/>
          <w:lang w:val="uk-UA"/>
        </w:rPr>
        <w:t>екзамену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 xml:space="preserve">0 до 20 балів. </w:t>
      </w:r>
    </w:p>
    <w:p w:rsidR="00685596" w:rsidRDefault="00685596" w:rsidP="00685596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 xml:space="preserve">До екзаменаційного білета включаються, як правило, 3 питання з </w:t>
      </w:r>
      <w:r>
        <w:rPr>
          <w:bCs/>
          <w:iCs/>
          <w:color w:val="000000"/>
          <w:spacing w:val="-2"/>
          <w:szCs w:val="28"/>
          <w:lang w:val="uk-UA"/>
        </w:rPr>
        <w:t>криміналістики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. </w:t>
      </w:r>
    </w:p>
    <w:p w:rsidR="00685596" w:rsidRPr="00560F7C" w:rsidRDefault="00685596" w:rsidP="00685596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Cs w:val="28"/>
          <w:lang w:val="uk-UA"/>
        </w:rPr>
      </w:pPr>
      <w:r w:rsidRPr="00560F7C">
        <w:rPr>
          <w:bCs/>
          <w:iCs/>
          <w:color w:val="000000"/>
          <w:spacing w:val="-2"/>
          <w:szCs w:val="28"/>
          <w:lang w:val="uk-UA"/>
        </w:rPr>
        <w:t>До П</w:t>
      </w:r>
      <w:r>
        <w:rPr>
          <w:bCs/>
          <w:iCs/>
          <w:color w:val="000000"/>
          <w:spacing w:val="-2"/>
          <w:szCs w:val="28"/>
          <w:lang w:val="uk-UA"/>
        </w:rPr>
        <w:t xml:space="preserve">ідсумкового контролю знань входить індивідуальне науково-дослідне завдання, що </w:t>
      </w:r>
      <w:r w:rsidRPr="00560F7C">
        <w:rPr>
          <w:bCs/>
          <w:iCs/>
          <w:color w:val="000000"/>
          <w:spacing w:val="-2"/>
          <w:szCs w:val="28"/>
          <w:lang w:val="uk-UA"/>
        </w:rPr>
        <w:t xml:space="preserve">оцінюється в діапазоні від </w:t>
      </w:r>
      <w:r w:rsidRPr="00560F7C">
        <w:rPr>
          <w:b/>
          <w:bCs/>
          <w:iCs/>
          <w:color w:val="000000"/>
          <w:spacing w:val="-2"/>
          <w:szCs w:val="28"/>
          <w:lang w:val="uk-UA"/>
        </w:rPr>
        <w:t>0 до 20 балів</w:t>
      </w:r>
    </w:p>
    <w:p w:rsidR="00685596" w:rsidRDefault="00685596" w:rsidP="00685596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685596" w:rsidRPr="00560F7C" w:rsidRDefault="00685596" w:rsidP="00685596">
      <w:pPr>
        <w:suppressAutoHyphens/>
        <w:jc w:val="center"/>
        <w:rPr>
          <w:b/>
          <w:bCs/>
          <w:szCs w:val="28"/>
          <w:lang w:val="uk-UA" w:eastAsia="ar-SA"/>
        </w:rPr>
      </w:pPr>
      <w:r w:rsidRPr="00560F7C">
        <w:rPr>
          <w:b/>
          <w:bCs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</w:tblGrid>
      <w:tr w:rsidR="00685596" w:rsidRPr="00CA6672" w:rsidTr="000D4382">
        <w:trPr>
          <w:cantSplit/>
          <w:trHeight w:val="30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96" w:rsidRPr="00560F7C" w:rsidRDefault="00685596" w:rsidP="000D4382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Cs w:val="28"/>
                <w:lang w:val="uk-UA"/>
              </w:rPr>
            </w:pPr>
            <w:r w:rsidRPr="00560F7C">
              <w:rPr>
                <w:rFonts w:eastAsia="Calibri"/>
                <w:b/>
                <w:bCs/>
                <w:iCs/>
                <w:caps/>
                <w:szCs w:val="28"/>
                <w:lang w:val="uk-UA"/>
              </w:rPr>
              <w:t>З</w:t>
            </w:r>
            <w:r w:rsidRPr="00560F7C">
              <w:rPr>
                <w:rFonts w:eastAsia="Calibri"/>
                <w:b/>
                <w:bCs/>
                <w:iCs/>
                <w:szCs w:val="28"/>
                <w:lang w:val="uk-UA"/>
              </w:rPr>
              <w:t>а шкалою</w:t>
            </w:r>
          </w:p>
          <w:p w:rsidR="00685596" w:rsidRPr="00560F7C" w:rsidRDefault="00685596" w:rsidP="000D4382">
            <w:pPr>
              <w:jc w:val="center"/>
              <w:outlineLvl w:val="5"/>
              <w:rPr>
                <w:b/>
                <w:bCs/>
                <w:szCs w:val="28"/>
                <w:lang w:val="uk-UA"/>
              </w:rPr>
            </w:pPr>
            <w:r w:rsidRPr="00560F7C">
              <w:rPr>
                <w:b/>
                <w:bCs/>
                <w:szCs w:val="28"/>
              </w:rPr>
              <w:t>ECTS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96" w:rsidRPr="00560F7C" w:rsidRDefault="00685596" w:rsidP="000D4382">
            <w:pPr>
              <w:jc w:val="center"/>
              <w:outlineLvl w:val="4"/>
              <w:rPr>
                <w:b/>
                <w:bCs/>
                <w:iCs/>
                <w:szCs w:val="28"/>
                <w:lang w:val="uk-UA"/>
              </w:rPr>
            </w:pPr>
            <w:r w:rsidRPr="00560F7C">
              <w:rPr>
                <w:b/>
                <w:bCs/>
                <w:iCs/>
                <w:szCs w:val="28"/>
                <w:lang w:val="uk-UA"/>
              </w:rPr>
              <w:t>За шкалою</w:t>
            </w:r>
          </w:p>
          <w:p w:rsidR="00685596" w:rsidRPr="00560F7C" w:rsidRDefault="00685596" w:rsidP="000D4382">
            <w:pPr>
              <w:suppressAutoHyphens/>
              <w:jc w:val="center"/>
              <w:rPr>
                <w:b/>
                <w:szCs w:val="28"/>
                <w:lang w:val="uk-UA" w:eastAsia="ar-SA"/>
              </w:rPr>
            </w:pPr>
            <w:r w:rsidRPr="00560F7C">
              <w:rPr>
                <w:b/>
                <w:szCs w:val="28"/>
                <w:lang w:val="uk-UA" w:eastAsia="ar-SA"/>
              </w:rPr>
              <w:t xml:space="preserve">   університету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96" w:rsidRPr="00CA6672" w:rsidRDefault="00685596" w:rsidP="000D4382">
            <w:pPr>
              <w:keepNext/>
              <w:numPr>
                <w:ilvl w:val="2"/>
                <w:numId w:val="4"/>
              </w:numPr>
              <w:suppressAutoHyphens/>
              <w:ind w:left="0" w:firstLine="658"/>
              <w:jc w:val="center"/>
              <w:outlineLvl w:val="2"/>
              <w:rPr>
                <w:b/>
                <w:iCs/>
                <w:szCs w:val="28"/>
                <w:lang w:val="uk-UA" w:eastAsia="ar-SA"/>
              </w:rPr>
            </w:pPr>
            <w:proofErr w:type="spellStart"/>
            <w:r w:rsidRPr="00CA6672">
              <w:rPr>
                <w:b/>
                <w:iCs/>
                <w:szCs w:val="28"/>
                <w:lang w:val="uk-UA" w:eastAsia="ar-SA"/>
              </w:rPr>
              <w:t>ЕЕкзамен</w:t>
            </w:r>
            <w:proofErr w:type="spellEnd"/>
          </w:p>
        </w:tc>
      </w:tr>
      <w:tr w:rsidR="00685596" w:rsidRPr="00560F7C" w:rsidTr="000D438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color w:val="000000"/>
                <w:spacing w:val="-2"/>
                <w:szCs w:val="28"/>
                <w:lang w:val="uk-UA" w:eastAsia="ar-SA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 w:rsidP="000D4382">
            <w:pPr>
              <w:jc w:val="center"/>
              <w:rPr>
                <w:szCs w:val="28"/>
                <w:lang w:val="uk-UA" w:eastAsia="ar-SA"/>
              </w:rPr>
            </w:pPr>
            <w:r w:rsidRPr="00CA6672">
              <w:rPr>
                <w:szCs w:val="28"/>
                <w:lang w:val="uk-UA" w:eastAsia="ar-SA"/>
              </w:rPr>
              <w:t>90-100</w:t>
            </w:r>
          </w:p>
          <w:p w:rsidR="00685596" w:rsidRPr="00CA6672" w:rsidRDefault="00685596" w:rsidP="000D4382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keepNext/>
              <w:widowControl w:val="0"/>
              <w:numPr>
                <w:ilvl w:val="3"/>
                <w:numId w:val="4"/>
              </w:numPr>
              <w:suppressAutoHyphens/>
              <w:ind w:left="0" w:firstLine="560"/>
              <w:jc w:val="center"/>
              <w:outlineLvl w:val="3"/>
              <w:rPr>
                <w:bCs/>
                <w:iCs/>
                <w:szCs w:val="28"/>
                <w:lang w:val="uk-UA" w:eastAsia="ar-SA"/>
              </w:rPr>
            </w:pPr>
            <w:r w:rsidRPr="00560F7C">
              <w:rPr>
                <w:bCs/>
                <w:iCs/>
                <w:szCs w:val="28"/>
                <w:lang w:val="uk-UA" w:eastAsia="ar-SA"/>
              </w:rPr>
              <w:t>55 (відмінно)</w:t>
            </w:r>
          </w:p>
        </w:tc>
      </w:tr>
      <w:tr w:rsidR="00685596" w:rsidRPr="00560F7C" w:rsidTr="000D438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85 – 89</w:t>
            </w:r>
          </w:p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4 (добре)</w:t>
            </w:r>
          </w:p>
        </w:tc>
      </w:tr>
      <w:tr w:rsidR="00685596" w:rsidRPr="00560F7C" w:rsidTr="000D438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75 – 84</w:t>
            </w:r>
          </w:p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685596" w:rsidRPr="00560F7C" w:rsidTr="000D438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70 – 74</w:t>
            </w:r>
          </w:p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 (задовільно)</w:t>
            </w:r>
          </w:p>
        </w:tc>
      </w:tr>
      <w:tr w:rsidR="00685596" w:rsidRPr="00560F7C" w:rsidTr="000D438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60 – 69</w:t>
            </w:r>
          </w:p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  <w:tr w:rsidR="00685596" w:rsidRPr="00560F7C" w:rsidTr="000D438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35 – 59</w:t>
            </w:r>
          </w:p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2 (незадовільно)</w:t>
            </w:r>
          </w:p>
        </w:tc>
      </w:tr>
      <w:tr w:rsidR="00685596" w:rsidRPr="00560F7C" w:rsidTr="000D438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1 – 34</w:t>
            </w:r>
          </w:p>
          <w:p w:rsidR="00685596" w:rsidRPr="00560F7C" w:rsidRDefault="00685596" w:rsidP="000D4382">
            <w:pPr>
              <w:suppressAutoHyphens/>
              <w:jc w:val="center"/>
              <w:rPr>
                <w:color w:val="000000"/>
                <w:spacing w:val="-2"/>
                <w:szCs w:val="28"/>
                <w:lang w:val="uk-UA" w:eastAsia="ar-SA"/>
              </w:rPr>
            </w:pPr>
            <w:r w:rsidRPr="00560F7C">
              <w:rPr>
                <w:color w:val="000000"/>
                <w:spacing w:val="-2"/>
                <w:szCs w:val="28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560F7C" w:rsidRDefault="00685596" w:rsidP="000D4382">
            <w:pPr>
              <w:rPr>
                <w:color w:val="000000"/>
                <w:spacing w:val="-2"/>
                <w:szCs w:val="28"/>
                <w:lang w:val="uk-UA" w:eastAsia="ar-SA"/>
              </w:rPr>
            </w:pPr>
          </w:p>
        </w:tc>
      </w:tr>
    </w:tbl>
    <w:p w:rsidR="00685596" w:rsidRPr="00560F7C" w:rsidRDefault="00685596" w:rsidP="00685596">
      <w:pPr>
        <w:shd w:val="clear" w:color="auto" w:fill="FFFFFF"/>
        <w:tabs>
          <w:tab w:val="left" w:pos="979"/>
        </w:tabs>
        <w:suppressAutoHyphens/>
        <w:ind w:hanging="567"/>
        <w:jc w:val="both"/>
        <w:rPr>
          <w:color w:val="000000"/>
          <w:szCs w:val="28"/>
          <w:lang w:val="uk-UA" w:eastAsia="ar-SA"/>
        </w:rPr>
      </w:pPr>
    </w:p>
    <w:p w:rsidR="00685596" w:rsidRPr="00560F7C" w:rsidRDefault="00685596" w:rsidP="00685596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Критерії оцінювання підсумкового контролю – екзамену (20 балів).</w:t>
      </w:r>
      <w:r w:rsidRPr="00560F7C">
        <w:rPr>
          <w:szCs w:val="28"/>
          <w:lang w:val="uk-UA"/>
        </w:rPr>
        <w:t xml:space="preserve"> </w:t>
      </w:r>
    </w:p>
    <w:p w:rsidR="00685596" w:rsidRPr="00560F7C" w:rsidRDefault="00685596" w:rsidP="00685596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szCs w:val="28"/>
          <w:lang w:val="uk-UA"/>
        </w:rPr>
        <w:t xml:space="preserve">Екзамен </w:t>
      </w:r>
      <w:r>
        <w:rPr>
          <w:szCs w:val="28"/>
          <w:lang w:val="uk-UA"/>
        </w:rPr>
        <w:t xml:space="preserve">проводиться у письмовій формі </w:t>
      </w:r>
      <w:r w:rsidRPr="00560F7C">
        <w:rPr>
          <w:szCs w:val="28"/>
          <w:lang w:val="uk-UA"/>
        </w:rPr>
        <w:t>для покращання оцінки, отриманої за результатами поточного рейтингового контролю</w:t>
      </w:r>
      <w:r w:rsidRPr="00560F7C">
        <w:rPr>
          <w:color w:val="000000"/>
          <w:spacing w:val="-2"/>
          <w:szCs w:val="28"/>
          <w:lang w:val="uk-UA"/>
        </w:rPr>
        <w:t xml:space="preserve">. </w:t>
      </w:r>
    </w:p>
    <w:p w:rsidR="00685596" w:rsidRPr="00560F7C" w:rsidRDefault="00685596" w:rsidP="00685596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  <w:szCs w:val="28"/>
          <w:lang w:val="uk-UA"/>
        </w:rPr>
      </w:pPr>
      <w:r w:rsidRPr="00560F7C">
        <w:rPr>
          <w:b/>
          <w:bCs/>
          <w:color w:val="000000"/>
          <w:spacing w:val="-2"/>
          <w:szCs w:val="28"/>
          <w:lang w:val="uk-UA"/>
        </w:rPr>
        <w:t>Екзаменаційний білет складається з трьох теоретичних питань.</w:t>
      </w:r>
    </w:p>
    <w:p w:rsidR="00685596" w:rsidRPr="00560F7C" w:rsidRDefault="00685596" w:rsidP="00685596">
      <w:pPr>
        <w:tabs>
          <w:tab w:val="left" w:pos="1134"/>
        </w:tabs>
        <w:ind w:firstLine="709"/>
        <w:jc w:val="both"/>
        <w:rPr>
          <w:color w:val="000000"/>
          <w:spacing w:val="-2"/>
          <w:szCs w:val="28"/>
          <w:lang w:val="uk-UA"/>
        </w:rPr>
      </w:pPr>
      <w:r w:rsidRPr="00560F7C">
        <w:rPr>
          <w:color w:val="000000"/>
          <w:spacing w:val="-2"/>
          <w:szCs w:val="28"/>
          <w:lang w:val="uk-UA"/>
        </w:rPr>
        <w:t>Максимальний результат виконання екзаменаційного завдання оцінюється в 20 балів:</w:t>
      </w:r>
    </w:p>
    <w:p w:rsidR="00685596" w:rsidRPr="00560F7C" w:rsidRDefault="00685596" w:rsidP="00685596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20 балів</w:t>
      </w:r>
      <w:r w:rsidRPr="00560F7C">
        <w:rPr>
          <w:szCs w:val="28"/>
          <w:lang w:val="uk-UA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685596" w:rsidRPr="00560F7C" w:rsidRDefault="00685596" w:rsidP="00685596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lastRenderedPageBreak/>
        <w:t>19 – 15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685596" w:rsidRPr="00560F7C" w:rsidRDefault="00685596" w:rsidP="00685596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14 – 10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685596" w:rsidRPr="00560F7C" w:rsidRDefault="00685596" w:rsidP="00685596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9 – 5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685596" w:rsidRPr="00560F7C" w:rsidRDefault="00685596" w:rsidP="00685596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4 - 1 балів</w:t>
      </w:r>
      <w:r w:rsidRPr="00560F7C">
        <w:rPr>
          <w:i/>
          <w:szCs w:val="28"/>
          <w:lang w:val="uk-UA"/>
        </w:rPr>
        <w:t xml:space="preserve"> </w:t>
      </w:r>
      <w:r w:rsidRPr="00560F7C">
        <w:rPr>
          <w:szCs w:val="28"/>
          <w:lang w:val="uk-UA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685596" w:rsidRPr="00560F7C" w:rsidRDefault="00685596" w:rsidP="00685596">
      <w:pPr>
        <w:ind w:firstLine="709"/>
        <w:jc w:val="both"/>
        <w:rPr>
          <w:szCs w:val="28"/>
          <w:lang w:val="uk-UA"/>
        </w:rPr>
      </w:pPr>
      <w:r w:rsidRPr="00560F7C">
        <w:rPr>
          <w:b/>
          <w:bCs/>
          <w:iCs/>
          <w:szCs w:val="28"/>
          <w:lang w:val="uk-UA"/>
        </w:rPr>
        <w:t>0 балів</w:t>
      </w:r>
      <w:r w:rsidRPr="00560F7C">
        <w:rPr>
          <w:szCs w:val="28"/>
          <w:lang w:val="uk-UA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685596" w:rsidRPr="00560F7C" w:rsidRDefault="00685596" w:rsidP="00685596">
      <w:pPr>
        <w:shd w:val="clear" w:color="auto" w:fill="FFFFFF"/>
        <w:jc w:val="center"/>
        <w:rPr>
          <w:b/>
          <w:szCs w:val="28"/>
          <w:lang w:val="uk-UA"/>
        </w:rPr>
      </w:pPr>
    </w:p>
    <w:p w:rsidR="00685596" w:rsidRPr="00243D4B" w:rsidRDefault="00685596" w:rsidP="00685596">
      <w:pPr>
        <w:pStyle w:val="a8"/>
        <w:numPr>
          <w:ilvl w:val="0"/>
          <w:numId w:val="9"/>
        </w:numPr>
        <w:shd w:val="clear" w:color="auto" w:fill="FFFFFF"/>
        <w:jc w:val="center"/>
        <w:rPr>
          <w:b/>
          <w:szCs w:val="28"/>
          <w:lang w:val="uk-UA"/>
        </w:rPr>
      </w:pPr>
      <w:r w:rsidRPr="00243D4B">
        <w:rPr>
          <w:b/>
          <w:szCs w:val="28"/>
          <w:lang w:val="uk-UA"/>
        </w:rPr>
        <w:t>Рекомендована література</w:t>
      </w:r>
    </w:p>
    <w:p w:rsidR="00685596" w:rsidRPr="00243D4B" w:rsidRDefault="00685596" w:rsidP="00685596">
      <w:pPr>
        <w:pStyle w:val="a8"/>
        <w:shd w:val="clear" w:color="auto" w:fill="FFFFFF"/>
        <w:ind w:left="828"/>
        <w:rPr>
          <w:b/>
          <w:bCs/>
          <w:spacing w:val="-6"/>
          <w:szCs w:val="28"/>
          <w:lang w:val="uk-UA"/>
        </w:rPr>
      </w:pPr>
    </w:p>
    <w:p w:rsidR="00685596" w:rsidRDefault="00685596" w:rsidP="00685596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60F7C">
        <w:rPr>
          <w:b/>
          <w:bCs/>
          <w:spacing w:val="-6"/>
          <w:szCs w:val="28"/>
          <w:lang w:val="uk-UA"/>
        </w:rPr>
        <w:t>Основна</w:t>
      </w:r>
    </w:p>
    <w:p w:rsidR="00685596" w:rsidRPr="00560F7C" w:rsidRDefault="00685596" w:rsidP="00685596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685596" w:rsidRDefault="00685596" w:rsidP="00685596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9C2E4A">
        <w:rPr>
          <w:szCs w:val="28"/>
          <w:lang w:val="uk-UA"/>
        </w:rPr>
        <w:t>Кримінальний процесуальний кодекс України: Закон України від 13.04.2012 № 4651-VI. Відомості Верховної Ради України. 2013. № 9-10, № 11-12, № 13. Ст.88.</w:t>
      </w:r>
    </w:p>
    <w:p w:rsidR="00A31495" w:rsidRDefault="00A31495" w:rsidP="00685596">
      <w:pPr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Закон України «Про оперативно-розшукову діяльність»: станом на 20 січня 2020 року. Харків: Право, 2020. 32 с.</w:t>
      </w:r>
    </w:p>
    <w:p w:rsidR="00D227E0" w:rsidRDefault="00D227E0" w:rsidP="00D227E0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>Криміналістика: під</w:t>
      </w:r>
      <w:r>
        <w:rPr>
          <w:szCs w:val="28"/>
          <w:lang w:val="uk-UA"/>
        </w:rPr>
        <w:t>ручник: у 2 т. / В.Ю. Шепітько та ін.</w:t>
      </w:r>
      <w:r w:rsidRPr="00637A9C">
        <w:rPr>
          <w:szCs w:val="28"/>
          <w:lang w:val="uk-UA"/>
        </w:rPr>
        <w:t>; за ред. В.Ю. Шепітька. Харків: Право, 2019. Т.1. 456 с.</w:t>
      </w:r>
    </w:p>
    <w:p w:rsidR="00D227E0" w:rsidRDefault="00D227E0" w:rsidP="00D227E0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>Криміналістика: підр</w:t>
      </w:r>
      <w:r>
        <w:rPr>
          <w:szCs w:val="28"/>
          <w:lang w:val="uk-UA"/>
        </w:rPr>
        <w:t>учник: у 2 т. / В.Ю. Шепітько та ін.</w:t>
      </w:r>
      <w:r w:rsidRPr="00637A9C">
        <w:rPr>
          <w:szCs w:val="28"/>
          <w:lang w:val="uk-UA"/>
        </w:rPr>
        <w:t>; за ред. В.Ю. Шепітька. Харків: Право, 2019. Т.</w:t>
      </w:r>
      <w:r>
        <w:rPr>
          <w:szCs w:val="28"/>
          <w:lang w:val="uk-UA"/>
        </w:rPr>
        <w:t>2</w:t>
      </w:r>
      <w:r w:rsidRPr="00637A9C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328</w:t>
      </w:r>
      <w:r w:rsidRPr="00637A9C">
        <w:rPr>
          <w:szCs w:val="28"/>
          <w:lang w:val="uk-UA"/>
        </w:rPr>
        <w:t xml:space="preserve"> с.</w:t>
      </w:r>
    </w:p>
    <w:p w:rsidR="00D227E0" w:rsidRDefault="00D227E0" w:rsidP="00D227E0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 xml:space="preserve">Велика українська енциклопедія : у 20 т. / Т.20 : Криміналістика, судова експертиза, юридична психологія / </w:t>
      </w:r>
      <w:proofErr w:type="spellStart"/>
      <w:r w:rsidRPr="00637A9C">
        <w:rPr>
          <w:szCs w:val="28"/>
          <w:lang w:val="uk-UA"/>
        </w:rPr>
        <w:t>редкол</w:t>
      </w:r>
      <w:proofErr w:type="spellEnd"/>
      <w:r w:rsidRPr="00637A9C">
        <w:rPr>
          <w:szCs w:val="28"/>
          <w:lang w:val="uk-UA"/>
        </w:rPr>
        <w:t>.: В.Ю. Шепітько (голова) та ін.; Нац. акад. прав. наук України; Ін-т держави і права ім. В.М. Корецького НАН України; Нац. юрид. ун-т ім. Ярослава Мудрого. Харків : Право, 2018. 952 с.: іл.</w:t>
      </w:r>
    </w:p>
    <w:p w:rsidR="00D227E0" w:rsidRDefault="00D227E0" w:rsidP="00D227E0">
      <w:pPr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Савич М.В. Криминалистическая </w:t>
      </w:r>
      <w:proofErr w:type="spellStart"/>
      <w:r>
        <w:rPr>
          <w:szCs w:val="28"/>
          <w:lang w:val="uk-UA"/>
        </w:rPr>
        <w:t>техника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учебно-методическое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пособие</w:t>
      </w:r>
      <w:proofErr w:type="spellEnd"/>
      <w:r>
        <w:rPr>
          <w:szCs w:val="28"/>
          <w:lang w:val="uk-UA"/>
        </w:rPr>
        <w:t xml:space="preserve">: в 2 ч. / А.В. Дроздов и др.; </w:t>
      </w:r>
      <w:proofErr w:type="spellStart"/>
      <w:r>
        <w:rPr>
          <w:szCs w:val="28"/>
          <w:lang w:val="uk-UA"/>
        </w:rPr>
        <w:t>под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общ</w:t>
      </w:r>
      <w:proofErr w:type="spellEnd"/>
      <w:r>
        <w:rPr>
          <w:szCs w:val="28"/>
          <w:lang w:val="uk-UA"/>
        </w:rPr>
        <w:t xml:space="preserve">. ред. М.В. Савич. </w:t>
      </w:r>
      <w:proofErr w:type="spellStart"/>
      <w:r>
        <w:rPr>
          <w:szCs w:val="28"/>
          <w:lang w:val="uk-UA"/>
        </w:rPr>
        <w:t>Минск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Академия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МВД</w:t>
      </w:r>
      <w:proofErr w:type="spellEnd"/>
      <w:r>
        <w:rPr>
          <w:szCs w:val="28"/>
          <w:lang w:val="uk-UA"/>
        </w:rPr>
        <w:t xml:space="preserve">, 2018. Ч.1. 99 </w:t>
      </w:r>
      <w:r>
        <w:rPr>
          <w:szCs w:val="28"/>
          <w:lang w:val="uk-UA"/>
        </w:rPr>
        <w:sym w:font="Symbol" w:char="F05B"/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sym w:font="Symbol" w:char="F05D"/>
      </w:r>
      <w:r>
        <w:rPr>
          <w:szCs w:val="28"/>
          <w:lang w:val="uk-UA"/>
        </w:rPr>
        <w:t xml:space="preserve"> с.</w:t>
      </w:r>
    </w:p>
    <w:p w:rsidR="00D227E0" w:rsidRPr="00D227E0" w:rsidRDefault="00D227E0" w:rsidP="00D227E0">
      <w:pPr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Криминалистическая </w:t>
      </w:r>
      <w:proofErr w:type="spellStart"/>
      <w:r>
        <w:rPr>
          <w:szCs w:val="28"/>
          <w:lang w:val="uk-UA"/>
        </w:rPr>
        <w:t>техника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учебно-методическое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пособие</w:t>
      </w:r>
      <w:proofErr w:type="spellEnd"/>
      <w:r>
        <w:rPr>
          <w:szCs w:val="28"/>
          <w:lang w:val="uk-UA"/>
        </w:rPr>
        <w:t xml:space="preserve">: в 2 ч. </w:t>
      </w:r>
      <w:proofErr w:type="spellStart"/>
      <w:r>
        <w:rPr>
          <w:szCs w:val="28"/>
          <w:lang w:val="uk-UA"/>
        </w:rPr>
        <w:t>Минск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Академия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МВД</w:t>
      </w:r>
      <w:proofErr w:type="spellEnd"/>
      <w:r>
        <w:rPr>
          <w:szCs w:val="28"/>
          <w:lang w:val="uk-UA"/>
        </w:rPr>
        <w:t xml:space="preserve">, 2018. Ч.2. 413 </w:t>
      </w:r>
      <w:r>
        <w:rPr>
          <w:szCs w:val="28"/>
          <w:lang w:val="uk-UA"/>
        </w:rPr>
        <w:sym w:font="Symbol" w:char="F05B"/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sym w:font="Symbol" w:char="F05D"/>
      </w:r>
      <w:r>
        <w:rPr>
          <w:szCs w:val="28"/>
          <w:lang w:val="uk-UA"/>
        </w:rPr>
        <w:t xml:space="preserve"> с.</w:t>
      </w:r>
    </w:p>
    <w:p w:rsidR="00685596" w:rsidRDefault="00685596" w:rsidP="00685596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015B6B">
        <w:rPr>
          <w:szCs w:val="28"/>
          <w:lang w:val="uk-UA"/>
        </w:rPr>
        <w:t>Настільна книга слідчого Національної поліції України: практичний посібник / А.В. Дрозд та ін. Київ: «Центр учбової літератури», 2017. 480 с.</w:t>
      </w:r>
    </w:p>
    <w:p w:rsidR="00A31495" w:rsidRDefault="00A31495" w:rsidP="007E2314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7E2314">
        <w:rPr>
          <w:szCs w:val="28"/>
          <w:lang w:val="uk-UA"/>
        </w:rPr>
        <w:lastRenderedPageBreak/>
        <w:t>Основи оператив</w:t>
      </w:r>
      <w:r w:rsidR="007E2314">
        <w:rPr>
          <w:szCs w:val="28"/>
          <w:lang w:val="uk-UA"/>
        </w:rPr>
        <w:t>но-розшукової діяльності: навчальний посібник / С.В. </w:t>
      </w:r>
      <w:proofErr w:type="spellStart"/>
      <w:r w:rsidR="007E2314" w:rsidRPr="007E2314">
        <w:rPr>
          <w:szCs w:val="28"/>
          <w:lang w:val="uk-UA"/>
        </w:rPr>
        <w:t>Албул</w:t>
      </w:r>
      <w:proofErr w:type="spellEnd"/>
      <w:r w:rsidR="007E2314" w:rsidRPr="007E2314">
        <w:rPr>
          <w:szCs w:val="28"/>
          <w:lang w:val="uk-UA"/>
        </w:rPr>
        <w:t xml:space="preserve"> та ін.</w:t>
      </w:r>
      <w:r w:rsidRPr="007E2314">
        <w:rPr>
          <w:szCs w:val="28"/>
          <w:lang w:val="uk-UA"/>
        </w:rPr>
        <w:t>; за заг. ред.</w:t>
      </w:r>
      <w:r w:rsidR="007E2314" w:rsidRPr="007E2314">
        <w:rPr>
          <w:szCs w:val="28"/>
          <w:lang w:val="uk-UA"/>
        </w:rPr>
        <w:t xml:space="preserve"> </w:t>
      </w:r>
      <w:r w:rsidR="007E2314">
        <w:rPr>
          <w:szCs w:val="28"/>
          <w:lang w:val="uk-UA"/>
        </w:rPr>
        <w:t xml:space="preserve">С. В. </w:t>
      </w:r>
      <w:proofErr w:type="spellStart"/>
      <w:r w:rsidR="007E2314">
        <w:rPr>
          <w:szCs w:val="28"/>
          <w:lang w:val="uk-UA"/>
        </w:rPr>
        <w:t>Албула</w:t>
      </w:r>
      <w:proofErr w:type="spellEnd"/>
      <w:r w:rsidR="007E2314">
        <w:rPr>
          <w:szCs w:val="28"/>
          <w:lang w:val="uk-UA"/>
        </w:rPr>
        <w:t xml:space="preserve">. </w:t>
      </w:r>
      <w:r w:rsidRPr="007E2314">
        <w:rPr>
          <w:szCs w:val="28"/>
          <w:lang w:val="uk-UA"/>
        </w:rPr>
        <w:t>Одеса : ОДУВС,</w:t>
      </w:r>
      <w:r w:rsidR="007E2314">
        <w:rPr>
          <w:szCs w:val="28"/>
          <w:lang w:val="uk-UA"/>
        </w:rPr>
        <w:t xml:space="preserve"> 2016. 270 с. </w:t>
      </w:r>
      <w:r w:rsidR="00BD1986">
        <w:rPr>
          <w:szCs w:val="28"/>
          <w:lang w:val="uk-UA"/>
        </w:rPr>
        <w:t>з</w:t>
      </w:r>
      <w:r w:rsidR="00BD1986">
        <w:rPr>
          <w:szCs w:val="28"/>
          <w:lang w:val="en-US"/>
        </w:rPr>
        <w:t> </w:t>
      </w:r>
      <w:r w:rsidRPr="007E2314">
        <w:rPr>
          <w:szCs w:val="28"/>
          <w:lang w:val="uk-UA"/>
        </w:rPr>
        <w:t>іл. (Серія: Теорія і</w:t>
      </w:r>
      <w:r w:rsidR="007E2314" w:rsidRPr="007E2314">
        <w:rPr>
          <w:szCs w:val="28"/>
          <w:lang w:val="uk-UA"/>
        </w:rPr>
        <w:t xml:space="preserve"> </w:t>
      </w:r>
      <w:r w:rsidRPr="007E2314">
        <w:rPr>
          <w:szCs w:val="28"/>
          <w:lang w:val="uk-UA"/>
        </w:rPr>
        <w:t>практика ОРД).</w:t>
      </w:r>
    </w:p>
    <w:p w:rsidR="00500B55" w:rsidRPr="007E2314" w:rsidRDefault="00500B55" w:rsidP="007E2314">
      <w:pPr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 w:rsidRPr="00262580">
        <w:rPr>
          <w:szCs w:val="28"/>
          <w:lang w:val="uk-UA"/>
        </w:rPr>
        <w:t>Сабадаш</w:t>
      </w:r>
      <w:proofErr w:type="spellEnd"/>
      <w:r w:rsidRPr="00262580">
        <w:rPr>
          <w:szCs w:val="28"/>
          <w:lang w:val="uk-UA"/>
        </w:rPr>
        <w:t xml:space="preserve"> В.П.</w:t>
      </w:r>
      <w:r>
        <w:rPr>
          <w:szCs w:val="28"/>
          <w:lang w:val="uk-UA"/>
        </w:rPr>
        <w:t xml:space="preserve">, </w:t>
      </w:r>
      <w:r w:rsidRPr="00262580">
        <w:rPr>
          <w:szCs w:val="28"/>
          <w:lang w:val="uk-UA"/>
        </w:rPr>
        <w:t xml:space="preserve">М.О. </w:t>
      </w:r>
      <w:proofErr w:type="spellStart"/>
      <w:r w:rsidRPr="00262580">
        <w:rPr>
          <w:szCs w:val="28"/>
          <w:lang w:val="uk-UA"/>
        </w:rPr>
        <w:t>Ларкін</w:t>
      </w:r>
      <w:proofErr w:type="spellEnd"/>
      <w:r w:rsidRPr="00262580">
        <w:rPr>
          <w:szCs w:val="28"/>
          <w:lang w:val="uk-UA"/>
        </w:rPr>
        <w:t xml:space="preserve"> Криміналістика: нав</w:t>
      </w:r>
      <w:r>
        <w:rPr>
          <w:szCs w:val="28"/>
          <w:lang w:val="uk-UA"/>
        </w:rPr>
        <w:t xml:space="preserve">чальний посібник. Київ: «Центр учбової літератури», 2013. </w:t>
      </w:r>
      <w:r w:rsidRPr="00262580">
        <w:rPr>
          <w:szCs w:val="28"/>
          <w:lang w:val="uk-UA"/>
        </w:rPr>
        <w:t>228 с.</w:t>
      </w:r>
    </w:p>
    <w:p w:rsidR="00685596" w:rsidRDefault="00685596" w:rsidP="00685596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262580">
        <w:rPr>
          <w:szCs w:val="28"/>
          <w:lang w:val="uk-UA"/>
        </w:rPr>
        <w:t xml:space="preserve">Експертизи у судовій практиці: науково-практичний посібник / Т.М. </w:t>
      </w:r>
      <w:proofErr w:type="spellStart"/>
      <w:r w:rsidRPr="00262580">
        <w:rPr>
          <w:szCs w:val="28"/>
          <w:lang w:val="uk-UA"/>
        </w:rPr>
        <w:t>Арсенюк</w:t>
      </w:r>
      <w:proofErr w:type="spellEnd"/>
      <w:r w:rsidRPr="00262580">
        <w:rPr>
          <w:szCs w:val="28"/>
          <w:lang w:val="uk-UA"/>
        </w:rPr>
        <w:t xml:space="preserve"> та </w:t>
      </w:r>
      <w:proofErr w:type="spellStart"/>
      <w:r w:rsidRPr="00262580">
        <w:rPr>
          <w:szCs w:val="28"/>
          <w:lang w:val="uk-UA"/>
        </w:rPr>
        <w:t>ін</w:t>
      </w:r>
      <w:proofErr w:type="spellEnd"/>
      <w:r w:rsidRPr="00262580">
        <w:rPr>
          <w:szCs w:val="28"/>
          <w:lang w:val="uk-UA"/>
        </w:rPr>
        <w:t xml:space="preserve">; за заг. ред. В.Г. </w:t>
      </w:r>
      <w:proofErr w:type="spellStart"/>
      <w:r w:rsidRPr="00262580">
        <w:rPr>
          <w:szCs w:val="28"/>
          <w:lang w:val="uk-UA"/>
        </w:rPr>
        <w:t>Гончаренка</w:t>
      </w:r>
      <w:proofErr w:type="spellEnd"/>
      <w:r w:rsidRPr="00262580">
        <w:rPr>
          <w:szCs w:val="28"/>
          <w:lang w:val="uk-UA"/>
        </w:rPr>
        <w:t xml:space="preserve">. 2-ге вид., перероб і </w:t>
      </w:r>
      <w:proofErr w:type="spellStart"/>
      <w:r w:rsidRPr="00262580">
        <w:rPr>
          <w:szCs w:val="28"/>
          <w:lang w:val="uk-UA"/>
        </w:rPr>
        <w:t>допов</w:t>
      </w:r>
      <w:proofErr w:type="spellEnd"/>
      <w:r w:rsidRPr="00262580">
        <w:rPr>
          <w:szCs w:val="28"/>
          <w:lang w:val="uk-UA"/>
        </w:rPr>
        <w:t>. Київ: Юрінком Інтер, 2010. 400 с.</w:t>
      </w:r>
    </w:p>
    <w:p w:rsidR="00685596" w:rsidRDefault="00685596" w:rsidP="00685596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637A9C">
        <w:rPr>
          <w:szCs w:val="28"/>
          <w:lang w:val="uk-UA"/>
        </w:rPr>
        <w:t xml:space="preserve">Психологія слідчої діяльності: навчальний посібник / В.Г.Андросюк та ін.; за </w:t>
      </w:r>
      <w:proofErr w:type="spellStart"/>
      <w:r w:rsidRPr="00637A9C">
        <w:rPr>
          <w:szCs w:val="28"/>
          <w:lang w:val="uk-UA"/>
        </w:rPr>
        <w:t>заг.ред</w:t>
      </w:r>
      <w:proofErr w:type="spellEnd"/>
      <w:r w:rsidRPr="00637A9C">
        <w:rPr>
          <w:szCs w:val="28"/>
          <w:lang w:val="uk-UA"/>
        </w:rPr>
        <w:t>. Л.І.Казміренко. Київ: Правова єдність, 2009. 200 с.</w:t>
      </w:r>
    </w:p>
    <w:p w:rsidR="007E2314" w:rsidRPr="007E2314" w:rsidRDefault="007E2314" w:rsidP="007E2314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7E2314">
        <w:rPr>
          <w:szCs w:val="28"/>
          <w:lang w:val="uk-UA"/>
        </w:rPr>
        <w:t>Бандурка О.М.</w:t>
      </w:r>
      <w:r>
        <w:rPr>
          <w:szCs w:val="28"/>
          <w:lang w:val="uk-UA"/>
        </w:rPr>
        <w:t xml:space="preserve"> </w:t>
      </w:r>
      <w:r w:rsidRPr="007E2314">
        <w:rPr>
          <w:szCs w:val="28"/>
          <w:lang w:val="uk-UA"/>
        </w:rPr>
        <w:t>Оперативно-розшукова ді</w:t>
      </w:r>
      <w:r>
        <w:rPr>
          <w:szCs w:val="28"/>
          <w:lang w:val="uk-UA"/>
        </w:rPr>
        <w:t xml:space="preserve">яльність. Частина I: Підручник. </w:t>
      </w:r>
      <w:r w:rsidRPr="007E2314">
        <w:rPr>
          <w:szCs w:val="28"/>
          <w:lang w:val="uk-UA"/>
        </w:rPr>
        <w:t xml:space="preserve">Харків: Вид-во Нац. </w:t>
      </w:r>
      <w:proofErr w:type="spellStart"/>
      <w:r w:rsidRPr="007E2314">
        <w:rPr>
          <w:szCs w:val="28"/>
          <w:lang w:val="uk-UA"/>
        </w:rPr>
        <w:t>ун-ту</w:t>
      </w:r>
      <w:proofErr w:type="spellEnd"/>
      <w:r w:rsidRPr="007E2314">
        <w:rPr>
          <w:szCs w:val="28"/>
          <w:lang w:val="uk-UA"/>
        </w:rPr>
        <w:t xml:space="preserve"> внутр. справ,</w:t>
      </w:r>
      <w:r>
        <w:rPr>
          <w:szCs w:val="28"/>
          <w:lang w:val="uk-UA"/>
        </w:rPr>
        <w:t xml:space="preserve"> 2002. </w:t>
      </w:r>
      <w:r w:rsidRPr="007E2314">
        <w:rPr>
          <w:szCs w:val="28"/>
          <w:lang w:val="uk-UA"/>
        </w:rPr>
        <w:t>336 с.</w:t>
      </w:r>
    </w:p>
    <w:p w:rsidR="00685596" w:rsidRPr="00D363D9" w:rsidRDefault="00685596" w:rsidP="00685596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685596" w:rsidRDefault="00685596" w:rsidP="00685596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60F7C">
        <w:rPr>
          <w:b/>
          <w:bCs/>
          <w:spacing w:val="-6"/>
          <w:szCs w:val="28"/>
          <w:lang w:val="uk-UA"/>
        </w:rPr>
        <w:t>Додаткова</w:t>
      </w:r>
    </w:p>
    <w:p w:rsidR="00685596" w:rsidRPr="00560F7C" w:rsidRDefault="00685596" w:rsidP="00685596">
      <w:pPr>
        <w:shd w:val="clear" w:color="auto" w:fill="FFFFFF"/>
        <w:jc w:val="center"/>
        <w:rPr>
          <w:szCs w:val="28"/>
          <w:lang w:val="uk-UA"/>
        </w:rPr>
      </w:pPr>
    </w:p>
    <w:p w:rsidR="00DF2CD9" w:rsidRDefault="00DF2CD9" w:rsidP="00685596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proofErr w:type="spellStart"/>
      <w:r w:rsidRPr="000D4382">
        <w:rPr>
          <w:szCs w:val="28"/>
          <w:lang w:val="uk-UA"/>
        </w:rPr>
        <w:t>Телийчук</w:t>
      </w:r>
      <w:proofErr w:type="spellEnd"/>
      <w:r w:rsidRPr="000D4382">
        <w:rPr>
          <w:szCs w:val="28"/>
          <w:lang w:val="uk-UA"/>
        </w:rPr>
        <w:t xml:space="preserve"> В., </w:t>
      </w:r>
      <w:proofErr w:type="spellStart"/>
      <w:r w:rsidRPr="000D4382">
        <w:rPr>
          <w:szCs w:val="28"/>
          <w:lang w:val="uk-UA"/>
        </w:rPr>
        <w:t>Семеницкий</w:t>
      </w:r>
      <w:proofErr w:type="spellEnd"/>
      <w:r w:rsidRPr="000D4382">
        <w:rPr>
          <w:szCs w:val="28"/>
          <w:lang w:val="uk-UA"/>
        </w:rPr>
        <w:t xml:space="preserve"> А. </w:t>
      </w:r>
      <w:proofErr w:type="spellStart"/>
      <w:r w:rsidRPr="000D4382">
        <w:rPr>
          <w:szCs w:val="28"/>
          <w:lang w:val="uk-UA"/>
        </w:rPr>
        <w:t>Некоторые</w:t>
      </w:r>
      <w:proofErr w:type="spellEnd"/>
      <w:r w:rsidRPr="000D4382">
        <w:rPr>
          <w:szCs w:val="28"/>
          <w:lang w:val="uk-UA"/>
        </w:rPr>
        <w:t xml:space="preserve"> </w:t>
      </w:r>
      <w:proofErr w:type="spellStart"/>
      <w:r w:rsidR="000D4382" w:rsidRPr="000D4382">
        <w:rPr>
          <w:szCs w:val="28"/>
          <w:lang w:val="uk-UA"/>
        </w:rPr>
        <w:t>вопросы</w:t>
      </w:r>
      <w:proofErr w:type="spellEnd"/>
      <w:r w:rsidR="000D4382" w:rsidRPr="000D4382">
        <w:rPr>
          <w:szCs w:val="28"/>
          <w:lang w:val="uk-UA"/>
        </w:rPr>
        <w:t xml:space="preserve"> правового </w:t>
      </w:r>
      <w:proofErr w:type="spellStart"/>
      <w:r w:rsidR="000D4382" w:rsidRPr="000D4382">
        <w:rPr>
          <w:szCs w:val="28"/>
          <w:lang w:val="uk-UA"/>
        </w:rPr>
        <w:t>регулирования</w:t>
      </w:r>
      <w:proofErr w:type="spellEnd"/>
      <w:r w:rsidR="000D4382" w:rsidRPr="000D4382">
        <w:rPr>
          <w:szCs w:val="28"/>
          <w:lang w:val="uk-UA"/>
        </w:rPr>
        <w:t xml:space="preserve"> </w:t>
      </w:r>
      <w:proofErr w:type="spellStart"/>
      <w:r w:rsidR="000D4382" w:rsidRPr="000D4382">
        <w:rPr>
          <w:szCs w:val="28"/>
          <w:lang w:val="uk-UA"/>
        </w:rPr>
        <w:t>взаимодействия</w:t>
      </w:r>
      <w:proofErr w:type="spellEnd"/>
      <w:r w:rsidR="000D4382" w:rsidRPr="000D4382">
        <w:rPr>
          <w:szCs w:val="28"/>
          <w:lang w:val="uk-UA"/>
        </w:rPr>
        <w:t xml:space="preserve"> </w:t>
      </w:r>
      <w:proofErr w:type="spellStart"/>
      <w:r w:rsidR="000D4382" w:rsidRPr="000D4382">
        <w:rPr>
          <w:szCs w:val="28"/>
          <w:lang w:val="uk-UA"/>
        </w:rPr>
        <w:t>следователя</w:t>
      </w:r>
      <w:proofErr w:type="spellEnd"/>
      <w:r w:rsidR="000D4382" w:rsidRPr="000D4382">
        <w:rPr>
          <w:szCs w:val="28"/>
          <w:lang w:val="uk-UA"/>
        </w:rPr>
        <w:t xml:space="preserve"> и </w:t>
      </w:r>
      <w:proofErr w:type="spellStart"/>
      <w:r w:rsidR="000D4382" w:rsidRPr="000D4382">
        <w:rPr>
          <w:szCs w:val="28"/>
          <w:lang w:val="uk-UA"/>
        </w:rPr>
        <w:t>оперативных</w:t>
      </w:r>
      <w:proofErr w:type="spellEnd"/>
      <w:r w:rsidR="000D4382" w:rsidRPr="000D4382">
        <w:rPr>
          <w:szCs w:val="28"/>
          <w:lang w:val="uk-UA"/>
        </w:rPr>
        <w:t xml:space="preserve"> </w:t>
      </w:r>
      <w:proofErr w:type="spellStart"/>
      <w:r w:rsidR="000D4382" w:rsidRPr="000D4382">
        <w:rPr>
          <w:szCs w:val="28"/>
          <w:lang w:val="uk-UA"/>
        </w:rPr>
        <w:t>подразделений</w:t>
      </w:r>
      <w:proofErr w:type="spellEnd"/>
      <w:r w:rsidR="000D4382" w:rsidRPr="000D4382">
        <w:rPr>
          <w:szCs w:val="28"/>
          <w:lang w:val="uk-UA"/>
        </w:rPr>
        <w:t xml:space="preserve"> </w:t>
      </w:r>
      <w:proofErr w:type="spellStart"/>
      <w:r w:rsidR="000D4382" w:rsidRPr="000D4382">
        <w:rPr>
          <w:szCs w:val="28"/>
          <w:lang w:val="uk-UA"/>
        </w:rPr>
        <w:t>Национальной</w:t>
      </w:r>
      <w:proofErr w:type="spellEnd"/>
      <w:r w:rsidR="000D4382" w:rsidRPr="000D4382">
        <w:rPr>
          <w:szCs w:val="28"/>
          <w:lang w:val="uk-UA"/>
        </w:rPr>
        <w:t xml:space="preserve"> </w:t>
      </w:r>
      <w:proofErr w:type="spellStart"/>
      <w:r w:rsidR="000D4382" w:rsidRPr="000D4382">
        <w:rPr>
          <w:szCs w:val="28"/>
          <w:lang w:val="uk-UA"/>
        </w:rPr>
        <w:t>полиции</w:t>
      </w:r>
      <w:proofErr w:type="spellEnd"/>
      <w:r w:rsidR="000D4382" w:rsidRPr="000D4382">
        <w:rPr>
          <w:szCs w:val="28"/>
          <w:lang w:val="uk-UA"/>
        </w:rPr>
        <w:t xml:space="preserve"> </w:t>
      </w:r>
      <w:proofErr w:type="spellStart"/>
      <w:r w:rsidR="000D4382" w:rsidRPr="000D4382">
        <w:rPr>
          <w:szCs w:val="28"/>
          <w:lang w:val="uk-UA"/>
        </w:rPr>
        <w:t>Украины</w:t>
      </w:r>
      <w:proofErr w:type="spellEnd"/>
      <w:r w:rsidR="000D4382" w:rsidRPr="000D4382">
        <w:rPr>
          <w:szCs w:val="28"/>
          <w:lang w:val="uk-UA"/>
        </w:rPr>
        <w:t xml:space="preserve"> по </w:t>
      </w:r>
      <w:proofErr w:type="spellStart"/>
      <w:r w:rsidR="000D4382" w:rsidRPr="000D4382">
        <w:rPr>
          <w:szCs w:val="28"/>
          <w:lang w:val="uk-UA"/>
        </w:rPr>
        <w:t>противодействию</w:t>
      </w:r>
      <w:proofErr w:type="spellEnd"/>
      <w:r w:rsidR="000D4382" w:rsidRPr="000D4382">
        <w:rPr>
          <w:szCs w:val="28"/>
          <w:lang w:val="uk-UA"/>
        </w:rPr>
        <w:t xml:space="preserve"> </w:t>
      </w:r>
      <w:proofErr w:type="spellStart"/>
      <w:r w:rsidR="000D4382" w:rsidRPr="000D4382">
        <w:rPr>
          <w:szCs w:val="28"/>
          <w:lang w:val="uk-UA"/>
        </w:rPr>
        <w:t>корыстно-насильственным</w:t>
      </w:r>
      <w:proofErr w:type="spellEnd"/>
      <w:r w:rsidR="000D4382" w:rsidRPr="000D4382">
        <w:rPr>
          <w:szCs w:val="28"/>
          <w:lang w:val="uk-UA"/>
        </w:rPr>
        <w:t xml:space="preserve"> </w:t>
      </w:r>
      <w:proofErr w:type="spellStart"/>
      <w:r w:rsidR="000D4382" w:rsidRPr="000D4382">
        <w:rPr>
          <w:szCs w:val="28"/>
          <w:lang w:val="uk-UA"/>
        </w:rPr>
        <w:t>преступлениям</w:t>
      </w:r>
      <w:proofErr w:type="spellEnd"/>
      <w:r w:rsidR="000D4382" w:rsidRPr="000D4382">
        <w:rPr>
          <w:szCs w:val="28"/>
          <w:lang w:val="uk-UA"/>
        </w:rPr>
        <w:t xml:space="preserve">. </w:t>
      </w:r>
      <w:proofErr w:type="spellStart"/>
      <w:r w:rsidR="000D4382" w:rsidRPr="000D4382">
        <w:rPr>
          <w:i/>
          <w:szCs w:val="28"/>
          <w:lang w:val="uk-UA"/>
        </w:rPr>
        <w:t>Legea</w:t>
      </w:r>
      <w:proofErr w:type="spellEnd"/>
      <w:r w:rsidR="000D4382" w:rsidRPr="000D4382">
        <w:rPr>
          <w:i/>
          <w:szCs w:val="28"/>
          <w:lang w:val="uk-UA"/>
        </w:rPr>
        <w:t xml:space="preserve"> </w:t>
      </w:r>
      <w:proofErr w:type="spellStart"/>
      <w:r w:rsidR="000D4382" w:rsidRPr="000D4382">
        <w:rPr>
          <w:i/>
          <w:szCs w:val="28"/>
          <w:lang w:val="uk-UA"/>
        </w:rPr>
        <w:t>si</w:t>
      </w:r>
      <w:proofErr w:type="spellEnd"/>
      <w:r w:rsidR="000D4382" w:rsidRPr="000D4382">
        <w:rPr>
          <w:i/>
          <w:szCs w:val="28"/>
          <w:lang w:val="uk-UA"/>
        </w:rPr>
        <w:t xml:space="preserve"> </w:t>
      </w:r>
      <w:proofErr w:type="spellStart"/>
      <w:r w:rsidR="000D4382" w:rsidRPr="000D4382">
        <w:rPr>
          <w:i/>
          <w:szCs w:val="28"/>
          <w:lang w:val="uk-UA"/>
        </w:rPr>
        <w:t>Viata</w:t>
      </w:r>
      <w:proofErr w:type="spellEnd"/>
      <w:r w:rsidR="000D4382" w:rsidRPr="000D4382">
        <w:rPr>
          <w:i/>
          <w:szCs w:val="28"/>
          <w:lang w:val="uk-UA"/>
        </w:rPr>
        <w:t>.</w:t>
      </w:r>
      <w:r w:rsidR="000D4382" w:rsidRPr="000D4382">
        <w:rPr>
          <w:szCs w:val="28"/>
          <w:lang w:val="uk-UA"/>
        </w:rPr>
        <w:t xml:space="preserve"> 2020. №2/2. С. 75-79.</w:t>
      </w:r>
    </w:p>
    <w:p w:rsidR="000D4382" w:rsidRPr="000D4382" w:rsidRDefault="000D4382" w:rsidP="00685596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Комісарчук</w:t>
      </w:r>
      <w:proofErr w:type="spellEnd"/>
      <w:r>
        <w:rPr>
          <w:szCs w:val="28"/>
          <w:lang w:val="uk-UA"/>
        </w:rPr>
        <w:t xml:space="preserve"> Р. Діяльність із виявлення, розслідування та попередження злочинів як об’єкт криміналістичної технології. </w:t>
      </w:r>
      <w:r w:rsidRPr="000D4382">
        <w:rPr>
          <w:i/>
          <w:szCs w:val="28"/>
          <w:lang w:val="uk-UA"/>
        </w:rPr>
        <w:t>Підприємництво, господарство і право.</w:t>
      </w:r>
      <w:r>
        <w:rPr>
          <w:szCs w:val="28"/>
          <w:lang w:val="uk-UA"/>
        </w:rPr>
        <w:t xml:space="preserve"> </w:t>
      </w:r>
      <w:r w:rsidR="005A7F43">
        <w:rPr>
          <w:szCs w:val="28"/>
          <w:lang w:val="uk-UA"/>
        </w:rPr>
        <w:t>2020. №2. С. 332-337.</w:t>
      </w:r>
    </w:p>
    <w:p w:rsidR="00685596" w:rsidRDefault="001D0CC6" w:rsidP="00685596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Романюк О.В., Вишневський О.С., Музика В.В. Оперативно-розшукова діяльність та безпека в пенітенціарних установах: навчальний посібник; за ред. В.О. </w:t>
      </w:r>
      <w:proofErr w:type="spellStart"/>
      <w:r>
        <w:rPr>
          <w:szCs w:val="28"/>
          <w:lang w:val="uk-UA"/>
        </w:rPr>
        <w:t>Човган</w:t>
      </w:r>
      <w:proofErr w:type="spellEnd"/>
      <w:r>
        <w:rPr>
          <w:szCs w:val="28"/>
          <w:lang w:val="uk-UA"/>
        </w:rPr>
        <w:t>. Біла Церква, 2019. 272 с.</w:t>
      </w:r>
    </w:p>
    <w:p w:rsidR="00DF2CD9" w:rsidRDefault="001D0CC6" w:rsidP="00685596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Перлін</w:t>
      </w:r>
      <w:proofErr w:type="spellEnd"/>
      <w:r>
        <w:rPr>
          <w:szCs w:val="28"/>
          <w:lang w:val="uk-UA"/>
        </w:rPr>
        <w:t xml:space="preserve"> С.І. Особливості застосування техніко-криміналістичних засобів під час проведення окремих слідчих (розшукових) дій</w:t>
      </w:r>
      <w:r w:rsidR="00DF2CD9">
        <w:rPr>
          <w:szCs w:val="28"/>
          <w:lang w:val="uk-UA"/>
        </w:rPr>
        <w:t xml:space="preserve">. </w:t>
      </w:r>
      <w:r w:rsidR="00DF2CD9" w:rsidRPr="00D14542">
        <w:rPr>
          <w:i/>
          <w:szCs w:val="28"/>
          <w:lang w:val="uk-UA"/>
        </w:rPr>
        <w:t>Науковий вісник Міжнародного гуманітарного університету. Серія: «Юриспруденція».</w:t>
      </w:r>
      <w:r w:rsidR="00DF2CD9" w:rsidRPr="00D14542">
        <w:rPr>
          <w:szCs w:val="28"/>
          <w:lang w:val="uk-UA"/>
        </w:rPr>
        <w:t xml:space="preserve"> 2019. Випуск 41. Том 2. С. 11</w:t>
      </w:r>
      <w:r w:rsidR="00DF2CD9">
        <w:rPr>
          <w:szCs w:val="28"/>
          <w:lang w:val="uk-UA"/>
        </w:rPr>
        <w:t>8</w:t>
      </w:r>
      <w:r w:rsidR="00DF2CD9" w:rsidRPr="00D14542">
        <w:rPr>
          <w:szCs w:val="28"/>
          <w:lang w:val="uk-UA"/>
        </w:rPr>
        <w:t>-1</w:t>
      </w:r>
      <w:r w:rsidR="00DF2CD9">
        <w:rPr>
          <w:szCs w:val="28"/>
          <w:lang w:val="uk-UA"/>
        </w:rPr>
        <w:t>22</w:t>
      </w:r>
    </w:p>
    <w:p w:rsidR="001D0CC6" w:rsidRDefault="00DF2CD9" w:rsidP="00685596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proofErr w:type="spellStart"/>
      <w:r w:rsidRPr="00D14542">
        <w:rPr>
          <w:szCs w:val="28"/>
          <w:lang w:val="uk-UA"/>
        </w:rPr>
        <w:t>.</w:t>
      </w:r>
      <w:r w:rsidR="000D4382">
        <w:rPr>
          <w:szCs w:val="28"/>
          <w:lang w:val="uk-UA"/>
        </w:rPr>
        <w:t>Оржинська</w:t>
      </w:r>
      <w:proofErr w:type="spellEnd"/>
      <w:r w:rsidR="000D4382">
        <w:rPr>
          <w:szCs w:val="28"/>
          <w:lang w:val="uk-UA"/>
        </w:rPr>
        <w:t xml:space="preserve"> Е.І., </w:t>
      </w:r>
      <w:proofErr w:type="spellStart"/>
      <w:r w:rsidR="000D4382">
        <w:rPr>
          <w:szCs w:val="28"/>
          <w:lang w:val="uk-UA"/>
        </w:rPr>
        <w:t>Литвін</w:t>
      </w:r>
      <w:proofErr w:type="spellEnd"/>
      <w:r w:rsidR="000D4382">
        <w:rPr>
          <w:szCs w:val="28"/>
          <w:lang w:val="uk-UA"/>
        </w:rPr>
        <w:t xml:space="preserve"> О.Я. Використання спеціальних методів у протидії контрабанді наркотиків. </w:t>
      </w:r>
      <w:r w:rsidR="000D4382" w:rsidRPr="000D4382">
        <w:rPr>
          <w:i/>
          <w:szCs w:val="28"/>
          <w:lang w:val="uk-UA"/>
        </w:rPr>
        <w:t>Право і суспільство.</w:t>
      </w:r>
      <w:r w:rsidR="000D4382">
        <w:rPr>
          <w:szCs w:val="28"/>
          <w:lang w:val="uk-UA"/>
        </w:rPr>
        <w:t xml:space="preserve"> 2019. № 4. С. 308-313.</w:t>
      </w:r>
    </w:p>
    <w:p w:rsidR="005A7F43" w:rsidRDefault="005A7F43" w:rsidP="00685596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Larkin</w:t>
      </w:r>
      <w:proofErr w:type="spellEnd"/>
      <w:r>
        <w:rPr>
          <w:szCs w:val="28"/>
          <w:lang w:val="uk-UA"/>
        </w:rPr>
        <w:t xml:space="preserve"> M. I</w:t>
      </w:r>
      <w:proofErr w:type="spellStart"/>
      <w:r>
        <w:rPr>
          <w:szCs w:val="28"/>
          <w:lang w:val="en-US"/>
        </w:rPr>
        <w:t>dentification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of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youth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informal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groups</w:t>
      </w:r>
      <w:r>
        <w:rPr>
          <w:szCs w:val="28"/>
          <w:lang w:val="uk-UA"/>
        </w:rPr>
        <w:t xml:space="preserve"> (</w:t>
      </w:r>
      <w:r>
        <w:rPr>
          <w:szCs w:val="28"/>
          <w:lang w:val="en-US"/>
        </w:rPr>
        <w:t>associations</w:t>
      </w:r>
      <w:r>
        <w:rPr>
          <w:szCs w:val="28"/>
          <w:lang w:val="uk-UA"/>
        </w:rPr>
        <w:t xml:space="preserve">) </w:t>
      </w:r>
      <w:r>
        <w:rPr>
          <w:szCs w:val="28"/>
          <w:lang w:val="en-US"/>
        </w:rPr>
        <w:t>of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criminal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orientation</w:t>
      </w:r>
      <w:r w:rsidRPr="005A7F43">
        <w:rPr>
          <w:szCs w:val="28"/>
          <w:lang w:val="uk-UA"/>
        </w:rPr>
        <w:t xml:space="preserve">. </w:t>
      </w:r>
      <w:proofErr w:type="spellStart"/>
      <w:r w:rsidRPr="005A7F43">
        <w:rPr>
          <w:i/>
          <w:szCs w:val="28"/>
          <w:lang w:val="uk-UA"/>
        </w:rPr>
        <w:t>International</w:t>
      </w:r>
      <w:proofErr w:type="spellEnd"/>
      <w:r w:rsidRPr="005A7F43">
        <w:rPr>
          <w:i/>
          <w:szCs w:val="28"/>
          <w:lang w:val="uk-UA"/>
        </w:rPr>
        <w:t xml:space="preserve"> </w:t>
      </w:r>
      <w:proofErr w:type="spellStart"/>
      <w:r w:rsidRPr="005A7F43">
        <w:rPr>
          <w:i/>
          <w:szCs w:val="28"/>
          <w:lang w:val="uk-UA"/>
        </w:rPr>
        <w:t>Scientific</w:t>
      </w:r>
      <w:proofErr w:type="spellEnd"/>
      <w:r w:rsidRPr="005A7F43">
        <w:rPr>
          <w:i/>
          <w:szCs w:val="28"/>
          <w:lang w:val="uk-UA"/>
        </w:rPr>
        <w:t xml:space="preserve"> </w:t>
      </w:r>
      <w:proofErr w:type="spellStart"/>
      <w:r w:rsidRPr="005A7F43">
        <w:rPr>
          <w:i/>
          <w:szCs w:val="28"/>
          <w:lang w:val="uk-UA"/>
        </w:rPr>
        <w:t>Conference</w:t>
      </w:r>
      <w:proofErr w:type="spellEnd"/>
      <w:r w:rsidRPr="005A7F43">
        <w:rPr>
          <w:i/>
          <w:szCs w:val="28"/>
          <w:lang w:val="uk-UA"/>
        </w:rPr>
        <w:t xml:space="preserve"> </w:t>
      </w:r>
      <w:proofErr w:type="spellStart"/>
      <w:r w:rsidRPr="005A7F43">
        <w:rPr>
          <w:i/>
          <w:szCs w:val="28"/>
          <w:lang w:val="uk-UA"/>
        </w:rPr>
        <w:t>Scientific</w:t>
      </w:r>
      <w:proofErr w:type="spellEnd"/>
      <w:r w:rsidRPr="005A7F43">
        <w:rPr>
          <w:i/>
          <w:szCs w:val="28"/>
          <w:lang w:val="uk-UA"/>
        </w:rPr>
        <w:t xml:space="preserve"> </w:t>
      </w:r>
      <w:proofErr w:type="spellStart"/>
      <w:r w:rsidRPr="005A7F43">
        <w:rPr>
          <w:i/>
          <w:szCs w:val="28"/>
          <w:lang w:val="uk-UA"/>
        </w:rPr>
        <w:t>Development</w:t>
      </w:r>
      <w:proofErr w:type="spellEnd"/>
      <w:r w:rsidRPr="005A7F43">
        <w:rPr>
          <w:i/>
          <w:szCs w:val="28"/>
          <w:lang w:val="uk-UA"/>
        </w:rPr>
        <w:t xml:space="preserve"> </w:t>
      </w:r>
      <w:proofErr w:type="spellStart"/>
      <w:r w:rsidRPr="005A7F43">
        <w:rPr>
          <w:i/>
          <w:szCs w:val="28"/>
          <w:lang w:val="uk-UA"/>
        </w:rPr>
        <w:t>of</w:t>
      </w:r>
      <w:proofErr w:type="spellEnd"/>
      <w:r w:rsidRPr="005A7F43">
        <w:rPr>
          <w:i/>
          <w:szCs w:val="28"/>
          <w:lang w:val="uk-UA"/>
        </w:rPr>
        <w:t xml:space="preserve"> </w:t>
      </w:r>
      <w:proofErr w:type="spellStart"/>
      <w:r w:rsidRPr="005A7F43">
        <w:rPr>
          <w:i/>
          <w:szCs w:val="28"/>
          <w:lang w:val="uk-UA"/>
        </w:rPr>
        <w:t>New</w:t>
      </w:r>
      <w:proofErr w:type="spellEnd"/>
      <w:r w:rsidRPr="005A7F43">
        <w:rPr>
          <w:i/>
          <w:szCs w:val="28"/>
          <w:lang w:val="uk-UA"/>
        </w:rPr>
        <w:t xml:space="preserve"> </w:t>
      </w:r>
      <w:proofErr w:type="spellStart"/>
      <w:r w:rsidRPr="005A7F43">
        <w:rPr>
          <w:i/>
          <w:szCs w:val="28"/>
          <w:lang w:val="uk-UA"/>
        </w:rPr>
        <w:t>Eastern</w:t>
      </w:r>
      <w:proofErr w:type="spellEnd"/>
      <w:r w:rsidRPr="005A7F43">
        <w:rPr>
          <w:i/>
          <w:szCs w:val="28"/>
          <w:lang w:val="uk-UA"/>
        </w:rPr>
        <w:t xml:space="preserve"> </w:t>
      </w:r>
      <w:proofErr w:type="spellStart"/>
      <w:r w:rsidRPr="005A7F43">
        <w:rPr>
          <w:i/>
          <w:szCs w:val="28"/>
          <w:lang w:val="uk-UA"/>
        </w:rPr>
        <w:t>Europe</w:t>
      </w:r>
      <w:proofErr w:type="spellEnd"/>
      <w:r w:rsidRPr="005A7F43">
        <w:rPr>
          <w:i/>
          <w:szCs w:val="28"/>
          <w:lang w:val="uk-UA"/>
        </w:rPr>
        <w:t>:</w:t>
      </w:r>
      <w:r w:rsidRPr="005A7F43">
        <w:rPr>
          <w:szCs w:val="28"/>
          <w:lang w:val="uk-UA"/>
        </w:rPr>
        <w:t xml:space="preserve"> </w:t>
      </w:r>
      <w:proofErr w:type="spellStart"/>
      <w:r w:rsidRPr="005A7F43">
        <w:rPr>
          <w:szCs w:val="28"/>
          <w:lang w:val="uk-UA"/>
        </w:rPr>
        <w:t>Conference</w:t>
      </w:r>
      <w:proofErr w:type="spellEnd"/>
      <w:r w:rsidRPr="005A7F43">
        <w:rPr>
          <w:szCs w:val="28"/>
          <w:lang w:val="uk-UA"/>
        </w:rPr>
        <w:t xml:space="preserve"> </w:t>
      </w:r>
      <w:proofErr w:type="spellStart"/>
      <w:r w:rsidRPr="005A7F43">
        <w:rPr>
          <w:szCs w:val="28"/>
          <w:lang w:val="uk-UA"/>
        </w:rPr>
        <w:t>Proceedings</w:t>
      </w:r>
      <w:proofErr w:type="spellEnd"/>
      <w:r w:rsidRPr="005A7F43">
        <w:rPr>
          <w:szCs w:val="28"/>
          <w:lang w:val="uk-UA"/>
        </w:rPr>
        <w:t xml:space="preserve">, </w:t>
      </w:r>
      <w:proofErr w:type="spellStart"/>
      <w:r w:rsidRPr="005A7F43">
        <w:rPr>
          <w:szCs w:val="28"/>
          <w:lang w:val="uk-UA"/>
        </w:rPr>
        <w:t>Part</w:t>
      </w:r>
      <w:proofErr w:type="spellEnd"/>
      <w:r w:rsidRPr="005A7F43">
        <w:rPr>
          <w:szCs w:val="28"/>
          <w:lang w:val="uk-UA"/>
        </w:rPr>
        <w:t xml:space="preserve"> I, </w:t>
      </w:r>
      <w:proofErr w:type="spellStart"/>
      <w:r w:rsidRPr="005A7F43">
        <w:rPr>
          <w:szCs w:val="28"/>
          <w:lang w:val="uk-UA"/>
        </w:rPr>
        <w:t>April</w:t>
      </w:r>
      <w:proofErr w:type="spellEnd"/>
      <w:r w:rsidRPr="005A7F43">
        <w:rPr>
          <w:szCs w:val="28"/>
          <w:lang w:val="uk-UA"/>
        </w:rPr>
        <w:t xml:space="preserve"> 6th, 2019. </w:t>
      </w:r>
      <w:proofErr w:type="spellStart"/>
      <w:r w:rsidRPr="005A7F43">
        <w:rPr>
          <w:szCs w:val="28"/>
          <w:lang w:val="uk-UA"/>
        </w:rPr>
        <w:t>Riga</w:t>
      </w:r>
      <w:proofErr w:type="spellEnd"/>
      <w:r w:rsidRPr="005A7F43">
        <w:rPr>
          <w:szCs w:val="28"/>
          <w:lang w:val="uk-UA"/>
        </w:rPr>
        <w:t xml:space="preserve">, </w:t>
      </w:r>
      <w:proofErr w:type="spellStart"/>
      <w:r w:rsidRPr="005A7F43">
        <w:rPr>
          <w:szCs w:val="28"/>
          <w:lang w:val="uk-UA"/>
        </w:rPr>
        <w:t>Latvia</w:t>
      </w:r>
      <w:proofErr w:type="spellEnd"/>
      <w:r w:rsidRPr="005A7F43">
        <w:rPr>
          <w:szCs w:val="28"/>
          <w:lang w:val="uk-UA"/>
        </w:rPr>
        <w:t xml:space="preserve">: </w:t>
      </w:r>
      <w:proofErr w:type="spellStart"/>
      <w:r w:rsidRPr="005A7F43">
        <w:rPr>
          <w:szCs w:val="28"/>
          <w:lang w:val="uk-UA"/>
        </w:rPr>
        <w:t>Baltija</w:t>
      </w:r>
      <w:proofErr w:type="spellEnd"/>
      <w:r w:rsidRPr="005A7F43">
        <w:rPr>
          <w:szCs w:val="28"/>
          <w:lang w:val="uk-UA"/>
        </w:rPr>
        <w:t xml:space="preserve"> </w:t>
      </w:r>
      <w:proofErr w:type="spellStart"/>
      <w:r w:rsidRPr="005A7F43">
        <w:rPr>
          <w:szCs w:val="28"/>
          <w:lang w:val="uk-UA"/>
        </w:rPr>
        <w:t>Publishing</w:t>
      </w:r>
      <w:proofErr w:type="spellEnd"/>
      <w:r w:rsidRPr="005A7F43">
        <w:rPr>
          <w:szCs w:val="28"/>
          <w:lang w:val="uk-UA"/>
        </w:rPr>
        <w:t>. P. 169-170.</w:t>
      </w:r>
    </w:p>
    <w:p w:rsidR="005A7F43" w:rsidRDefault="005A7F43" w:rsidP="00685596">
      <w:pPr>
        <w:widowControl w:val="0"/>
        <w:numPr>
          <w:ilvl w:val="0"/>
          <w:numId w:val="2"/>
        </w:numPr>
        <w:tabs>
          <w:tab w:val="left" w:pos="-1701"/>
        </w:tabs>
        <w:ind w:right="-1"/>
        <w:jc w:val="both"/>
        <w:rPr>
          <w:szCs w:val="28"/>
          <w:lang w:val="uk-UA"/>
        </w:rPr>
      </w:pPr>
      <w:r w:rsidRPr="005A7F43">
        <w:rPr>
          <w:szCs w:val="28"/>
          <w:lang w:val="uk-UA"/>
        </w:rPr>
        <w:t>Багрій М.В., Луцик В.В. Процесуальні аспекти негласного отримання інформації: вітчизняний та зарубіжний досвід: монографія. Харків: Право, 2017. 376 с.</w:t>
      </w:r>
    </w:p>
    <w:p w:rsidR="005A7F43" w:rsidRDefault="005A7F43" w:rsidP="005A7F43">
      <w:pPr>
        <w:widowControl w:val="0"/>
        <w:tabs>
          <w:tab w:val="left" w:pos="-1701"/>
        </w:tabs>
        <w:ind w:left="357" w:right="-1"/>
        <w:jc w:val="both"/>
        <w:rPr>
          <w:szCs w:val="28"/>
          <w:lang w:val="uk-UA"/>
        </w:rPr>
      </w:pPr>
    </w:p>
    <w:p w:rsidR="00685596" w:rsidRPr="00560F7C" w:rsidRDefault="00685596" w:rsidP="0068559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  <w:r w:rsidRPr="00560F7C">
        <w:rPr>
          <w:b/>
          <w:szCs w:val="28"/>
          <w:lang w:val="uk-UA"/>
        </w:rPr>
        <w:t>Інформаційні ресурси</w:t>
      </w:r>
    </w:p>
    <w:p w:rsidR="00685596" w:rsidRPr="00560F7C" w:rsidRDefault="00685596" w:rsidP="0068559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uk-UA"/>
        </w:rPr>
      </w:pPr>
    </w:p>
    <w:p w:rsidR="00685596" w:rsidRPr="000D4382" w:rsidRDefault="00685596" w:rsidP="00685596">
      <w:pPr>
        <w:numPr>
          <w:ilvl w:val="0"/>
          <w:numId w:val="3"/>
        </w:numPr>
        <w:rPr>
          <w:szCs w:val="28"/>
          <w:lang w:val="uk-UA"/>
        </w:rPr>
      </w:pPr>
      <w:hyperlink r:id="rId7" w:history="1">
        <w:r w:rsidRPr="002636FD">
          <w:rPr>
            <w:rStyle w:val="a3"/>
            <w:color w:val="auto"/>
            <w:szCs w:val="28"/>
            <w:u w:val="none"/>
          </w:rPr>
          <w:t>http</w:t>
        </w:r>
        <w:r w:rsidRPr="000D4382">
          <w:rPr>
            <w:rStyle w:val="a3"/>
            <w:color w:val="auto"/>
            <w:szCs w:val="28"/>
            <w:u w:val="none"/>
            <w:lang w:val="uk-UA"/>
          </w:rPr>
          <w:t>://</w:t>
        </w:r>
        <w:r w:rsidRPr="002636FD">
          <w:rPr>
            <w:rStyle w:val="a3"/>
            <w:color w:val="auto"/>
            <w:szCs w:val="28"/>
            <w:u w:val="none"/>
          </w:rPr>
          <w:t>www</w:t>
        </w:r>
        <w:r w:rsidRPr="000D4382">
          <w:rPr>
            <w:rStyle w:val="a3"/>
            <w:color w:val="auto"/>
            <w:szCs w:val="28"/>
            <w:u w:val="none"/>
            <w:lang w:val="uk-UA"/>
          </w:rPr>
          <w:t>.</w:t>
        </w:r>
        <w:r w:rsidRPr="002636FD">
          <w:rPr>
            <w:rStyle w:val="a3"/>
            <w:color w:val="auto"/>
            <w:szCs w:val="28"/>
            <w:u w:val="none"/>
          </w:rPr>
          <w:t>rada</w:t>
        </w:r>
        <w:r w:rsidRPr="000D4382">
          <w:rPr>
            <w:rStyle w:val="a3"/>
            <w:color w:val="auto"/>
            <w:szCs w:val="28"/>
            <w:u w:val="none"/>
            <w:lang w:val="uk-UA"/>
          </w:rPr>
          <w:t>.</w:t>
        </w:r>
        <w:r w:rsidRPr="002636FD">
          <w:rPr>
            <w:rStyle w:val="a3"/>
            <w:color w:val="auto"/>
            <w:szCs w:val="28"/>
            <w:u w:val="none"/>
          </w:rPr>
          <w:t>gow</w:t>
        </w:r>
        <w:r w:rsidRPr="000D4382">
          <w:rPr>
            <w:rStyle w:val="a3"/>
            <w:color w:val="auto"/>
            <w:szCs w:val="28"/>
            <w:u w:val="none"/>
            <w:lang w:val="uk-UA"/>
          </w:rPr>
          <w:t>.</w:t>
        </w:r>
        <w:proofErr w:type="spellStart"/>
        <w:r w:rsidRPr="002636FD">
          <w:rPr>
            <w:rStyle w:val="a3"/>
            <w:color w:val="auto"/>
            <w:szCs w:val="28"/>
            <w:u w:val="none"/>
          </w:rPr>
          <w:t>ua</w:t>
        </w:r>
        <w:proofErr w:type="spellEnd"/>
      </w:hyperlink>
      <w:r w:rsidRPr="000D4382">
        <w:rPr>
          <w:szCs w:val="28"/>
          <w:lang w:val="uk-UA"/>
        </w:rPr>
        <w:t xml:space="preserve"> </w:t>
      </w:r>
      <w:r w:rsidRPr="002636FD">
        <w:rPr>
          <w:szCs w:val="28"/>
          <w:lang w:val="uk-UA"/>
        </w:rPr>
        <w:t>– Офіційний сайт Верховно</w:t>
      </w:r>
      <w:proofErr w:type="gramStart"/>
      <w:r w:rsidRPr="002636FD">
        <w:rPr>
          <w:szCs w:val="28"/>
          <w:lang w:val="uk-UA"/>
        </w:rPr>
        <w:t>ї Р</w:t>
      </w:r>
      <w:proofErr w:type="gramEnd"/>
      <w:r w:rsidRPr="002636FD">
        <w:rPr>
          <w:szCs w:val="28"/>
          <w:lang w:val="uk-UA"/>
        </w:rPr>
        <w:t>ади України</w:t>
      </w:r>
    </w:p>
    <w:p w:rsidR="00685596" w:rsidRPr="002636FD" w:rsidRDefault="00685596" w:rsidP="00685596">
      <w:pPr>
        <w:numPr>
          <w:ilvl w:val="0"/>
          <w:numId w:val="3"/>
        </w:numPr>
        <w:rPr>
          <w:szCs w:val="28"/>
        </w:rPr>
      </w:pPr>
      <w:hyperlink r:id="rId8" w:history="1">
        <w:r w:rsidRPr="002636FD">
          <w:rPr>
            <w:rStyle w:val="a3"/>
            <w:color w:val="auto"/>
            <w:szCs w:val="28"/>
            <w:u w:val="none"/>
          </w:rPr>
          <w:t>http://www.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nbu</w:t>
        </w:r>
        <w:proofErr w:type="spellEnd"/>
        <w:r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gov</w:t>
        </w:r>
        <w:proofErr w:type="spellEnd"/>
        <w:r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ua</w:t>
        </w:r>
        <w:proofErr w:type="spellEnd"/>
      </w:hyperlink>
      <w:r w:rsidRPr="002636FD">
        <w:rPr>
          <w:szCs w:val="28"/>
        </w:rPr>
        <w:t xml:space="preserve">  </w:t>
      </w:r>
      <w:r w:rsidRPr="002636FD">
        <w:rPr>
          <w:szCs w:val="28"/>
          <w:lang w:val="uk-UA"/>
        </w:rPr>
        <w:t>–</w:t>
      </w:r>
      <w:r w:rsidRPr="002636FD">
        <w:rPr>
          <w:szCs w:val="28"/>
        </w:rPr>
        <w:t xml:space="preserve"> </w:t>
      </w:r>
      <w:proofErr w:type="spellStart"/>
      <w:r w:rsidRPr="002636FD">
        <w:rPr>
          <w:szCs w:val="28"/>
        </w:rPr>
        <w:t>Національна</w:t>
      </w:r>
      <w:proofErr w:type="spellEnd"/>
      <w:r w:rsidRPr="002636FD">
        <w:rPr>
          <w:szCs w:val="28"/>
        </w:rPr>
        <w:t xml:space="preserve"> </w:t>
      </w:r>
      <w:proofErr w:type="spellStart"/>
      <w:r w:rsidRPr="002636FD">
        <w:rPr>
          <w:szCs w:val="28"/>
        </w:rPr>
        <w:t>бібліотека</w:t>
      </w:r>
      <w:proofErr w:type="spellEnd"/>
      <w:r w:rsidRPr="002636FD">
        <w:rPr>
          <w:szCs w:val="28"/>
        </w:rPr>
        <w:t xml:space="preserve"> </w:t>
      </w:r>
      <w:proofErr w:type="spellStart"/>
      <w:r w:rsidRPr="002636FD">
        <w:rPr>
          <w:szCs w:val="28"/>
        </w:rPr>
        <w:t>імені</w:t>
      </w:r>
      <w:proofErr w:type="spellEnd"/>
      <w:r w:rsidRPr="002636FD">
        <w:rPr>
          <w:szCs w:val="28"/>
        </w:rPr>
        <w:t xml:space="preserve"> </w:t>
      </w:r>
      <w:proofErr w:type="spellStart"/>
      <w:r w:rsidRPr="002636FD">
        <w:rPr>
          <w:szCs w:val="28"/>
        </w:rPr>
        <w:t>В.І.Вернадського</w:t>
      </w:r>
      <w:proofErr w:type="spellEnd"/>
    </w:p>
    <w:p w:rsidR="00685596" w:rsidRPr="002636FD" w:rsidRDefault="00685596" w:rsidP="00685596">
      <w:pPr>
        <w:numPr>
          <w:ilvl w:val="0"/>
          <w:numId w:val="3"/>
        </w:numPr>
        <w:rPr>
          <w:szCs w:val="28"/>
        </w:rPr>
      </w:pPr>
      <w:hyperlink r:id="rId9" w:history="1">
        <w:r w:rsidRPr="002636FD">
          <w:rPr>
            <w:rStyle w:val="a3"/>
            <w:color w:val="auto"/>
            <w:szCs w:val="28"/>
            <w:u w:val="none"/>
          </w:rPr>
          <w:t>http://www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uk-UA"/>
          </w:rPr>
          <w:t>.library.ukma.kiev.ua</w:t>
        </w:r>
        <w:proofErr w:type="spellEnd"/>
        <w:r w:rsidRPr="002636FD">
          <w:rPr>
            <w:rStyle w:val="a3"/>
            <w:color w:val="auto"/>
            <w:szCs w:val="28"/>
            <w:u w:val="none"/>
            <w:lang w:val="uk-UA"/>
          </w:rPr>
          <w:t>/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uk-UA"/>
          </w:rPr>
          <w:t>amer</w:t>
        </w:r>
        <w:proofErr w:type="spellEnd"/>
      </w:hyperlink>
      <w:r w:rsidRPr="002636FD">
        <w:rPr>
          <w:szCs w:val="28"/>
          <w:lang w:val="uk-UA"/>
        </w:rPr>
        <w:t xml:space="preserve">  – Американська бібліотека </w:t>
      </w:r>
      <w:proofErr w:type="spellStart"/>
      <w:r w:rsidRPr="002636FD">
        <w:rPr>
          <w:szCs w:val="28"/>
          <w:lang w:val="uk-UA"/>
        </w:rPr>
        <w:t>НаУКМА</w:t>
      </w:r>
      <w:proofErr w:type="spellEnd"/>
    </w:p>
    <w:p w:rsidR="00685596" w:rsidRPr="002636FD" w:rsidRDefault="00685596" w:rsidP="00685596">
      <w:pPr>
        <w:numPr>
          <w:ilvl w:val="0"/>
          <w:numId w:val="3"/>
        </w:numPr>
        <w:rPr>
          <w:szCs w:val="28"/>
        </w:rPr>
      </w:pPr>
      <w:hyperlink r:id="rId10" w:history="1">
        <w:r w:rsidRPr="002636FD">
          <w:rPr>
            <w:rStyle w:val="a3"/>
            <w:color w:val="auto"/>
            <w:szCs w:val="28"/>
            <w:u w:val="none"/>
          </w:rPr>
          <w:t>http://www.</w:t>
        </w:r>
        <w:r w:rsidRPr="002636FD">
          <w:rPr>
            <w:rStyle w:val="a3"/>
            <w:color w:val="auto"/>
            <w:szCs w:val="28"/>
            <w:u w:val="none"/>
            <w:lang w:val="en-US"/>
          </w:rPr>
          <w:t>loc</w:t>
        </w:r>
        <w:r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gov</w:t>
        </w:r>
        <w:proofErr w:type="spellEnd"/>
      </w:hyperlink>
      <w:r w:rsidRPr="002636FD">
        <w:rPr>
          <w:szCs w:val="28"/>
        </w:rPr>
        <w:t xml:space="preserve"> </w:t>
      </w:r>
      <w:r w:rsidRPr="002636FD">
        <w:rPr>
          <w:szCs w:val="28"/>
          <w:lang w:val="uk-UA"/>
        </w:rPr>
        <w:t xml:space="preserve">– бібліотека </w:t>
      </w:r>
      <w:proofErr w:type="spellStart"/>
      <w:r w:rsidRPr="002636FD">
        <w:rPr>
          <w:szCs w:val="28"/>
          <w:lang w:val="uk-UA"/>
        </w:rPr>
        <w:t>Конргесу</w:t>
      </w:r>
      <w:proofErr w:type="spellEnd"/>
      <w:r w:rsidRPr="002636FD">
        <w:rPr>
          <w:szCs w:val="28"/>
          <w:lang w:val="uk-UA"/>
        </w:rPr>
        <w:t xml:space="preserve"> США</w:t>
      </w:r>
    </w:p>
    <w:p w:rsidR="00685596" w:rsidRPr="002636FD" w:rsidRDefault="00685596" w:rsidP="00685596">
      <w:pPr>
        <w:numPr>
          <w:ilvl w:val="0"/>
          <w:numId w:val="3"/>
        </w:numPr>
        <w:rPr>
          <w:szCs w:val="28"/>
        </w:rPr>
      </w:pPr>
      <w:hyperlink r:id="rId11" w:history="1">
        <w:r w:rsidRPr="002636FD">
          <w:rPr>
            <w:rStyle w:val="a3"/>
            <w:color w:val="auto"/>
            <w:szCs w:val="28"/>
            <w:u w:val="none"/>
          </w:rPr>
          <w:t>http://www.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rsl</w:t>
        </w:r>
        <w:proofErr w:type="spellEnd"/>
        <w:r w:rsidRPr="002636FD">
          <w:rPr>
            <w:rStyle w:val="a3"/>
            <w:color w:val="auto"/>
            <w:szCs w:val="28"/>
            <w:u w:val="none"/>
          </w:rPr>
          <w:t>.</w:t>
        </w:r>
        <w:r w:rsidRPr="002636FD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 w:rsidRPr="002636FD">
        <w:rPr>
          <w:szCs w:val="28"/>
        </w:rPr>
        <w:t xml:space="preserve"> </w:t>
      </w:r>
      <w:r w:rsidRPr="002636FD">
        <w:rPr>
          <w:szCs w:val="28"/>
          <w:lang w:val="uk-UA"/>
        </w:rPr>
        <w:t>– Російська державна бібліотека</w:t>
      </w:r>
    </w:p>
    <w:p w:rsidR="00685596" w:rsidRPr="002636FD" w:rsidRDefault="00685596" w:rsidP="00685596">
      <w:pPr>
        <w:numPr>
          <w:ilvl w:val="0"/>
          <w:numId w:val="3"/>
        </w:numPr>
        <w:rPr>
          <w:szCs w:val="28"/>
        </w:rPr>
      </w:pPr>
      <w:hyperlink r:id="rId12" w:history="1">
        <w:r w:rsidRPr="002636FD">
          <w:rPr>
            <w:rStyle w:val="a3"/>
            <w:color w:val="auto"/>
            <w:szCs w:val="28"/>
            <w:u w:val="none"/>
          </w:rPr>
          <w:t>http://www.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bl</w:t>
        </w:r>
        <w:proofErr w:type="spellEnd"/>
        <w:r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uk</w:t>
        </w:r>
        <w:proofErr w:type="spellEnd"/>
      </w:hyperlink>
      <w:r w:rsidRPr="002636FD">
        <w:rPr>
          <w:szCs w:val="28"/>
        </w:rPr>
        <w:t xml:space="preserve"> </w:t>
      </w:r>
      <w:r w:rsidRPr="002636FD">
        <w:rPr>
          <w:szCs w:val="28"/>
          <w:lang w:val="uk-UA"/>
        </w:rPr>
        <w:t>– Британська бібліотека</w:t>
      </w:r>
    </w:p>
    <w:p w:rsidR="00685596" w:rsidRPr="002636FD" w:rsidRDefault="00685596" w:rsidP="00685596">
      <w:pPr>
        <w:numPr>
          <w:ilvl w:val="0"/>
          <w:numId w:val="3"/>
        </w:numPr>
        <w:rPr>
          <w:szCs w:val="28"/>
        </w:rPr>
      </w:pPr>
      <w:hyperlink r:id="rId13" w:history="1">
        <w:r w:rsidRPr="002636FD">
          <w:rPr>
            <w:rStyle w:val="a3"/>
            <w:color w:val="auto"/>
            <w:szCs w:val="28"/>
            <w:u w:val="none"/>
            <w:lang w:val="en-US"/>
          </w:rPr>
          <w:t>http</w:t>
        </w:r>
        <w:r w:rsidRPr="002636FD">
          <w:rPr>
            <w:rStyle w:val="a3"/>
            <w:color w:val="auto"/>
            <w:szCs w:val="28"/>
            <w:u w:val="none"/>
          </w:rPr>
          <w:t>://</w:t>
        </w:r>
        <w:r w:rsidRPr="002636FD">
          <w:rPr>
            <w:rStyle w:val="a3"/>
            <w:color w:val="auto"/>
            <w:szCs w:val="28"/>
            <w:u w:val="none"/>
            <w:lang w:val="en-US"/>
          </w:rPr>
          <w:t>www</w:t>
        </w:r>
        <w:r w:rsidRPr="002636FD">
          <w:rPr>
            <w:rStyle w:val="a3"/>
            <w:color w:val="auto"/>
            <w:szCs w:val="28"/>
            <w:u w:val="none"/>
          </w:rPr>
          <w:t>/</w:t>
        </w:r>
        <w:r w:rsidRPr="002636FD">
          <w:rPr>
            <w:rStyle w:val="a3"/>
            <w:color w:val="auto"/>
            <w:szCs w:val="28"/>
            <w:u w:val="none"/>
            <w:lang w:val="en-US"/>
          </w:rPr>
          <w:t>d</w:t>
        </w:r>
        <w:r w:rsidRPr="002636FD">
          <w:rPr>
            <w:rStyle w:val="a3"/>
            <w:color w:val="auto"/>
            <w:szCs w:val="28"/>
            <w:u w:val="none"/>
          </w:rPr>
          <w:t>-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nd</w:t>
        </w:r>
        <w:proofErr w:type="spellEnd"/>
        <w:r w:rsidRPr="002636FD">
          <w:rPr>
            <w:rStyle w:val="a3"/>
            <w:color w:val="auto"/>
            <w:szCs w:val="28"/>
            <w:u w:val="none"/>
          </w:rPr>
          <w:t>.</w:t>
        </w:r>
        <w:r w:rsidRPr="002636FD">
          <w:rPr>
            <w:rStyle w:val="a3"/>
            <w:color w:val="auto"/>
            <w:szCs w:val="28"/>
            <w:u w:val="none"/>
            <w:lang w:val="en-US"/>
          </w:rPr>
          <w:t>de</w:t>
        </w:r>
      </w:hyperlink>
      <w:r w:rsidRPr="002636FD">
        <w:rPr>
          <w:szCs w:val="28"/>
        </w:rPr>
        <w:t xml:space="preserve"> </w:t>
      </w:r>
      <w:r w:rsidRPr="002636FD">
        <w:rPr>
          <w:szCs w:val="28"/>
          <w:lang w:val="uk-UA"/>
        </w:rPr>
        <w:t xml:space="preserve"> – Німецька національна бібліотека</w:t>
      </w:r>
    </w:p>
    <w:p w:rsidR="00685596" w:rsidRPr="002636FD" w:rsidRDefault="00685596" w:rsidP="00685596">
      <w:pPr>
        <w:numPr>
          <w:ilvl w:val="0"/>
          <w:numId w:val="3"/>
        </w:numPr>
        <w:rPr>
          <w:szCs w:val="28"/>
        </w:rPr>
      </w:pPr>
      <w:hyperlink r:id="rId14" w:history="1">
        <w:r w:rsidRPr="002636FD">
          <w:rPr>
            <w:rStyle w:val="a3"/>
            <w:color w:val="auto"/>
            <w:szCs w:val="28"/>
            <w:u w:val="none"/>
          </w:rPr>
          <w:t>http://www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bnf</w:t>
        </w:r>
        <w:proofErr w:type="spellEnd"/>
        <w:r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fr</w:t>
        </w:r>
        <w:proofErr w:type="spellEnd"/>
      </w:hyperlink>
      <w:r w:rsidRPr="002636FD">
        <w:rPr>
          <w:szCs w:val="28"/>
        </w:rPr>
        <w:t xml:space="preserve"> </w:t>
      </w:r>
      <w:r w:rsidRPr="002636FD">
        <w:rPr>
          <w:szCs w:val="28"/>
          <w:lang w:val="uk-UA"/>
        </w:rPr>
        <w:t>– Національна бібліотека Франції</w:t>
      </w:r>
    </w:p>
    <w:p w:rsidR="00685596" w:rsidRPr="002636FD" w:rsidRDefault="00685596" w:rsidP="00685596">
      <w:pPr>
        <w:numPr>
          <w:ilvl w:val="0"/>
          <w:numId w:val="3"/>
        </w:numPr>
        <w:rPr>
          <w:szCs w:val="28"/>
        </w:rPr>
      </w:pPr>
      <w:hyperlink r:id="rId15" w:history="1">
        <w:r w:rsidRPr="002636FD">
          <w:rPr>
            <w:rStyle w:val="a3"/>
            <w:color w:val="auto"/>
            <w:szCs w:val="28"/>
            <w:u w:val="none"/>
            <w:lang w:val="en-US"/>
          </w:rPr>
          <w:t>http</w:t>
        </w:r>
        <w:r w:rsidRPr="002636FD">
          <w:rPr>
            <w:rStyle w:val="a3"/>
            <w:color w:val="auto"/>
            <w:szCs w:val="28"/>
            <w:u w:val="none"/>
          </w:rPr>
          <w:t>://</w:t>
        </w:r>
        <w:r w:rsidRPr="002636FD">
          <w:rPr>
            <w:rStyle w:val="a3"/>
            <w:color w:val="auto"/>
            <w:szCs w:val="28"/>
            <w:u w:val="none"/>
            <w:lang w:val="en-US"/>
          </w:rPr>
          <w:t>dev</w:t>
        </w:r>
        <w:r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europeana</w:t>
        </w:r>
        <w:proofErr w:type="spellEnd"/>
        <w:r w:rsidRPr="002636FD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2636FD">
          <w:rPr>
            <w:rStyle w:val="a3"/>
            <w:color w:val="auto"/>
            <w:szCs w:val="28"/>
            <w:u w:val="none"/>
            <w:lang w:val="en-US"/>
          </w:rPr>
          <w:t>eu</w:t>
        </w:r>
        <w:proofErr w:type="spellEnd"/>
      </w:hyperlink>
      <w:r w:rsidRPr="002636FD">
        <w:rPr>
          <w:szCs w:val="28"/>
          <w:lang w:val="uk-UA"/>
        </w:rPr>
        <w:t xml:space="preserve"> – Європейська цифрова бібліотека </w:t>
      </w:r>
    </w:p>
    <w:p w:rsidR="00685596" w:rsidRPr="002636FD" w:rsidRDefault="00685596" w:rsidP="00685596"/>
    <w:sectPr w:rsidR="00685596" w:rsidRPr="002636FD" w:rsidSect="000D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265379"/>
    <w:multiLevelType w:val="multilevel"/>
    <w:tmpl w:val="3FB0C4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0005D"/>
    <w:multiLevelType w:val="hybridMultilevel"/>
    <w:tmpl w:val="DFFAFF30"/>
    <w:lvl w:ilvl="0" w:tplc="382EAD8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8C3BB0"/>
    <w:multiLevelType w:val="hybridMultilevel"/>
    <w:tmpl w:val="318E9918"/>
    <w:lvl w:ilvl="0" w:tplc="5A782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53B08"/>
    <w:multiLevelType w:val="hybridMultilevel"/>
    <w:tmpl w:val="40DA64B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21AC72CB"/>
    <w:multiLevelType w:val="hybridMultilevel"/>
    <w:tmpl w:val="2EA4D5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8">
    <w:nsid w:val="23D30B7F"/>
    <w:multiLevelType w:val="hybridMultilevel"/>
    <w:tmpl w:val="54F0F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E5FA1"/>
    <w:multiLevelType w:val="hybridMultilevel"/>
    <w:tmpl w:val="AFDE6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12949"/>
    <w:multiLevelType w:val="hybridMultilevel"/>
    <w:tmpl w:val="C6ECDDD4"/>
    <w:lvl w:ilvl="0" w:tplc="555C2F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DA458A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522C9"/>
    <w:multiLevelType w:val="hybridMultilevel"/>
    <w:tmpl w:val="483C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E317A"/>
    <w:multiLevelType w:val="hybridMultilevel"/>
    <w:tmpl w:val="B4D02674"/>
    <w:lvl w:ilvl="0" w:tplc="29A04EA6">
      <w:start w:val="1"/>
      <w:numFmt w:val="decimal"/>
      <w:lvlText w:val="%1."/>
      <w:lvlJc w:val="left"/>
      <w:pPr>
        <w:ind w:left="828" w:hanging="46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B51ED"/>
    <w:multiLevelType w:val="hybridMultilevel"/>
    <w:tmpl w:val="5BFE95BE"/>
    <w:lvl w:ilvl="0" w:tplc="200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0001EA"/>
    <w:multiLevelType w:val="hybridMultilevel"/>
    <w:tmpl w:val="8F808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21514"/>
    <w:multiLevelType w:val="hybridMultilevel"/>
    <w:tmpl w:val="C8F6F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C73CF"/>
    <w:multiLevelType w:val="hybridMultilevel"/>
    <w:tmpl w:val="20D62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87764"/>
    <w:multiLevelType w:val="hybridMultilevel"/>
    <w:tmpl w:val="21182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3"/>
  </w:num>
  <w:num w:numId="9">
    <w:abstractNumId w:val="12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8"/>
  </w:num>
  <w:num w:numId="16">
    <w:abstractNumId w:val="16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5596"/>
    <w:rsid w:val="000D4382"/>
    <w:rsid w:val="001428CD"/>
    <w:rsid w:val="00181A0A"/>
    <w:rsid w:val="001D0CC6"/>
    <w:rsid w:val="002171E2"/>
    <w:rsid w:val="004A417A"/>
    <w:rsid w:val="004C285E"/>
    <w:rsid w:val="00500B55"/>
    <w:rsid w:val="00583749"/>
    <w:rsid w:val="005A7F43"/>
    <w:rsid w:val="00657DCD"/>
    <w:rsid w:val="00685596"/>
    <w:rsid w:val="0069043D"/>
    <w:rsid w:val="006B71AC"/>
    <w:rsid w:val="007D61B1"/>
    <w:rsid w:val="007E2314"/>
    <w:rsid w:val="008E47FE"/>
    <w:rsid w:val="0092753D"/>
    <w:rsid w:val="00A31495"/>
    <w:rsid w:val="00BD1986"/>
    <w:rsid w:val="00D0224A"/>
    <w:rsid w:val="00D227E0"/>
    <w:rsid w:val="00DF2CD9"/>
    <w:rsid w:val="00E62CD8"/>
    <w:rsid w:val="00E652E8"/>
    <w:rsid w:val="00EF0320"/>
    <w:rsid w:val="00FB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559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55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685596"/>
    <w:rPr>
      <w:color w:val="0000FF"/>
      <w:u w:val="single"/>
    </w:rPr>
  </w:style>
  <w:style w:type="paragraph" w:styleId="a4">
    <w:name w:val="Body Text"/>
    <w:basedOn w:val="a"/>
    <w:link w:val="a5"/>
    <w:rsid w:val="00685596"/>
    <w:pPr>
      <w:spacing w:after="120"/>
    </w:pPr>
  </w:style>
  <w:style w:type="character" w:customStyle="1" w:styleId="a5">
    <w:name w:val="Основной текст Знак"/>
    <w:basedOn w:val="a0"/>
    <w:link w:val="a4"/>
    <w:rsid w:val="006855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68559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85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85596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685596"/>
    <w:pPr>
      <w:ind w:left="720"/>
      <w:contextualSpacing/>
    </w:pPr>
  </w:style>
  <w:style w:type="paragraph" w:customStyle="1" w:styleId="Default">
    <w:name w:val="Default"/>
    <w:rsid w:val="00181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.gov.ua" TargetMode="External"/><Relationship Id="rId13" Type="http://schemas.openxmlformats.org/officeDocument/2006/relationships/hyperlink" Target="http://www/d-nd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da.gow.ua" TargetMode="External"/><Relationship Id="rId12" Type="http://schemas.openxmlformats.org/officeDocument/2006/relationships/hyperlink" Target="http://www.bl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znu.edu.ua/course/view.php?id=6243" TargetMode="External"/><Relationship Id="rId11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v.europeana.eu" TargetMode="External"/><Relationship Id="rId10" Type="http://schemas.openxmlformats.org/officeDocument/2006/relationships/hyperlink" Target="http://www.lo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y.ukma.kiev.ua/amer" TargetMode="External"/><Relationship Id="rId14" Type="http://schemas.openxmlformats.org/officeDocument/2006/relationships/hyperlink" Target="http://wwwbnf.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6E4C-285E-4A12-84D9-C71BAD30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2020-04-27T12:50:00Z</dcterms:created>
  <dcterms:modified xsi:type="dcterms:W3CDTF">2020-04-27T18:36:00Z</dcterms:modified>
</cp:coreProperties>
</file>